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AFE5" w14:textId="0D310105" w:rsidR="009B7194" w:rsidRDefault="00246F2C">
      <w:pPr>
        <w:rPr>
          <w:b/>
          <w:bCs/>
          <w:sz w:val="28"/>
          <w:szCs w:val="28"/>
        </w:rPr>
      </w:pPr>
      <w:r w:rsidRPr="00246F2C">
        <w:rPr>
          <w:b/>
          <w:bCs/>
          <w:sz w:val="28"/>
          <w:szCs w:val="28"/>
        </w:rPr>
        <w:t>Utregningsmodell for poenggivning i tildelingskriteriet</w:t>
      </w:r>
    </w:p>
    <w:p w14:paraId="000D9273" w14:textId="1339C910" w:rsidR="003C043E" w:rsidRDefault="00246F2C">
      <w:r>
        <w:t xml:space="preserve">I dette </w:t>
      </w:r>
      <w:r w:rsidR="000D1458">
        <w:t>er en</w:t>
      </w:r>
      <w:r>
        <w:t xml:space="preserve"> forklaring på hvordan poenggivningen i tildelingskriteriet blir beregnet. Det grunnleggende prinsippet er at dersom en tilbyder kun oppfyller minimumskravet, så vil de</w:t>
      </w:r>
      <w:r w:rsidR="00BF40EE">
        <w:t>n</w:t>
      </w:r>
      <w:r>
        <w:t xml:space="preserve"> få 0 poeng. Dersom tilbyder forplikter seg til å utelukkende benytte kjøretøy på elektrisitet, hydrogen eller biogass </w:t>
      </w:r>
      <w:r w:rsidR="00D974E6">
        <w:t xml:space="preserve">vil </w:t>
      </w:r>
      <w:r w:rsidR="00137314">
        <w:t xml:space="preserve">det gis </w:t>
      </w:r>
      <w:r>
        <w:t xml:space="preserve">10 poeng. Poenggivningen beskrevet under er </w:t>
      </w:r>
      <w:r w:rsidR="003C043E">
        <w:t>før de blir justert slik at be</w:t>
      </w:r>
      <w:r w:rsidR="00BF40EE">
        <w:t>s</w:t>
      </w:r>
      <w:r w:rsidR="003C043E">
        <w:t xml:space="preserve">te tilbyder får 10 poeng og øvrige tilbydere får sin karakter justert slik at den gjenspeiler relevante forskjeller mellom beste og øvrige tilbud. </w:t>
      </w:r>
    </w:p>
    <w:p w14:paraId="68751E4E" w14:textId="5E329B7C" w:rsidR="003C043E" w:rsidRDefault="003C043E">
      <w:pPr>
        <w:rPr>
          <w:b/>
          <w:bCs/>
        </w:rPr>
      </w:pPr>
      <w:r w:rsidRPr="003C043E">
        <w:rPr>
          <w:b/>
          <w:bCs/>
        </w:rPr>
        <w:t>Beregningsmodell</w:t>
      </w:r>
    </w:p>
    <w:p w14:paraId="7DA9B77A" w14:textId="6033DDDD" w:rsidR="003C043E" w:rsidRDefault="003C043E">
      <w:r>
        <w:t xml:space="preserve">For hvert av kontraktsårene </w:t>
      </w:r>
      <w:r w:rsidR="00F434CB">
        <w:t>regnes det ut en</w:t>
      </w:r>
      <w:r>
        <w:t xml:space="preserve"> </w:t>
      </w:r>
      <w:r w:rsidRPr="005B7333">
        <w:rPr>
          <w:i/>
          <w:iCs/>
        </w:rPr>
        <w:t>delkarakter</w:t>
      </w:r>
      <w:r>
        <w:t xml:space="preserve">. </w:t>
      </w:r>
      <w:r w:rsidRPr="005B7333">
        <w:t>Delkarakter 1</w:t>
      </w:r>
      <w:r>
        <w:t xml:space="preserve"> </w:t>
      </w:r>
      <w:r w:rsidR="00F434CB">
        <w:t>er</w:t>
      </w:r>
      <w:r>
        <w:t xml:space="preserve"> for det første kontraktsåret</w:t>
      </w:r>
      <w:r w:rsidR="00EC4EC9">
        <w:t>,</w:t>
      </w:r>
      <w:r>
        <w:t xml:space="preserve"> </w:t>
      </w:r>
      <w:r w:rsidR="00EC4EC9">
        <w:t>d</w:t>
      </w:r>
      <w:r>
        <w:t>elkarakter 2 er karakteren for det andre kontraktsåret, og så videre.</w:t>
      </w:r>
      <w:r w:rsidR="008E0A5B">
        <w:t xml:space="preserve"> </w:t>
      </w:r>
      <w:r>
        <w:t xml:space="preserve">Endelig karakter </w:t>
      </w:r>
      <w:r w:rsidR="005B7333">
        <w:t>er delkarakter 1 + delkarakter 2 + delkarakter 3 + delkarakter 4.</w:t>
      </w:r>
    </w:p>
    <w:p w14:paraId="3BAAC867" w14:textId="4AF06C3C" w:rsidR="001B6BAC" w:rsidRDefault="005B7333">
      <w:r>
        <w:t xml:space="preserve">I standardoppsettet er </w:t>
      </w:r>
      <w:r w:rsidR="00D01CBC">
        <w:t>kontraktsårene</w:t>
      </w:r>
      <w:r>
        <w:t xml:space="preserve"> vektet ulikt</w:t>
      </w:r>
      <w:r w:rsidR="00D01CBC">
        <w:t>. De første 2 kontraktsårene er vektet 30% og de siste 2 kontraktsårene</w:t>
      </w:r>
      <w:r w:rsidR="00D86A09">
        <w:t xml:space="preserve"> 20%</w:t>
      </w:r>
      <w:r w:rsidR="00DE0242">
        <w:t xml:space="preserve">, videre omtalt som </w:t>
      </w:r>
      <w:r w:rsidR="00DE0242" w:rsidRPr="001B6BAC">
        <w:rPr>
          <w:i/>
          <w:iCs/>
        </w:rPr>
        <w:t>kontrakt</w:t>
      </w:r>
      <w:r w:rsidR="001B6BAC" w:rsidRPr="001B6BAC">
        <w:rPr>
          <w:i/>
          <w:iCs/>
        </w:rPr>
        <w:t>sår</w:t>
      </w:r>
      <w:r w:rsidR="00DE0242" w:rsidRPr="001B6BAC">
        <w:rPr>
          <w:i/>
          <w:iCs/>
        </w:rPr>
        <w:t>vekting</w:t>
      </w:r>
      <w:r w:rsidR="00D01CBC">
        <w:t xml:space="preserve">. </w:t>
      </w:r>
    </w:p>
    <w:p w14:paraId="52D299A4" w14:textId="55EE92C4" w:rsidR="005B7333" w:rsidRDefault="00D01CBC">
      <w:r>
        <w:t>Det betyr at maksimale delkarakterer blir som i delpunktene under. I dette eksemplet har en tilbyder tilbudt 100% oppmøte</w:t>
      </w:r>
      <w:r w:rsidR="00373AF4">
        <w:t>r</w:t>
      </w:r>
      <w:r>
        <w:t>/oppdrag med kjøretøy på elektrisitet, hydrogen eller biogass</w:t>
      </w:r>
      <w:r w:rsidR="00373AF4">
        <w:t>.</w:t>
      </w:r>
    </w:p>
    <w:p w14:paraId="07C0CB17" w14:textId="0DB12DB0" w:rsidR="00D01CBC" w:rsidRDefault="00D01CBC" w:rsidP="00D01CBC">
      <w:pPr>
        <w:pStyle w:val="Listeavsnitt"/>
        <w:numPr>
          <w:ilvl w:val="0"/>
          <w:numId w:val="1"/>
        </w:numPr>
      </w:pPr>
      <w:r>
        <w:t>Delkarakter 1 (første kontraktsår): 3 poeng</w:t>
      </w:r>
    </w:p>
    <w:p w14:paraId="6E6A3DBC" w14:textId="32EB831D" w:rsidR="00D01CBC" w:rsidRDefault="00D01CBC" w:rsidP="00D01CBC">
      <w:pPr>
        <w:pStyle w:val="Listeavsnitt"/>
        <w:numPr>
          <w:ilvl w:val="0"/>
          <w:numId w:val="1"/>
        </w:numPr>
      </w:pPr>
      <w:r>
        <w:t>Delkarakter 2 (</w:t>
      </w:r>
      <w:r w:rsidR="00CC0F51">
        <w:t>andre</w:t>
      </w:r>
      <w:r>
        <w:t xml:space="preserve"> kontraktsår): 3 poeng</w:t>
      </w:r>
    </w:p>
    <w:p w14:paraId="7CCF4E61" w14:textId="3AD1E270" w:rsidR="00D01CBC" w:rsidRDefault="00D01CBC" w:rsidP="00D01CBC">
      <w:pPr>
        <w:pStyle w:val="Listeavsnitt"/>
        <w:numPr>
          <w:ilvl w:val="0"/>
          <w:numId w:val="1"/>
        </w:numPr>
      </w:pPr>
      <w:r>
        <w:t>Delkarakter 3 (</w:t>
      </w:r>
      <w:r w:rsidR="00CC0F51">
        <w:t>tredje</w:t>
      </w:r>
      <w:r>
        <w:t xml:space="preserve"> kontraktsår): 2 poeng</w:t>
      </w:r>
    </w:p>
    <w:p w14:paraId="37FECD75" w14:textId="6EA0E7CB" w:rsidR="00D01CBC" w:rsidRDefault="00D01CBC" w:rsidP="00D01CBC">
      <w:pPr>
        <w:pStyle w:val="Listeavsnitt"/>
        <w:numPr>
          <w:ilvl w:val="0"/>
          <w:numId w:val="1"/>
        </w:numPr>
      </w:pPr>
      <w:r>
        <w:t>Delkarakter 4 (</w:t>
      </w:r>
      <w:r w:rsidR="00CC0F51">
        <w:t>fjerde</w:t>
      </w:r>
      <w:r>
        <w:t xml:space="preserve"> kontraktsår): 2 poeng</w:t>
      </w:r>
    </w:p>
    <w:p w14:paraId="61325F4D" w14:textId="56486E8C" w:rsidR="00D01CBC" w:rsidRDefault="00D01CBC" w:rsidP="00373AF4">
      <w:pPr>
        <w:ind w:firstLine="708"/>
      </w:pPr>
      <w:r>
        <w:t xml:space="preserve">Endelig karakter: 3 + 3 + 2 + 2 = </w:t>
      </w:r>
      <w:r w:rsidRPr="00373AF4">
        <w:rPr>
          <w:b/>
          <w:bCs/>
        </w:rPr>
        <w:t>10 poeng</w:t>
      </w:r>
    </w:p>
    <w:p w14:paraId="37904E3F" w14:textId="3616A380" w:rsidR="00CC0F51" w:rsidRDefault="00CC0F51" w:rsidP="00D01CBC"/>
    <w:p w14:paraId="1D8B2C76" w14:textId="05905E8B" w:rsidR="00CC0F51" w:rsidRPr="00CC0F51" w:rsidRDefault="00CC0F51" w:rsidP="00D01CBC">
      <w:pPr>
        <w:rPr>
          <w:u w:val="single"/>
        </w:rPr>
      </w:pPr>
      <w:r w:rsidRPr="00CC0F51">
        <w:rPr>
          <w:u w:val="single"/>
        </w:rPr>
        <w:t>Beregning av delkarakterer</w:t>
      </w:r>
    </w:p>
    <w:p w14:paraId="33C5D9C3" w14:textId="70E3F769" w:rsidR="00D01CBC" w:rsidRDefault="00CC0F51" w:rsidP="00D01CBC">
      <w:r>
        <w:t>Delkarakterene regne</w:t>
      </w:r>
      <w:r w:rsidR="00997FCC">
        <w:t>s</w:t>
      </w:r>
      <w:r>
        <w:t xml:space="preserve"> ut på følgende måte:</w:t>
      </w:r>
    </w:p>
    <w:p w14:paraId="072055FD" w14:textId="3A46D626" w:rsidR="00CC0F51" w:rsidRDefault="00CC0F51" w:rsidP="00D01CBC">
      <w:r>
        <w:t xml:space="preserve">Delkarakter = delpoeng * kontraktsårvekting. I eksemplet over </w:t>
      </w:r>
      <w:r w:rsidR="00892863">
        <w:t xml:space="preserve">med tilbud om utelukkende bruk av kjøretøy på elektrisitet, hydrogen eller biogass </w:t>
      </w:r>
      <w:r w:rsidR="003B6F31">
        <w:t>vil utregningen se slik ut</w:t>
      </w:r>
      <w:r>
        <w:t>:</w:t>
      </w:r>
    </w:p>
    <w:p w14:paraId="596D28B2" w14:textId="79E1CBF0" w:rsidR="00CC0F51" w:rsidRDefault="00CC0F51" w:rsidP="00CC0F51">
      <w:pPr>
        <w:pStyle w:val="Listeavsnitt"/>
        <w:numPr>
          <w:ilvl w:val="0"/>
          <w:numId w:val="1"/>
        </w:numPr>
      </w:pPr>
      <w:r>
        <w:t xml:space="preserve">Delkarakter 1 (første kontraktsår): 10 </w:t>
      </w:r>
      <w:r w:rsidR="003B6F31">
        <w:t>del</w:t>
      </w:r>
      <w:r>
        <w:t xml:space="preserve">poeng * 30% kontraktsårvekting = 3 </w:t>
      </w:r>
    </w:p>
    <w:p w14:paraId="2E8A0D78" w14:textId="6659AF45" w:rsidR="00CC0F51" w:rsidRDefault="00CC0F51" w:rsidP="00CC0F51">
      <w:pPr>
        <w:pStyle w:val="Listeavsnitt"/>
        <w:numPr>
          <w:ilvl w:val="0"/>
          <w:numId w:val="1"/>
        </w:numPr>
      </w:pPr>
      <w:r>
        <w:t xml:space="preserve">Delkarakter 2 (andre kontraktsår): 10 </w:t>
      </w:r>
      <w:r w:rsidR="003B6F31">
        <w:t>del</w:t>
      </w:r>
      <w:r>
        <w:t xml:space="preserve">poeng * 30% kontraktsårvekting = 3 </w:t>
      </w:r>
    </w:p>
    <w:p w14:paraId="0EEC71D1" w14:textId="4FBA121E" w:rsidR="00CC0F51" w:rsidRDefault="00CC0F51" w:rsidP="00CC0F51">
      <w:pPr>
        <w:pStyle w:val="Listeavsnitt"/>
        <w:numPr>
          <w:ilvl w:val="0"/>
          <w:numId w:val="2"/>
        </w:numPr>
      </w:pPr>
      <w:r>
        <w:t xml:space="preserve">Delkarakter 3 (tredje kontraktsår): 10 </w:t>
      </w:r>
      <w:r w:rsidR="003B6F31">
        <w:t>del</w:t>
      </w:r>
      <w:r>
        <w:t xml:space="preserve">poeng * 20% kontraktsårvekting = 2 </w:t>
      </w:r>
    </w:p>
    <w:p w14:paraId="477B0698" w14:textId="26C3086C" w:rsidR="00CC0F51" w:rsidRDefault="00CC0F51" w:rsidP="00CC0F51">
      <w:pPr>
        <w:pStyle w:val="Listeavsnitt"/>
        <w:numPr>
          <w:ilvl w:val="0"/>
          <w:numId w:val="2"/>
        </w:numPr>
      </w:pPr>
      <w:r>
        <w:t xml:space="preserve">Delkarakter 4 (fjerne kontraktsår): 10 </w:t>
      </w:r>
      <w:r w:rsidR="003B6F31">
        <w:t>del</w:t>
      </w:r>
      <w:r>
        <w:t xml:space="preserve">poeng * 20% kontraktsårvekting = 2 </w:t>
      </w:r>
    </w:p>
    <w:p w14:paraId="5C0149B9" w14:textId="56645D28" w:rsidR="00CC0F51" w:rsidRDefault="00CC0F51" w:rsidP="00CC0F51">
      <w:r w:rsidRPr="00376565">
        <w:rPr>
          <w:i/>
          <w:iCs/>
        </w:rPr>
        <w:t>Delpoeng</w:t>
      </w:r>
      <w:r>
        <w:t xml:space="preserve"> er altså poengene som oppnås i hvert tidsintervall</w:t>
      </w:r>
      <w:r w:rsidR="00376565">
        <w:t xml:space="preserve"> før det </w:t>
      </w:r>
      <w:r w:rsidR="00587767">
        <w:t xml:space="preserve">justeres </w:t>
      </w:r>
      <w:r w:rsidR="00376565">
        <w:t xml:space="preserve">med kontraktsårvektingen. Delpoenget ligger alltid mellom 0 og 10. For å forklare dette nærmere kan vi se på </w:t>
      </w:r>
      <w:r w:rsidR="00A0659A">
        <w:t xml:space="preserve">et </w:t>
      </w:r>
      <w:r w:rsidR="00376565">
        <w:t>eksempel</w:t>
      </w:r>
      <w:r w:rsidR="00A0659A">
        <w:t>.</w:t>
      </w:r>
    </w:p>
    <w:p w14:paraId="6356BA3F" w14:textId="1133E040" w:rsidR="00361595" w:rsidRDefault="00361595" w:rsidP="00CC0F51"/>
    <w:p w14:paraId="0E2EB72B" w14:textId="31359DC6" w:rsidR="00361595" w:rsidRDefault="00361595" w:rsidP="00CC0F51"/>
    <w:p w14:paraId="70F294C3" w14:textId="2541E2E5" w:rsidR="00361595" w:rsidRDefault="00361595" w:rsidP="00CC0F51"/>
    <w:p w14:paraId="6BAA2DF3" w14:textId="7AB1BD68" w:rsidR="00361595" w:rsidRDefault="00361595" w:rsidP="00CC0F51"/>
    <w:p w14:paraId="0FBC41FC" w14:textId="77777777" w:rsidR="00361595" w:rsidRDefault="00361595" w:rsidP="00CC0F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659A" w14:paraId="5E4C4C3F" w14:textId="77777777" w:rsidTr="00361595">
        <w:tc>
          <w:tcPr>
            <w:tcW w:w="9062" w:type="dxa"/>
            <w:shd w:val="clear" w:color="auto" w:fill="FEF7E2" w:themeFill="accent6" w:themeFillTint="33"/>
          </w:tcPr>
          <w:p w14:paraId="0E72DAF7" w14:textId="77777777" w:rsidR="00361595" w:rsidRPr="00361595" w:rsidRDefault="00361595" w:rsidP="00361595">
            <w:pPr>
              <w:rPr>
                <w:b/>
                <w:bCs/>
              </w:rPr>
            </w:pPr>
            <w:r w:rsidRPr="00361595">
              <w:rPr>
                <w:b/>
                <w:bCs/>
              </w:rPr>
              <w:lastRenderedPageBreak/>
              <w:t>Eksempel 1</w:t>
            </w:r>
          </w:p>
          <w:p w14:paraId="70D3CED5" w14:textId="77777777" w:rsidR="00825733" w:rsidRDefault="00361595" w:rsidP="00361595">
            <w:r>
              <w:t xml:space="preserve">Det er </w:t>
            </w:r>
            <w:r w:rsidR="00825733">
              <w:t xml:space="preserve">i anskaffelsen </w:t>
            </w:r>
            <w:r>
              <w:t xml:space="preserve">ikke satt noen minimumskrav til andel oppmøter eller oppdrag som det skal benyttes kjøretøy på elektrisitet, hydrogen eller biogass. Tilbyder har i alle fire kontraktsårene forpliktet seg til å benytte minimum 50% av kjøretøy på elektrisitet, hydrogen eller biogass. </w:t>
            </w:r>
          </w:p>
          <w:p w14:paraId="489D3235" w14:textId="77777777" w:rsidR="00825733" w:rsidRDefault="00825733" w:rsidP="00361595"/>
          <w:p w14:paraId="543F5ABA" w14:textId="2E68BC3E" w:rsidR="00CF6993" w:rsidRDefault="00361595" w:rsidP="00361595">
            <w:r>
              <w:t>Delpoenget blir 5 for alle kontraktsårene. Poengberegningen vil da se slik ut:</w:t>
            </w:r>
          </w:p>
          <w:p w14:paraId="292508A1" w14:textId="77777777" w:rsidR="00361595" w:rsidRDefault="00361595" w:rsidP="00361595">
            <w:pPr>
              <w:pStyle w:val="Listeavsnitt"/>
              <w:numPr>
                <w:ilvl w:val="0"/>
                <w:numId w:val="3"/>
              </w:numPr>
            </w:pPr>
            <w:r>
              <w:t>Delkarakter 1: 5 delpoeng * 30% kontraktsvekting = 1,5</w:t>
            </w:r>
          </w:p>
          <w:p w14:paraId="0CC8E208" w14:textId="77777777" w:rsidR="00361595" w:rsidRDefault="00361595" w:rsidP="00361595">
            <w:pPr>
              <w:pStyle w:val="Listeavsnitt"/>
              <w:numPr>
                <w:ilvl w:val="0"/>
                <w:numId w:val="3"/>
              </w:numPr>
            </w:pPr>
            <w:r>
              <w:t>Delkarakter 2: 5 delpoeng * 30% kontraktsvekting = 1,5</w:t>
            </w:r>
          </w:p>
          <w:p w14:paraId="119402B5" w14:textId="77777777" w:rsidR="00361595" w:rsidRDefault="00361595" w:rsidP="00361595">
            <w:pPr>
              <w:pStyle w:val="Listeavsnitt"/>
              <w:numPr>
                <w:ilvl w:val="0"/>
                <w:numId w:val="3"/>
              </w:numPr>
            </w:pPr>
            <w:r>
              <w:t>Delkarakter 3: 5 delpoeng * 20% kontraktsvekting = 1</w:t>
            </w:r>
          </w:p>
          <w:p w14:paraId="76389D43" w14:textId="50EEEE23" w:rsidR="00361595" w:rsidRDefault="00361595" w:rsidP="00361595">
            <w:pPr>
              <w:pStyle w:val="Listeavsnitt"/>
              <w:numPr>
                <w:ilvl w:val="0"/>
                <w:numId w:val="3"/>
              </w:numPr>
            </w:pPr>
            <w:r>
              <w:t>Delkarakter 4: 5 delpoeng * 20% kontraktsvekting = 1</w:t>
            </w:r>
          </w:p>
          <w:p w14:paraId="793291D9" w14:textId="77777777" w:rsidR="00CF6993" w:rsidRDefault="00CF6993" w:rsidP="00CF6993">
            <w:pPr>
              <w:pStyle w:val="Listeavsnitt"/>
            </w:pPr>
          </w:p>
          <w:p w14:paraId="67D183B4" w14:textId="4711FED7" w:rsidR="00CF6993" w:rsidRDefault="00361595" w:rsidP="00B52BBA">
            <w:pPr>
              <w:ind w:left="708"/>
            </w:pPr>
            <w:r>
              <w:t xml:space="preserve">Endelig karakter = 1,5 + 1,5 + 1 + 1 = </w:t>
            </w:r>
            <w:r w:rsidRPr="00B52BBA">
              <w:rPr>
                <w:b/>
                <w:bCs/>
              </w:rPr>
              <w:t>5 poeng</w:t>
            </w:r>
          </w:p>
          <w:p w14:paraId="3C95EA5A" w14:textId="77777777" w:rsidR="00A0659A" w:rsidRDefault="00A0659A" w:rsidP="00B52BBA"/>
        </w:tc>
      </w:tr>
    </w:tbl>
    <w:p w14:paraId="5207FD3B" w14:textId="77777777" w:rsidR="00A0659A" w:rsidRDefault="00A0659A" w:rsidP="00CC0F51"/>
    <w:p w14:paraId="16BCBD0B" w14:textId="3A2F6664" w:rsidR="00B52BBA" w:rsidRDefault="00587A15" w:rsidP="00B52BBA">
      <w:r>
        <w:t xml:space="preserve">Grafen under illustrer hvordan delpoengene i eksemplet over </w:t>
      </w:r>
      <w:r w:rsidR="00181EA0">
        <w:t xml:space="preserve">bestemmes: </w:t>
      </w:r>
    </w:p>
    <w:p w14:paraId="61AD1C05" w14:textId="639C567F" w:rsidR="00B52BBA" w:rsidRDefault="007D2878" w:rsidP="007469EE">
      <w:pPr>
        <w:jc w:val="center"/>
      </w:pPr>
      <w:r>
        <w:rPr>
          <w:noProof/>
        </w:rPr>
        <w:drawing>
          <wp:inline distT="0" distB="0" distL="0" distR="0" wp14:anchorId="38AE2379" wp14:editId="51B68F17">
            <wp:extent cx="4584700" cy="2755900"/>
            <wp:effectExtent l="0" t="0" r="6350" b="635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8E187" w14:textId="49803C64" w:rsidR="00B52BBA" w:rsidRDefault="00B52BBA" w:rsidP="00B52BBA">
      <w:r>
        <w:t>I grafen er X-aksen (horisontal) andel oppmøter/oppdrag</w:t>
      </w:r>
      <w:r w:rsidR="00374E3F">
        <w:t xml:space="preserve"> med kjøretøy på elektrisitet, hydrogen eller biogass </w:t>
      </w:r>
      <w:r>
        <w:t xml:space="preserve">og Y-aksen (vertikal) </w:t>
      </w:r>
      <w:r w:rsidR="00374E3F">
        <w:t xml:space="preserve">er </w:t>
      </w:r>
      <w:r>
        <w:t>delpoeng. Fra grafen kan det leses av hva delpoengene er ved ulik andel bruk av kjøretøy på elektrisitet, hydrogen og biogass. For eksempel dersom tilbudt en andel på 50% med slike kjøretøy, kan vi lese av at delpoenget blir 5 på Y-aksen.</w:t>
      </w:r>
    </w:p>
    <w:p w14:paraId="7B39F1EB" w14:textId="77777777" w:rsidR="00600A13" w:rsidRDefault="00600A13" w:rsidP="009E376F"/>
    <w:p w14:paraId="078BFDC8" w14:textId="7902C312" w:rsidR="00600A13" w:rsidRDefault="00600A13" w:rsidP="009E376F">
      <w:pPr>
        <w:rPr>
          <w:u w:val="single"/>
        </w:rPr>
      </w:pPr>
      <w:r w:rsidRPr="00600A13">
        <w:rPr>
          <w:u w:val="single"/>
        </w:rPr>
        <w:t>Beregning av delkarakter når tildelingskriteriet er kombinert med minimumskrav</w:t>
      </w:r>
    </w:p>
    <w:p w14:paraId="7A028FBB" w14:textId="297A3BD7" w:rsidR="00600A13" w:rsidRDefault="00600A13" w:rsidP="009E376F">
      <w:r>
        <w:t>I tilfeller hvor tildelingskriteriet kombineres med et minimumskrav til andel oppmøter/oppdrag med kjøretøy på elektrisitet, hydrogen eller biogass vil delpoengene se annerledes ut</w:t>
      </w:r>
      <w:r w:rsidR="00655DC4">
        <w:t>, ettersom tilbydere kun vil få poeng for meroppfyllelse av minimumskravet.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2732" w14:paraId="3BC02D34" w14:textId="77777777" w:rsidTr="00FF2171">
        <w:tc>
          <w:tcPr>
            <w:tcW w:w="9062" w:type="dxa"/>
            <w:shd w:val="clear" w:color="auto" w:fill="FEF7E2" w:themeFill="accent6" w:themeFillTint="33"/>
          </w:tcPr>
          <w:p w14:paraId="4381E816" w14:textId="77777777" w:rsidR="00FF2171" w:rsidRPr="008506A9" w:rsidRDefault="00FF2171" w:rsidP="00FF2171">
            <w:pPr>
              <w:rPr>
                <w:b/>
                <w:bCs/>
              </w:rPr>
            </w:pPr>
            <w:r w:rsidRPr="008506A9">
              <w:rPr>
                <w:b/>
                <w:bCs/>
              </w:rPr>
              <w:t>Eksempel 2</w:t>
            </w:r>
          </w:p>
          <w:p w14:paraId="69B16F07" w14:textId="77777777" w:rsidR="00FF2171" w:rsidRPr="00600A13" w:rsidRDefault="00FF2171" w:rsidP="00FF2171">
            <w:r>
              <w:t>Det er satt minimumskrav til at minst 20% av oppdragene skal gjennomføres med kjøretøy på elektrisitet, hydrogen eller biogass. Kontraktvektingen er den samme som tidligere eksempler; 30% for første og andre kontraktsår, og 20% for tredje og fjerde kontraktsår. Delpoengene kan leses ut fra følgende graf:</w:t>
            </w:r>
          </w:p>
          <w:p w14:paraId="56FD53FB" w14:textId="77777777" w:rsidR="00FF2171" w:rsidRPr="003C043E" w:rsidRDefault="00FF2171" w:rsidP="007469E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BC6CC01" wp14:editId="548D227F">
                  <wp:extent cx="4584700" cy="2755900"/>
                  <wp:effectExtent l="0" t="0" r="6350" b="635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8BA85D" w14:textId="77777777" w:rsidR="00FF2171" w:rsidRDefault="00FF2171" w:rsidP="00FF2171">
            <w:r>
              <w:t>Fra grafen kan man se at dersom en tilbyder kun oppfyller minimumskravet på 20% vil det gi 0 i delpoeng. Dersom tilbyderen forplikter seg til 100% vil det gi 10 delpoeng. Dersom tilbyder forplikter seg til 60% oppmøter/oppdrag med kjøretøy på elektrisitet, hydrogen eller biogass gir det 5 i delpoeng.</w:t>
            </w:r>
          </w:p>
          <w:p w14:paraId="65F67A56" w14:textId="77777777" w:rsidR="004B2732" w:rsidRDefault="004B2732" w:rsidP="009E376F"/>
        </w:tc>
      </w:tr>
    </w:tbl>
    <w:p w14:paraId="3C0BCDE1" w14:textId="5701B5A9" w:rsidR="004B2732" w:rsidRDefault="004B2732" w:rsidP="009E37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F33" w14:paraId="3553F72B" w14:textId="77777777" w:rsidTr="007E7BC8">
        <w:tc>
          <w:tcPr>
            <w:tcW w:w="9062" w:type="dxa"/>
            <w:shd w:val="clear" w:color="auto" w:fill="FEF7E2" w:themeFill="accent6" w:themeFillTint="33"/>
          </w:tcPr>
          <w:p w14:paraId="72DC0770" w14:textId="2BFCD4D0" w:rsidR="007E7BC8" w:rsidRDefault="007E7BC8" w:rsidP="007E7BC8">
            <w:pPr>
              <w:rPr>
                <w:b/>
                <w:bCs/>
              </w:rPr>
            </w:pPr>
            <w:r w:rsidRPr="007E7BC8">
              <w:rPr>
                <w:b/>
                <w:bCs/>
              </w:rPr>
              <w:t>Eksempel 3</w:t>
            </w:r>
          </w:p>
          <w:p w14:paraId="1D7CFDCA" w14:textId="77777777" w:rsidR="007E7BC8" w:rsidRPr="007E7BC8" w:rsidRDefault="007E7BC8" w:rsidP="007E7BC8">
            <w:pPr>
              <w:rPr>
                <w:b/>
                <w:bCs/>
              </w:rPr>
            </w:pPr>
          </w:p>
          <w:p w14:paraId="7E1644FA" w14:textId="5F20FA22" w:rsidR="007E7BC8" w:rsidRDefault="007E7BC8" w:rsidP="007E7BC8">
            <w:r>
              <w:t>Det er satt minimumskrav til at minst 20% av oppmøtene på kontrakten hvert år skal gjennomføres med kjøretøy på elektrisitet, hydrogen eller biogass. Kontraktsårvektingen er 30% for år 1, 30% for år 2, 20% for år 3 og 20% for år 4. I konkurransen er det mottatt følgende tilbud:</w:t>
            </w:r>
          </w:p>
          <w:p w14:paraId="0F28DCB2" w14:textId="77777777" w:rsidR="007E7BC8" w:rsidRDefault="007E7BC8" w:rsidP="007E7BC8"/>
          <w:p w14:paraId="37611D3D" w14:textId="77777777" w:rsidR="007E7BC8" w:rsidRDefault="007E7BC8" w:rsidP="007E7BC8">
            <w:pPr>
              <w:pStyle w:val="Listeavsnitt"/>
              <w:numPr>
                <w:ilvl w:val="0"/>
                <w:numId w:val="5"/>
              </w:numPr>
            </w:pPr>
            <w:r>
              <w:t>Første kontraktsår: 20% oppmøter med kjøretøy på elektrisitet, hydrogen eller biogass</w:t>
            </w:r>
          </w:p>
          <w:p w14:paraId="23AB6EB9" w14:textId="77777777" w:rsidR="007E7BC8" w:rsidRDefault="007E7BC8" w:rsidP="007E7BC8">
            <w:pPr>
              <w:pStyle w:val="Listeavsnitt"/>
              <w:numPr>
                <w:ilvl w:val="0"/>
                <w:numId w:val="5"/>
              </w:numPr>
            </w:pPr>
            <w:r>
              <w:t>Andre kontraktsår: 40% oppmøter med kjøretøy på elektrisitet, hydrogen eller biogass</w:t>
            </w:r>
          </w:p>
          <w:p w14:paraId="02C38694" w14:textId="77777777" w:rsidR="007E7BC8" w:rsidRDefault="007E7BC8" w:rsidP="007E7BC8">
            <w:pPr>
              <w:pStyle w:val="Listeavsnitt"/>
              <w:numPr>
                <w:ilvl w:val="0"/>
                <w:numId w:val="5"/>
              </w:numPr>
            </w:pPr>
            <w:r>
              <w:t>Tredje kontraktsår: 60% oppmøter med kjøretøy på elektrisitet, hydrogen eller biogass</w:t>
            </w:r>
          </w:p>
          <w:p w14:paraId="220E874D" w14:textId="2DA7532F" w:rsidR="007E7BC8" w:rsidRDefault="007E7BC8" w:rsidP="007E7BC8">
            <w:pPr>
              <w:pStyle w:val="Listeavsnitt"/>
              <w:numPr>
                <w:ilvl w:val="0"/>
                <w:numId w:val="5"/>
              </w:numPr>
            </w:pPr>
            <w:r>
              <w:t>Fjerde kontraktsår: 100% oppmøter med kjøretøy på elektrisitet, hydrogen eller biogass</w:t>
            </w:r>
          </w:p>
          <w:p w14:paraId="072F0699" w14:textId="77777777" w:rsidR="007E7BC8" w:rsidRDefault="007E7BC8" w:rsidP="007E7BC8">
            <w:pPr>
              <w:pStyle w:val="Listeavsnitt"/>
              <w:numPr>
                <w:ilvl w:val="0"/>
                <w:numId w:val="5"/>
              </w:numPr>
            </w:pPr>
          </w:p>
          <w:p w14:paraId="22695CE9" w14:textId="77777777" w:rsidR="007E7BC8" w:rsidRDefault="007E7BC8" w:rsidP="007E7BC8">
            <w:r>
              <w:t>Vi bruker grafen fra eksempel 2 til å finne delpoengene for hvert år:</w:t>
            </w:r>
          </w:p>
          <w:p w14:paraId="3F1E0926" w14:textId="77777777" w:rsidR="007E7BC8" w:rsidRDefault="007E7BC8" w:rsidP="007E7BC8">
            <w:pPr>
              <w:pStyle w:val="Listeavsnitt"/>
              <w:numPr>
                <w:ilvl w:val="0"/>
                <w:numId w:val="6"/>
              </w:numPr>
            </w:pPr>
            <w:r>
              <w:t>Delpoeng første kontraktsår: 0</w:t>
            </w:r>
          </w:p>
          <w:p w14:paraId="7E51BA9C" w14:textId="77777777" w:rsidR="007E7BC8" w:rsidRDefault="007E7BC8" w:rsidP="007E7BC8">
            <w:pPr>
              <w:pStyle w:val="Listeavsnitt"/>
              <w:numPr>
                <w:ilvl w:val="0"/>
                <w:numId w:val="6"/>
              </w:numPr>
            </w:pPr>
            <w:r>
              <w:t>Delpoeng andre kontraktsår: 2,5</w:t>
            </w:r>
          </w:p>
          <w:p w14:paraId="207101A3" w14:textId="77777777" w:rsidR="007E7BC8" w:rsidRDefault="007E7BC8" w:rsidP="007E7BC8">
            <w:pPr>
              <w:pStyle w:val="Listeavsnitt"/>
              <w:numPr>
                <w:ilvl w:val="0"/>
                <w:numId w:val="6"/>
              </w:numPr>
            </w:pPr>
            <w:r>
              <w:t>Delpoeng tredje kontraktsår: 5</w:t>
            </w:r>
          </w:p>
          <w:p w14:paraId="2A589392" w14:textId="77777777" w:rsidR="007E7BC8" w:rsidRDefault="007E7BC8" w:rsidP="007E7BC8">
            <w:pPr>
              <w:pStyle w:val="Listeavsnitt"/>
              <w:numPr>
                <w:ilvl w:val="0"/>
                <w:numId w:val="6"/>
              </w:numPr>
            </w:pPr>
            <w:r>
              <w:t>Delpoeng fjerde kontraktsår: 10</w:t>
            </w:r>
          </w:p>
          <w:p w14:paraId="159F4B5E" w14:textId="77777777" w:rsidR="007E7BC8" w:rsidRDefault="007E7BC8" w:rsidP="007E7BC8"/>
          <w:p w14:paraId="23221B36" w14:textId="321CCADD" w:rsidR="007E7BC8" w:rsidRDefault="007E7BC8" w:rsidP="007E7BC8">
            <w:r>
              <w:t>Delkarakterene blir da som følger:</w:t>
            </w:r>
          </w:p>
          <w:p w14:paraId="6E7AB1EB" w14:textId="67199C0A" w:rsidR="007E7BC8" w:rsidRDefault="007E7BC8" w:rsidP="007E7BC8">
            <w:pPr>
              <w:pStyle w:val="Listeavsnitt"/>
              <w:numPr>
                <w:ilvl w:val="0"/>
                <w:numId w:val="1"/>
              </w:numPr>
            </w:pPr>
            <w:r>
              <w:t>Delkarakter 1 (første kontraktsår): 0 delpoeng * 30% kontraktsårvekting = 0</w:t>
            </w:r>
          </w:p>
          <w:p w14:paraId="74087343" w14:textId="1ECB4E04" w:rsidR="007E7BC8" w:rsidRDefault="007E7BC8" w:rsidP="007E7BC8">
            <w:pPr>
              <w:pStyle w:val="Listeavsnitt"/>
              <w:numPr>
                <w:ilvl w:val="0"/>
                <w:numId w:val="1"/>
              </w:numPr>
            </w:pPr>
            <w:r>
              <w:t>Delkarakter 2 (andre kontraktsår): 2,5 delpoeng * 30% kontraktsårvekting = 0,75</w:t>
            </w:r>
          </w:p>
          <w:p w14:paraId="033ACAF4" w14:textId="787CAB51" w:rsidR="007E7BC8" w:rsidRDefault="007E7BC8" w:rsidP="007E7BC8">
            <w:pPr>
              <w:pStyle w:val="Listeavsnitt"/>
              <w:numPr>
                <w:ilvl w:val="0"/>
                <w:numId w:val="1"/>
              </w:numPr>
            </w:pPr>
            <w:r>
              <w:t>Delkarakter 3 (tredje kontraktsår): 5 delpoeng * 20% kontraktsårvekting = 1</w:t>
            </w:r>
          </w:p>
          <w:p w14:paraId="01889EA1" w14:textId="61C547A6" w:rsidR="007E7BC8" w:rsidRDefault="007E7BC8" w:rsidP="007E7BC8">
            <w:pPr>
              <w:pStyle w:val="Listeavsnitt"/>
              <w:numPr>
                <w:ilvl w:val="0"/>
                <w:numId w:val="1"/>
              </w:numPr>
            </w:pPr>
            <w:r>
              <w:t>Delkarakter 4 (fjerde kontraktsår): 10 poeng * 20% kontraktsårvekting = 2</w:t>
            </w:r>
          </w:p>
          <w:p w14:paraId="713A2B81" w14:textId="77777777" w:rsidR="007E7BC8" w:rsidRDefault="007E7BC8" w:rsidP="007E7BC8">
            <w:pPr>
              <w:pStyle w:val="Listeavsnitt"/>
            </w:pPr>
          </w:p>
          <w:p w14:paraId="5FA3DA5C" w14:textId="77777777" w:rsidR="007E7BC8" w:rsidRDefault="007E7BC8" w:rsidP="007E7BC8">
            <w:pPr>
              <w:pStyle w:val="Listeavsnitt"/>
            </w:pPr>
            <w:r>
              <w:t xml:space="preserve">Endelig karakter: 0 + 0,75 + 1 + 2 = </w:t>
            </w:r>
            <w:r>
              <w:rPr>
                <w:b/>
                <w:bCs/>
              </w:rPr>
              <w:t>3,75</w:t>
            </w:r>
            <w:r w:rsidRPr="00D73C6B">
              <w:rPr>
                <w:b/>
                <w:bCs/>
              </w:rPr>
              <w:t xml:space="preserve"> poeng</w:t>
            </w:r>
          </w:p>
          <w:p w14:paraId="3E8FFFC5" w14:textId="77777777" w:rsidR="00AF0F33" w:rsidRDefault="00AF0F33" w:rsidP="009E376F"/>
        </w:tc>
      </w:tr>
    </w:tbl>
    <w:p w14:paraId="77A2FB58" w14:textId="77777777" w:rsidR="00AF0F33" w:rsidRDefault="00AF0F33" w:rsidP="009E376F"/>
    <w:p w14:paraId="664304BA" w14:textId="186B19B3" w:rsidR="00D73C6B" w:rsidRDefault="00D73C6B" w:rsidP="00D73C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A48" w14:paraId="6C9EB5B0" w14:textId="77777777" w:rsidTr="00B4378D">
        <w:tc>
          <w:tcPr>
            <w:tcW w:w="9062" w:type="dxa"/>
            <w:shd w:val="clear" w:color="auto" w:fill="FEF7E2" w:themeFill="accent6" w:themeFillTint="33"/>
          </w:tcPr>
          <w:p w14:paraId="06932A36" w14:textId="77777777" w:rsidR="00B4378D" w:rsidRPr="00B4378D" w:rsidRDefault="00B4378D" w:rsidP="00B4378D">
            <w:pPr>
              <w:rPr>
                <w:b/>
                <w:bCs/>
              </w:rPr>
            </w:pPr>
            <w:r w:rsidRPr="00B4378D">
              <w:rPr>
                <w:b/>
                <w:bCs/>
              </w:rPr>
              <w:lastRenderedPageBreak/>
              <w:t>Eksempel 4</w:t>
            </w:r>
          </w:p>
          <w:p w14:paraId="2F22AE50" w14:textId="77777777" w:rsidR="00B4378D" w:rsidRDefault="00B4378D" w:rsidP="00B4378D"/>
          <w:p w14:paraId="0FE97398" w14:textId="56C7194E" w:rsidR="00B4378D" w:rsidRPr="00600A13" w:rsidRDefault="00B4378D" w:rsidP="00B4378D">
            <w:r>
              <w:t>Det er satt minimumskrav til at minst 50% av oppdragene skal gjennomføres med kjøretøy på elektrisitet, hydrogen eller biogass. Kontraktvektingen er den samme som tidligere eksempler; 30% for første og andre kontraktsår, og 20% for tredje og fjerde kontraktsår. Delpoengene kan leses ut fra følgende graf:</w:t>
            </w:r>
          </w:p>
          <w:p w14:paraId="0A043E67" w14:textId="77777777" w:rsidR="00B4378D" w:rsidRDefault="00B4378D" w:rsidP="007469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88EC75" wp14:editId="35E40C23">
                  <wp:extent cx="4584700" cy="2755900"/>
                  <wp:effectExtent l="0" t="0" r="6350" b="635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AA4E20" w14:textId="77777777" w:rsidR="00B4378D" w:rsidRDefault="00B4378D" w:rsidP="00B4378D"/>
          <w:p w14:paraId="5FDAA106" w14:textId="6085F8E5" w:rsidR="00B4378D" w:rsidRDefault="00B4378D" w:rsidP="00B4378D">
            <w:r>
              <w:t>Fra grafen kan man se at dersom en tilbyder kun oppfyller minimumskravet på 50% vil det gi 0 i delpoeng. Dersom tilbyderen forplikter seg til 100% vil det gi 10 poeng. Dersom tilbyder forplikter seg til 80% oppmøter med kjøretøy på elektrisitet, hydrogen eller biogass gir det 6 i delpoeng.</w:t>
            </w:r>
          </w:p>
          <w:p w14:paraId="78AD4DF8" w14:textId="77777777" w:rsidR="00B4378D" w:rsidRDefault="00B4378D" w:rsidP="00B4378D"/>
          <w:p w14:paraId="61605871" w14:textId="3683C870" w:rsidR="00B4378D" w:rsidRDefault="00B4378D" w:rsidP="00B4378D">
            <w:r>
              <w:t>Det er mottatt følgende tilbud og kontraktsårvektingen er 30% for år 1, 30% for år 2, 20% for år 3 og 20% for år 4. I konkurransen er det mottatt følgende tilbud:</w:t>
            </w:r>
          </w:p>
          <w:p w14:paraId="482DCB28" w14:textId="77777777" w:rsidR="00B4378D" w:rsidRDefault="00B4378D" w:rsidP="00B4378D">
            <w:pPr>
              <w:pStyle w:val="Listeavsnitt"/>
              <w:numPr>
                <w:ilvl w:val="0"/>
                <w:numId w:val="5"/>
              </w:numPr>
            </w:pPr>
            <w:r>
              <w:t>Første kontraktsår: 60% oppmøter med kjøretøy på elektrisitet, hydrogen eller biogass</w:t>
            </w:r>
          </w:p>
          <w:p w14:paraId="1FD78AC9" w14:textId="77777777" w:rsidR="00B4378D" w:rsidRDefault="00B4378D" w:rsidP="00B4378D">
            <w:pPr>
              <w:pStyle w:val="Listeavsnitt"/>
              <w:numPr>
                <w:ilvl w:val="0"/>
                <w:numId w:val="5"/>
              </w:numPr>
            </w:pPr>
            <w:r>
              <w:t>Andre kontraktsår: 70% oppmøter med kjøretøy på elektrisitet, hydrogen eller biogass</w:t>
            </w:r>
          </w:p>
          <w:p w14:paraId="2AF3FEE9" w14:textId="77777777" w:rsidR="00B4378D" w:rsidRDefault="00B4378D" w:rsidP="00B4378D">
            <w:pPr>
              <w:pStyle w:val="Listeavsnitt"/>
              <w:numPr>
                <w:ilvl w:val="0"/>
                <w:numId w:val="5"/>
              </w:numPr>
            </w:pPr>
            <w:r>
              <w:t>Tredje kontraktsår: 80% oppmøter med kjøretøy på elektrisitet, hydrogen eller biogass</w:t>
            </w:r>
          </w:p>
          <w:p w14:paraId="6D870BD4" w14:textId="77777777" w:rsidR="00B4378D" w:rsidRDefault="00B4378D" w:rsidP="00B4378D">
            <w:pPr>
              <w:pStyle w:val="Listeavsnitt"/>
              <w:numPr>
                <w:ilvl w:val="0"/>
                <w:numId w:val="5"/>
              </w:numPr>
            </w:pPr>
            <w:r>
              <w:t>Fjerde kontraktsår: 90% oppmøter med kjøretøy på elektrisitet, hydrogen eller biogass</w:t>
            </w:r>
          </w:p>
          <w:p w14:paraId="1449C2D8" w14:textId="77777777" w:rsidR="00B4378D" w:rsidRDefault="00B4378D" w:rsidP="00B4378D"/>
          <w:p w14:paraId="70DDC663" w14:textId="2B9528C4" w:rsidR="00B4378D" w:rsidRDefault="00B4378D" w:rsidP="00B4378D">
            <w:r>
              <w:t>Vi bruker grafen over til å finne delpoengene for hvert år:</w:t>
            </w:r>
          </w:p>
          <w:p w14:paraId="0710C645" w14:textId="77777777" w:rsidR="00B4378D" w:rsidRDefault="00B4378D" w:rsidP="00B4378D">
            <w:pPr>
              <w:pStyle w:val="Listeavsnitt"/>
              <w:numPr>
                <w:ilvl w:val="0"/>
                <w:numId w:val="6"/>
              </w:numPr>
            </w:pPr>
            <w:r>
              <w:t>Delpoeng første kontraktsår: 2</w:t>
            </w:r>
          </w:p>
          <w:p w14:paraId="2992F3C0" w14:textId="77777777" w:rsidR="00B4378D" w:rsidRDefault="00B4378D" w:rsidP="00B4378D">
            <w:pPr>
              <w:pStyle w:val="Listeavsnitt"/>
              <w:numPr>
                <w:ilvl w:val="0"/>
                <w:numId w:val="6"/>
              </w:numPr>
            </w:pPr>
            <w:r>
              <w:t>Delpoeng andre kontraktsår: 4</w:t>
            </w:r>
          </w:p>
          <w:p w14:paraId="059DC673" w14:textId="77777777" w:rsidR="00B4378D" w:rsidRDefault="00B4378D" w:rsidP="00B4378D">
            <w:pPr>
              <w:pStyle w:val="Listeavsnitt"/>
              <w:numPr>
                <w:ilvl w:val="0"/>
                <w:numId w:val="6"/>
              </w:numPr>
            </w:pPr>
            <w:r>
              <w:t>Delpoeng tredje kontraktsår: 6</w:t>
            </w:r>
          </w:p>
          <w:p w14:paraId="10D2D803" w14:textId="77777777" w:rsidR="00B4378D" w:rsidRDefault="00B4378D" w:rsidP="00B4378D">
            <w:pPr>
              <w:pStyle w:val="Listeavsnitt"/>
              <w:numPr>
                <w:ilvl w:val="0"/>
                <w:numId w:val="6"/>
              </w:numPr>
            </w:pPr>
            <w:r>
              <w:t>Delpoeng fjerde kontraktsår: 8</w:t>
            </w:r>
          </w:p>
          <w:p w14:paraId="4C112AE3" w14:textId="77777777" w:rsidR="00B4378D" w:rsidRDefault="00B4378D" w:rsidP="00B4378D"/>
          <w:p w14:paraId="03B5A158" w14:textId="6CC49190" w:rsidR="00B4378D" w:rsidRDefault="00B4378D" w:rsidP="00B4378D">
            <w:r>
              <w:t>Delkarakterene blir da som følger:</w:t>
            </w:r>
          </w:p>
          <w:p w14:paraId="69FB4D8F" w14:textId="49BEFFC2" w:rsidR="00B4378D" w:rsidRDefault="00B4378D" w:rsidP="00B4378D">
            <w:pPr>
              <w:pStyle w:val="Listeavsnitt"/>
              <w:numPr>
                <w:ilvl w:val="0"/>
                <w:numId w:val="1"/>
              </w:numPr>
            </w:pPr>
            <w:r>
              <w:t>Delkarakter 1 (første kontraktsår): 2 delpoeng * 30% kontraktsårv</w:t>
            </w:r>
            <w:r w:rsidR="00235A44">
              <w:t>e</w:t>
            </w:r>
            <w:r>
              <w:t>kting = 0,6</w:t>
            </w:r>
          </w:p>
          <w:p w14:paraId="68DB67AD" w14:textId="77777777" w:rsidR="00B4378D" w:rsidRDefault="00B4378D" w:rsidP="00B4378D">
            <w:pPr>
              <w:pStyle w:val="Listeavsnitt"/>
              <w:numPr>
                <w:ilvl w:val="0"/>
                <w:numId w:val="1"/>
              </w:numPr>
            </w:pPr>
            <w:r>
              <w:t>Delkarakter 2 (andre kontraktsår): 4 delpoeng * 30% kontraktsårvekting = 1,2</w:t>
            </w:r>
          </w:p>
          <w:p w14:paraId="442533EF" w14:textId="77777777" w:rsidR="00B4378D" w:rsidRDefault="00B4378D" w:rsidP="00B4378D">
            <w:pPr>
              <w:pStyle w:val="Listeavsnitt"/>
              <w:numPr>
                <w:ilvl w:val="0"/>
                <w:numId w:val="1"/>
              </w:numPr>
            </w:pPr>
            <w:r>
              <w:t>Delkarakter 3 (tredje kontraktsår): 6 delpoeng * 20% kontraktsårvekting = 1,2</w:t>
            </w:r>
          </w:p>
          <w:p w14:paraId="62463ABA" w14:textId="77777777" w:rsidR="00B4378D" w:rsidRDefault="00B4378D" w:rsidP="00B4378D">
            <w:pPr>
              <w:pStyle w:val="Listeavsnitt"/>
              <w:numPr>
                <w:ilvl w:val="0"/>
                <w:numId w:val="1"/>
              </w:numPr>
            </w:pPr>
            <w:r>
              <w:t>Delkarakter 4 (fjerde kontraktsår): 8 poeng * 20% kontraktsårvekting = 1,6</w:t>
            </w:r>
          </w:p>
          <w:p w14:paraId="3B47E8C8" w14:textId="77777777" w:rsidR="00B4378D" w:rsidRDefault="00B4378D" w:rsidP="00B4378D">
            <w:pPr>
              <w:pStyle w:val="Listeavsnitt"/>
            </w:pPr>
          </w:p>
          <w:p w14:paraId="50BA1A1F" w14:textId="77777777" w:rsidR="00B4378D" w:rsidRDefault="00B4378D" w:rsidP="00B4378D">
            <w:pPr>
              <w:pStyle w:val="Listeavsnitt"/>
            </w:pPr>
            <w:r>
              <w:t xml:space="preserve">Endelig karakter: 0,6 + 1,2 + 1,2 + 1,6 = </w:t>
            </w:r>
            <w:r>
              <w:rPr>
                <w:b/>
                <w:bCs/>
              </w:rPr>
              <w:t>4,6</w:t>
            </w:r>
            <w:r w:rsidRPr="00D73C6B">
              <w:rPr>
                <w:b/>
                <w:bCs/>
              </w:rPr>
              <w:t xml:space="preserve"> poeng</w:t>
            </w:r>
          </w:p>
          <w:p w14:paraId="3CF05FF9" w14:textId="77777777" w:rsidR="00A90A48" w:rsidRDefault="00A90A48" w:rsidP="00851519"/>
        </w:tc>
      </w:tr>
    </w:tbl>
    <w:p w14:paraId="338B279B" w14:textId="77777777" w:rsidR="00851519" w:rsidRDefault="00851519" w:rsidP="00851519"/>
    <w:p w14:paraId="1A49DF9A" w14:textId="77777777" w:rsidR="00851519" w:rsidRPr="00991221" w:rsidRDefault="00851519" w:rsidP="00851519"/>
    <w:sectPr w:rsidR="00851519" w:rsidRPr="0099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D21A" w14:textId="77777777" w:rsidR="00283214" w:rsidRDefault="00283214" w:rsidP="00283214">
      <w:pPr>
        <w:spacing w:after="0" w:line="240" w:lineRule="auto"/>
      </w:pPr>
      <w:r>
        <w:separator/>
      </w:r>
    </w:p>
  </w:endnote>
  <w:endnote w:type="continuationSeparator" w:id="0">
    <w:p w14:paraId="32634E1E" w14:textId="77777777" w:rsidR="00283214" w:rsidRDefault="00283214" w:rsidP="002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BC21" w14:textId="77777777" w:rsidR="00283214" w:rsidRDefault="00283214" w:rsidP="00283214">
      <w:pPr>
        <w:spacing w:after="0" w:line="240" w:lineRule="auto"/>
      </w:pPr>
      <w:r>
        <w:separator/>
      </w:r>
    </w:p>
  </w:footnote>
  <w:footnote w:type="continuationSeparator" w:id="0">
    <w:p w14:paraId="37446A35" w14:textId="77777777" w:rsidR="00283214" w:rsidRDefault="00283214" w:rsidP="0028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5054"/>
    <w:multiLevelType w:val="hybridMultilevel"/>
    <w:tmpl w:val="E20094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74E"/>
    <w:multiLevelType w:val="hybridMultilevel"/>
    <w:tmpl w:val="C7DAA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C492F"/>
    <w:multiLevelType w:val="hybridMultilevel"/>
    <w:tmpl w:val="97668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F1480"/>
    <w:multiLevelType w:val="hybridMultilevel"/>
    <w:tmpl w:val="39446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3854"/>
    <w:multiLevelType w:val="hybridMultilevel"/>
    <w:tmpl w:val="5EB84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6192"/>
    <w:multiLevelType w:val="hybridMultilevel"/>
    <w:tmpl w:val="EE68C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C68"/>
    <w:multiLevelType w:val="hybridMultilevel"/>
    <w:tmpl w:val="754E91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97791">
    <w:abstractNumId w:val="2"/>
  </w:num>
  <w:num w:numId="2" w16cid:durableId="2033795343">
    <w:abstractNumId w:val="0"/>
  </w:num>
  <w:num w:numId="3" w16cid:durableId="414940124">
    <w:abstractNumId w:val="5"/>
  </w:num>
  <w:num w:numId="4" w16cid:durableId="2042240437">
    <w:abstractNumId w:val="3"/>
  </w:num>
  <w:num w:numId="5" w16cid:durableId="155194458">
    <w:abstractNumId w:val="6"/>
  </w:num>
  <w:num w:numId="6" w16cid:durableId="45570993">
    <w:abstractNumId w:val="4"/>
  </w:num>
  <w:num w:numId="7" w16cid:durableId="166311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2C"/>
    <w:rsid w:val="000D1458"/>
    <w:rsid w:val="001070BC"/>
    <w:rsid w:val="00137314"/>
    <w:rsid w:val="00181EA0"/>
    <w:rsid w:val="001B6BAC"/>
    <w:rsid w:val="001C2E1D"/>
    <w:rsid w:val="00216CE3"/>
    <w:rsid w:val="00235A44"/>
    <w:rsid w:val="00246F2C"/>
    <w:rsid w:val="00256142"/>
    <w:rsid w:val="00283214"/>
    <w:rsid w:val="002A2347"/>
    <w:rsid w:val="00361595"/>
    <w:rsid w:val="00373AF4"/>
    <w:rsid w:val="00374E3F"/>
    <w:rsid w:val="00376565"/>
    <w:rsid w:val="003B4E38"/>
    <w:rsid w:val="003B6F31"/>
    <w:rsid w:val="003C043E"/>
    <w:rsid w:val="0048731B"/>
    <w:rsid w:val="004A39F0"/>
    <w:rsid w:val="004B2732"/>
    <w:rsid w:val="004F35E1"/>
    <w:rsid w:val="00587767"/>
    <w:rsid w:val="00587A15"/>
    <w:rsid w:val="005B7333"/>
    <w:rsid w:val="00600A13"/>
    <w:rsid w:val="00613EB4"/>
    <w:rsid w:val="00655DC4"/>
    <w:rsid w:val="00663E35"/>
    <w:rsid w:val="006939C4"/>
    <w:rsid w:val="006D0E8C"/>
    <w:rsid w:val="007469EE"/>
    <w:rsid w:val="007D2878"/>
    <w:rsid w:val="007E12CB"/>
    <w:rsid w:val="007E7BC8"/>
    <w:rsid w:val="00825733"/>
    <w:rsid w:val="008506A9"/>
    <w:rsid w:val="00851519"/>
    <w:rsid w:val="00892863"/>
    <w:rsid w:val="008E0A5B"/>
    <w:rsid w:val="00953D31"/>
    <w:rsid w:val="00991221"/>
    <w:rsid w:val="00997FCC"/>
    <w:rsid w:val="009B7194"/>
    <w:rsid w:val="009E28B0"/>
    <w:rsid w:val="009E376F"/>
    <w:rsid w:val="00A0659A"/>
    <w:rsid w:val="00A30A99"/>
    <w:rsid w:val="00A53B93"/>
    <w:rsid w:val="00A84D91"/>
    <w:rsid w:val="00A90A48"/>
    <w:rsid w:val="00AF0F33"/>
    <w:rsid w:val="00B4378D"/>
    <w:rsid w:val="00B52BBA"/>
    <w:rsid w:val="00BA7E16"/>
    <w:rsid w:val="00BF3DEC"/>
    <w:rsid w:val="00BF40EE"/>
    <w:rsid w:val="00C91840"/>
    <w:rsid w:val="00CA0289"/>
    <w:rsid w:val="00CC0F51"/>
    <w:rsid w:val="00CC7AF7"/>
    <w:rsid w:val="00CF6993"/>
    <w:rsid w:val="00D01CBC"/>
    <w:rsid w:val="00D1792E"/>
    <w:rsid w:val="00D2406D"/>
    <w:rsid w:val="00D73C6B"/>
    <w:rsid w:val="00D86A09"/>
    <w:rsid w:val="00D974E6"/>
    <w:rsid w:val="00DE0242"/>
    <w:rsid w:val="00EC4EC9"/>
    <w:rsid w:val="00F259DE"/>
    <w:rsid w:val="00F434CB"/>
    <w:rsid w:val="00FF1D4F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27754"/>
  <w15:chartTrackingRefBased/>
  <w15:docId w15:val="{EA22EEBD-DFAC-472B-9F38-9610FF2A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A0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C2B4C4FB38C458C1879C5E24A1119" ma:contentTypeVersion="2" ma:contentTypeDescription="Opprett et nytt dokument." ma:contentTypeScope="" ma:versionID="793e4d2f2fb311b61f9a770660b361c0">
  <xsd:schema xmlns:xsd="http://www.w3.org/2001/XMLSchema" xmlns:xs="http://www.w3.org/2001/XMLSchema" xmlns:p="http://schemas.microsoft.com/office/2006/metadata/properties" xmlns:ns2="bf676b96-0101-4dc0-985a-eaf713240488" targetNamespace="http://schemas.microsoft.com/office/2006/metadata/properties" ma:root="true" ma:fieldsID="525b0cc69a362b06526b8ecff1231ff6" ns2:_="">
    <xsd:import namespace="bf676b96-0101-4dc0-985a-eaf71324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76b96-0101-4dc0-985a-eaf713240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E7773-F7A8-434C-BEEB-2079ABB3EE57}">
  <ds:schemaRefs>
    <ds:schemaRef ds:uri="http://schemas.microsoft.com/office/2006/metadata/properties"/>
    <ds:schemaRef ds:uri="bf676b96-0101-4dc0-985a-eaf71324048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04403-A31F-4C87-B870-FDE4EA70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4AA8E-7A76-4381-A772-47922A0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76b96-0101-4dc0-985a-eaf713240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Skarshaug Gathen</dc:creator>
  <cp:keywords/>
  <dc:description/>
  <cp:lastModifiedBy>Christine Kihl</cp:lastModifiedBy>
  <cp:revision>2</cp:revision>
  <dcterms:created xsi:type="dcterms:W3CDTF">2022-06-17T12:08:00Z</dcterms:created>
  <dcterms:modified xsi:type="dcterms:W3CDTF">2022-06-17T12:08:00Z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2022-04-29T07:19:42Z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7876c58c-b2a9-40c6-b58f-64eb8a259078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0x010100995C2B4C4FB38C458C1879C5E24A1119</vt:lpwstr>
  </property>
</Properties>
</file>