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13C9991" w:rsidR="00313AD6" w:rsidRPr="00B548EC" w:rsidRDefault="002E7318" w:rsidP="002E7318">
      <w:pPr>
        <w:rPr>
          <w:rFonts w:cstheme="minorHAnsi"/>
        </w:rPr>
        <w:sectPr w:rsidR="00313AD6" w:rsidRPr="00B548EC" w:rsidSect="00F65CF5">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sidRPr="001C7278">
        <w:rPr>
          <w:rFonts w:cstheme="minorHAnsi"/>
          <w:noProof/>
          <w:lang w:bidi="nn-NO"/>
        </w:rPr>
        <mc:AlternateContent>
          <mc:Choice Requires="wps">
            <w:drawing>
              <wp:anchor distT="0" distB="0" distL="114300" distR="114300" simplePos="0" relativeHeight="251662339" behindDoc="0" locked="1" layoutInCell="1" allowOverlap="1" wp14:anchorId="7CDC2BAF" wp14:editId="5BEA112E">
                <wp:simplePos x="0" y="0"/>
                <wp:positionH relativeFrom="column">
                  <wp:posOffset>4895215</wp:posOffset>
                </wp:positionH>
                <wp:positionV relativeFrom="page">
                  <wp:posOffset>380365</wp:posOffset>
                </wp:positionV>
                <wp:extent cx="2185035" cy="481965"/>
                <wp:effectExtent l="0" t="0" r="5715" b="0"/>
                <wp:wrapNone/>
                <wp:docPr id="11" name="Rektangel 11"/>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8D8A5" w14:textId="77777777" w:rsidR="002E7318" w:rsidRPr="00AB7D2B" w:rsidRDefault="002E7318" w:rsidP="002E7318">
                            <w:pPr>
                              <w:jc w:val="center"/>
                              <w:rPr>
                                <w:rFonts w:ascii="Arial" w:hAnsi="Arial" w:cs="Arial"/>
                                <w:sz w:val="36"/>
                              </w:rPr>
                            </w:pPr>
                            <w:r>
                              <w:rPr>
                                <w:rFonts w:ascii="Arial" w:eastAsia="Arial" w:hAnsi="Arial" w:cs="Arial"/>
                                <w:sz w:val="36"/>
                                <w:lang w:bidi="nn-NO"/>
                              </w:rPr>
                              <w:t>SSA-F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C2BAF" id="Rektangel 11" o:spid="_x0000_s1026" style="position:absolute;margin-left:385.45pt;margin-top:29.95pt;width:172.05pt;height:37.9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" fillcolor="#012a4c" stroked="f" strokeweight="1pt">
                <v:textbox>
                  <w:txbxContent>
                    <w:p w14:paraId="0868D8A5" w14:textId="77777777" w:rsidR="002E7318" w:rsidRPr="00AB7D2B" w:rsidRDefault="002E7318" w:rsidP="002E7318">
                      <w:pPr>
                        <w:jc w:val="center"/>
                        <w:rPr>
                          <w:rFonts w:ascii="Arial" w:hAnsi="Arial" w:cs="Arial"/>
                          <w:sz w:val="36"/>
                        </w:rPr>
                      </w:pPr>
                      <w:r>
                        <w:rPr>
                          <w:rFonts w:ascii="Arial" w:eastAsia="Arial" w:hAnsi="Arial" w:cs="Arial"/>
                          <w:sz w:val="36"/>
                          <w:lang w:bidi="nn-NO"/>
                        </w:rPr>
                        <w:t>SSA-F 2022</w:t>
                      </w:r>
                    </w:p>
                  </w:txbxContent>
                </v:textbox>
                <w10:wrap anchory="page"/>
                <w10:anchorlock/>
              </v:rect>
            </w:pict>
          </mc:Fallback>
        </mc:AlternateContent>
      </w:r>
      <w:r w:rsidR="001C2D3E" w:rsidRPr="00B548EC">
        <w:rPr>
          <w:rFonts w:cstheme="minorHAnsi"/>
          <w:noProof/>
          <w:sz w:val="36"/>
          <w:lang w:bidi="nn-NO"/>
        </w:rPr>
        <mc:AlternateContent>
          <mc:Choice Requires="wps">
            <w:drawing>
              <wp:anchor distT="45720" distB="45720" distL="114300" distR="114300" simplePos="0" relativeHeight="251658243" behindDoc="0" locked="1" layoutInCell="1" allowOverlap="1" wp14:anchorId="2728B2AB" wp14:editId="2CC4E564">
                <wp:simplePos x="0" y="0"/>
                <wp:positionH relativeFrom="page">
                  <wp:posOffset>1929765</wp:posOffset>
                </wp:positionH>
                <wp:positionV relativeFrom="page">
                  <wp:posOffset>3058160</wp:posOffset>
                </wp:positionV>
                <wp:extent cx="5151120" cy="1080770"/>
                <wp:effectExtent l="0" t="0" r="0" b="508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5DA337C9" w:rsidR="00983E08" w:rsidRPr="00151F19" w:rsidRDefault="004B6276" w:rsidP="00F1170A">
                            <w:pPr>
                              <w:pStyle w:val="Tittelforside"/>
                            </w:pPr>
                            <w:r>
                              <w:t>Forsking</w:t>
                            </w:r>
                            <w:r w:rsidR="00983E08" w:rsidRPr="00151F19">
                              <w:t>savtalen</w:t>
                            </w:r>
                          </w:p>
                          <w:p w14:paraId="21533041" w14:textId="59A0047E" w:rsidR="00983E08" w:rsidRPr="00151F19" w:rsidRDefault="00983E08" w:rsidP="00F1170A">
                            <w:pPr>
                              <w:pStyle w:val="undertittel"/>
                            </w:pPr>
                            <w:r w:rsidRPr="00151F19">
                              <w:t xml:space="preserve">Statens standardavtale om </w:t>
                            </w:r>
                            <w:r w:rsidR="004B6276">
                              <w:t>forsking</w:t>
                            </w:r>
                            <w:r w:rsidRPr="00151F19">
                              <w:t>s- og utredningsoppdrag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1.95pt;margin-top:240.8pt;width:405.6pt;height:85.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" filled="f" stroked="f">
                <v:textbox>
                  <w:txbxContent>
                    <w:p w14:paraId="7BCDCD8A" w14:textId="5DA337C9" w:rsidR="00983E08" w:rsidRPr="00151F19" w:rsidRDefault="004B6276" w:rsidP="00F1170A">
                      <w:pPr>
                        <w:pStyle w:val="Tittelforside"/>
                      </w:pPr>
                      <w:r>
                        <w:t>Forsking</w:t>
                      </w:r>
                      <w:r w:rsidR="00983E08" w:rsidRPr="00151F19">
                        <w:t>savtalen</w:t>
                      </w:r>
                    </w:p>
                    <w:p w14:paraId="21533041" w14:textId="59A0047E" w:rsidR="00983E08" w:rsidRPr="00151F19" w:rsidRDefault="00983E08" w:rsidP="00F1170A">
                      <w:pPr>
                        <w:pStyle w:val="undertittel"/>
                      </w:pPr>
                      <w:r w:rsidRPr="00151F19">
                        <w:t xml:space="preserve">Statens standardavtale om </w:t>
                      </w:r>
                      <w:r w:rsidR="004B6276">
                        <w:t>forsking</w:t>
                      </w:r>
                      <w:r w:rsidRPr="00151F19">
                        <w:t>s- og utredningsoppdrag</w:t>
                      </w:r>
                    </w:p>
                  </w:txbxContent>
                </v:textbox>
                <w10:wrap type="square" anchorx="page" anchory="page"/>
                <w10:anchorlock/>
              </v:shape>
            </w:pict>
          </mc:Fallback>
        </mc:AlternateContent>
      </w:r>
      <w:r w:rsidR="001C2D3E" w:rsidRPr="00B548EC">
        <w:rPr>
          <w:rFonts w:cstheme="minorHAnsi"/>
          <w:noProof/>
          <w:sz w:val="36"/>
          <w:lang w:bidi="nn-NO"/>
        </w:rPr>
        <mc:AlternateContent>
          <mc:Choice Requires="wps">
            <w:drawing>
              <wp:anchor distT="0" distB="0" distL="114300" distR="114300" simplePos="0" relativeHeight="251658242" behindDoc="0" locked="1" layoutInCell="1" allowOverlap="1" wp14:anchorId="75EBBE26" wp14:editId="0CC77451">
                <wp:simplePos x="0" y="0"/>
                <wp:positionH relativeFrom="column">
                  <wp:posOffset>2011045</wp:posOffset>
                </wp:positionH>
                <wp:positionV relativeFrom="page">
                  <wp:posOffset>3925570</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12B88" id="Rett linje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35pt,309.1pt" to="557.45pt,3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" strokecolor="#005b91" strokeweight="1.25pt">
                <v:stroke joinstyle="miter"/>
                <w10:wrap anchory="page"/>
                <w10:anchorlock/>
              </v:line>
            </w:pict>
          </mc:Fallback>
        </mc:AlternateContent>
      </w:r>
      <w:r w:rsidR="00A50539" w:rsidRPr="00B548EC">
        <w:rPr>
          <w:rFonts w:eastAsia="Arial" w:cstheme="minorHAnsi"/>
          <w:noProof/>
          <w:lang w:bidi="nn-NO"/>
        </w:rPr>
        <w:drawing>
          <wp:anchor distT="0" distB="0" distL="114300" distR="114300" simplePos="0" relativeHeight="251658241"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AD6" w:rsidRPr="00B548EC">
        <w:rPr>
          <w:rFonts w:cstheme="minorHAnsi"/>
        </w:rPr>
        <w:tab/>
      </w:r>
      <w:r>
        <w:rPr>
          <w:noProof/>
          <w:lang w:bidi="nn-NO"/>
        </w:rPr>
        <w:drawing>
          <wp:anchor distT="0" distB="0" distL="114300" distR="114300" simplePos="0" relativeHeight="251660291" behindDoc="0" locked="1" layoutInCell="1" allowOverlap="1" wp14:anchorId="2ADB8B00" wp14:editId="63189B36">
            <wp:simplePos x="0" y="0"/>
            <wp:positionH relativeFrom="column">
              <wp:posOffset>276860</wp:posOffset>
            </wp:positionH>
            <wp:positionV relativeFrom="page">
              <wp:posOffset>379095</wp:posOffset>
            </wp:positionV>
            <wp:extent cx="1734820" cy="478790"/>
            <wp:effectExtent l="0" t="0" r="0" b="0"/>
            <wp:wrapNone/>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2382D" w14:textId="574F3BF0" w:rsidR="00BD2BE3" w:rsidRPr="00B548EC" w:rsidRDefault="00404712" w:rsidP="00E92BFA">
      <w:pPr>
        <w:pStyle w:val="Tittelside2"/>
      </w:pPr>
      <w:r w:rsidRPr="00B548EC">
        <w:rPr>
          <w:noProof/>
          <w:lang w:bidi="nn-NO"/>
        </w:rPr>
        <w:lastRenderedPageBreak/>
        <w:drawing>
          <wp:anchor distT="0" distB="0" distL="114300" distR="114300" simplePos="0" relativeHeight="251658240" behindDoc="0" locked="0" layoutInCell="1" allowOverlap="1" wp14:anchorId="0200B8EC" wp14:editId="3BED6521">
            <wp:simplePos x="0" y="0"/>
            <wp:positionH relativeFrom="margin">
              <wp:align>center</wp:align>
            </wp:positionH>
            <wp:positionV relativeFrom="paragraph">
              <wp:posOffset>10143490</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rsidRPr="00B548EC">
        <w:rPr>
          <w:lang w:bidi="nn-NO"/>
        </w:rPr>
        <w:t>Avtale om forskings- og utgreiingsoppdrag</w:t>
      </w:r>
    </w:p>
    <w:p w14:paraId="2350ABCF" w14:textId="77777777" w:rsidR="00874AB7" w:rsidRPr="00B548EC" w:rsidRDefault="00874AB7" w:rsidP="00BD2BE3">
      <w:pPr>
        <w:rPr>
          <w:rFonts w:cstheme="minorHAnsi"/>
        </w:rPr>
      </w:pPr>
    </w:p>
    <w:p w14:paraId="6F21E326" w14:textId="4C4C39C2" w:rsidR="00BD2BE3" w:rsidRPr="008617EC" w:rsidRDefault="00BD2BE3" w:rsidP="00BD2BE3">
      <w:pPr>
        <w:rPr>
          <w:rFonts w:cstheme="minorHAnsi"/>
          <w:b/>
          <w:bCs/>
        </w:rPr>
      </w:pPr>
      <w:r w:rsidRPr="008617EC">
        <w:rPr>
          <w:rFonts w:cstheme="minorHAnsi"/>
          <w:b/>
          <w:lang w:bidi="nn-NO"/>
        </w:rPr>
        <w:t>Avtale om</w:t>
      </w:r>
    </w:p>
    <w:p w14:paraId="0214099E" w14:textId="77777777" w:rsidR="00BD2BE3" w:rsidRPr="008617EC" w:rsidRDefault="00BD2BE3" w:rsidP="00BD2BE3">
      <w:pPr>
        <w:rPr>
          <w:rFonts w:cstheme="minorHAnsi"/>
        </w:rPr>
      </w:pPr>
      <w:r w:rsidRPr="008617EC">
        <w:rPr>
          <w:rFonts w:cstheme="minorHAnsi"/>
          <w:lang w:bidi="nn-NO"/>
        </w:rPr>
        <w:t>[namn på anskaffinga]</w:t>
      </w:r>
    </w:p>
    <w:p w14:paraId="55C19996" w14:textId="77777777" w:rsidR="00BD2BE3" w:rsidRPr="008617EC" w:rsidRDefault="00BD2BE3" w:rsidP="00BD2BE3">
      <w:pPr>
        <w:pStyle w:val="CommentSubject1"/>
        <w:rPr>
          <w:rFonts w:asciiTheme="minorHAnsi" w:hAnsiTheme="minorHAnsi" w:cstheme="minorHAnsi"/>
          <w:b w:val="0"/>
          <w:bCs w:val="0"/>
          <w:sz w:val="24"/>
          <w:szCs w:val="24"/>
        </w:rPr>
      </w:pPr>
    </w:p>
    <w:p w14:paraId="7F2DE941" w14:textId="77777777" w:rsidR="00BD2BE3" w:rsidRPr="008617EC" w:rsidRDefault="00BD2BE3" w:rsidP="00BD2BE3">
      <w:pPr>
        <w:pStyle w:val="Merknadstekst1"/>
        <w:rPr>
          <w:rFonts w:asciiTheme="minorHAnsi" w:hAnsiTheme="minorHAnsi" w:cstheme="minorHAnsi"/>
          <w:sz w:val="24"/>
          <w:szCs w:val="24"/>
        </w:rPr>
      </w:pPr>
    </w:p>
    <w:p w14:paraId="1F5A6AAF" w14:textId="77777777" w:rsidR="00BD2BE3" w:rsidRPr="008617EC" w:rsidRDefault="00BD2BE3" w:rsidP="00BD2BE3">
      <w:pPr>
        <w:pStyle w:val="CommentSubject1"/>
        <w:rPr>
          <w:rFonts w:asciiTheme="minorHAnsi" w:hAnsiTheme="minorHAnsi" w:cstheme="minorHAnsi"/>
          <w:sz w:val="24"/>
          <w:szCs w:val="24"/>
        </w:rPr>
      </w:pPr>
      <w:r w:rsidRPr="008617EC">
        <w:rPr>
          <w:rFonts w:asciiTheme="minorHAnsi" w:hAnsiTheme="minorHAnsi" w:cstheme="minorHAnsi"/>
          <w:sz w:val="24"/>
          <w:szCs w:val="24"/>
          <w:lang w:bidi="nn-NO"/>
        </w:rPr>
        <w:t>er inngått mellom:</w:t>
      </w:r>
    </w:p>
    <w:p w14:paraId="6ABB9004" w14:textId="77777777" w:rsidR="00BD2BE3" w:rsidRPr="008617EC" w:rsidRDefault="00BD2BE3" w:rsidP="00C0595F">
      <w:pPr>
        <w:pStyle w:val="Normalmedluftover"/>
        <w:rPr>
          <w:rFonts w:asciiTheme="minorHAnsi" w:hAnsiTheme="minorHAnsi" w:cstheme="minorHAnsi"/>
          <w:sz w:val="24"/>
          <w:szCs w:val="24"/>
        </w:rPr>
      </w:pPr>
      <w:r w:rsidRPr="008617EC">
        <w:rPr>
          <w:rFonts w:asciiTheme="minorHAnsi" w:hAnsiTheme="minorHAnsi" w:cstheme="minorHAnsi"/>
          <w:sz w:val="24"/>
          <w:szCs w:val="24"/>
          <w:lang w:bidi="nn-NO"/>
        </w:rPr>
        <w:t>[Skriv her]</w:t>
      </w:r>
    </w:p>
    <w:p w14:paraId="3890DE7E" w14:textId="77777777" w:rsidR="00BD2BE3" w:rsidRPr="008617EC" w:rsidRDefault="00BD2BE3" w:rsidP="00BD2BE3">
      <w:pPr>
        <w:rPr>
          <w:rFonts w:cstheme="minorHAnsi"/>
        </w:rPr>
      </w:pPr>
      <w:r w:rsidRPr="008617EC">
        <w:rPr>
          <w:rFonts w:cstheme="minorHAnsi"/>
          <w:lang w:bidi="nn-NO"/>
        </w:rPr>
        <w:t>_____________________________________________________</w:t>
      </w:r>
    </w:p>
    <w:p w14:paraId="28B456F9" w14:textId="389BB8EB" w:rsidR="00BD2BE3" w:rsidRPr="008617EC" w:rsidRDefault="00BD2BE3" w:rsidP="00BD2BE3">
      <w:pPr>
        <w:rPr>
          <w:rFonts w:cstheme="minorHAnsi"/>
        </w:rPr>
      </w:pPr>
      <w:r w:rsidRPr="008617EC">
        <w:rPr>
          <w:rFonts w:cstheme="minorHAnsi"/>
          <w:lang w:bidi="nn-NO"/>
        </w:rPr>
        <w:t>(heretter kalla Oppdragsgjevar)</w:t>
      </w:r>
    </w:p>
    <w:p w14:paraId="29796813" w14:textId="77777777" w:rsidR="00BD2BE3" w:rsidRPr="008617EC" w:rsidRDefault="00BD2BE3" w:rsidP="00BD2BE3">
      <w:pPr>
        <w:rPr>
          <w:rFonts w:cstheme="minorHAnsi"/>
          <w:bCs/>
        </w:rPr>
      </w:pPr>
    </w:p>
    <w:p w14:paraId="319A5DAC" w14:textId="77777777" w:rsidR="00BD2BE3" w:rsidRPr="008617EC" w:rsidRDefault="00BD2BE3" w:rsidP="00BD2BE3">
      <w:pPr>
        <w:rPr>
          <w:rFonts w:cstheme="minorHAnsi"/>
          <w:b/>
        </w:rPr>
      </w:pPr>
      <w:r w:rsidRPr="008617EC">
        <w:rPr>
          <w:rFonts w:cstheme="minorHAnsi"/>
          <w:b/>
          <w:lang w:bidi="nn-NO"/>
        </w:rPr>
        <w:t>og</w:t>
      </w:r>
    </w:p>
    <w:p w14:paraId="0A084EE1" w14:textId="0CF38596" w:rsidR="00BD2BE3" w:rsidRPr="008617EC" w:rsidRDefault="00BD2BE3" w:rsidP="00C0595F">
      <w:pPr>
        <w:pStyle w:val="Normalmedluftover"/>
        <w:rPr>
          <w:rFonts w:asciiTheme="minorHAnsi" w:hAnsiTheme="minorHAnsi" w:cstheme="minorHAnsi"/>
          <w:sz w:val="24"/>
          <w:szCs w:val="24"/>
        </w:rPr>
      </w:pPr>
      <w:r w:rsidRPr="008617EC">
        <w:rPr>
          <w:rFonts w:asciiTheme="minorHAnsi" w:hAnsiTheme="minorHAnsi" w:cstheme="minorHAnsi"/>
          <w:sz w:val="24"/>
          <w:szCs w:val="24"/>
          <w:lang w:bidi="nn-NO"/>
        </w:rPr>
        <w:t>[Skriv her]</w:t>
      </w:r>
    </w:p>
    <w:p w14:paraId="7BC6B479" w14:textId="436522FD" w:rsidR="00BD2BE3" w:rsidRPr="008617EC" w:rsidRDefault="00BD2BE3" w:rsidP="00BD2BE3">
      <w:pPr>
        <w:rPr>
          <w:rFonts w:cstheme="minorHAnsi"/>
        </w:rPr>
      </w:pPr>
      <w:r w:rsidRPr="008617EC">
        <w:rPr>
          <w:rFonts w:cstheme="minorHAnsi"/>
          <w:lang w:bidi="nn-NO"/>
        </w:rPr>
        <w:t>_____________________________________________________</w:t>
      </w:r>
    </w:p>
    <w:p w14:paraId="110682A4" w14:textId="21A74525" w:rsidR="00BD2BE3" w:rsidRPr="008617EC" w:rsidRDefault="00BD2BE3" w:rsidP="00BD2BE3">
      <w:pPr>
        <w:rPr>
          <w:rFonts w:cstheme="minorHAnsi"/>
        </w:rPr>
      </w:pPr>
      <w:r w:rsidRPr="008617EC">
        <w:rPr>
          <w:rFonts w:cstheme="minorHAnsi"/>
          <w:lang w:bidi="nn-NO"/>
        </w:rPr>
        <w:t>(heretter kalla Oppdragstakar)</w:t>
      </w:r>
    </w:p>
    <w:p w14:paraId="01C5EB13" w14:textId="74ED7ADE" w:rsidR="000E3FB2" w:rsidRPr="008617EC" w:rsidRDefault="000E3FB2" w:rsidP="00BD2BE3">
      <w:pPr>
        <w:rPr>
          <w:rFonts w:cstheme="minorHAnsi"/>
        </w:rPr>
      </w:pPr>
    </w:p>
    <w:p w14:paraId="41CE8AA5" w14:textId="00E659BC" w:rsidR="00BD2BE3" w:rsidRPr="008617EC" w:rsidRDefault="00BD2BE3" w:rsidP="00BD2BE3">
      <w:pPr>
        <w:rPr>
          <w:rFonts w:cstheme="minorHAnsi"/>
        </w:rPr>
      </w:pPr>
    </w:p>
    <w:p w14:paraId="2BA9B735" w14:textId="77777777" w:rsidR="00BD2BE3" w:rsidRPr="008617EC" w:rsidRDefault="00BD2BE3" w:rsidP="00BD2BE3">
      <w:pPr>
        <w:rPr>
          <w:rFonts w:cstheme="minorHAnsi"/>
          <w:b/>
          <w:bCs/>
        </w:rPr>
      </w:pPr>
      <w:r w:rsidRPr="008617EC">
        <w:rPr>
          <w:rFonts w:cstheme="minorHAnsi"/>
          <w:b/>
          <w:lang w:bidi="nn-NO"/>
        </w:rPr>
        <w:t>Stad og dato:</w:t>
      </w:r>
    </w:p>
    <w:p w14:paraId="28E628DF" w14:textId="77777777" w:rsidR="00BD2BE3" w:rsidRPr="008617EC" w:rsidRDefault="00BD2BE3" w:rsidP="00C0595F">
      <w:pPr>
        <w:pStyle w:val="Normalmedluftover"/>
        <w:rPr>
          <w:rFonts w:asciiTheme="minorHAnsi" w:hAnsiTheme="minorHAnsi" w:cstheme="minorHAnsi"/>
          <w:sz w:val="24"/>
          <w:szCs w:val="24"/>
        </w:rPr>
      </w:pPr>
      <w:r w:rsidRPr="008617EC">
        <w:rPr>
          <w:rFonts w:asciiTheme="minorHAnsi" w:hAnsiTheme="minorHAnsi" w:cstheme="minorHAnsi"/>
          <w:sz w:val="24"/>
          <w:szCs w:val="24"/>
          <w:lang w:bidi="nn-NO"/>
        </w:rPr>
        <w:t>[Skriv stad og dato her]</w:t>
      </w:r>
    </w:p>
    <w:p w14:paraId="20BACAD4" w14:textId="7004EF29" w:rsidR="00BD2BE3" w:rsidRPr="008617EC" w:rsidRDefault="00BD2BE3" w:rsidP="00BD2BE3">
      <w:pPr>
        <w:rPr>
          <w:rFonts w:cstheme="minorHAnsi"/>
        </w:rPr>
      </w:pPr>
      <w:r w:rsidRPr="008617EC">
        <w:rPr>
          <w:rFonts w:cstheme="minorHAnsi"/>
          <w:lang w:bidi="nn-NO"/>
        </w:rPr>
        <w:t>_____________________________________________________</w:t>
      </w:r>
    </w:p>
    <w:p w14:paraId="3903FC5C" w14:textId="77777777" w:rsidR="00BD2BE3" w:rsidRPr="008617EC" w:rsidRDefault="00BD2BE3" w:rsidP="00BD2BE3">
      <w:pPr>
        <w:rPr>
          <w:rFonts w:cstheme="minorHAnsi"/>
        </w:rPr>
      </w:pPr>
    </w:p>
    <w:p w14:paraId="68F52AFD" w14:textId="32A3D549" w:rsidR="00BD2BE3" w:rsidRPr="008617EC" w:rsidRDefault="00BD2BE3" w:rsidP="00BD2BE3">
      <w:pPr>
        <w:rPr>
          <w:rFonts w:cstheme="minorHAnsi"/>
        </w:rPr>
      </w:pP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D2BE3" w:rsidRPr="008617EC" w14:paraId="4C1EA45A" w14:textId="77777777" w:rsidTr="008A07DB">
        <w:tc>
          <w:tcPr>
            <w:tcW w:w="4109" w:type="dxa"/>
          </w:tcPr>
          <w:p w14:paraId="207F1663" w14:textId="5598509A" w:rsidR="00BD2BE3" w:rsidRPr="008617EC" w:rsidRDefault="00BD2BE3" w:rsidP="009F15F8">
            <w:pPr>
              <w:pStyle w:val="TableContents"/>
              <w:rPr>
                <w:rFonts w:asciiTheme="minorHAnsi" w:hAnsiTheme="minorHAnsi" w:cstheme="minorHAnsi"/>
                <w:sz w:val="24"/>
                <w:szCs w:val="24"/>
              </w:rPr>
            </w:pPr>
            <w:r w:rsidRPr="008617EC">
              <w:rPr>
                <w:rFonts w:asciiTheme="minorHAnsi" w:hAnsiTheme="minorHAnsi" w:cstheme="minorHAnsi"/>
                <w:sz w:val="24"/>
                <w:szCs w:val="24"/>
                <w:lang w:bidi="nn-NO"/>
              </w:rPr>
              <w:t>[Namnet på Oppdragsgjevar her]</w:t>
            </w:r>
          </w:p>
        </w:tc>
        <w:tc>
          <w:tcPr>
            <w:tcW w:w="4110" w:type="dxa"/>
          </w:tcPr>
          <w:p w14:paraId="468A8BB6" w14:textId="6728963E" w:rsidR="00BD2BE3" w:rsidRPr="008617EC" w:rsidRDefault="00BD2BE3" w:rsidP="009F15F8">
            <w:pPr>
              <w:pStyle w:val="TableContents"/>
              <w:rPr>
                <w:rFonts w:asciiTheme="minorHAnsi" w:hAnsiTheme="minorHAnsi" w:cstheme="minorHAnsi"/>
                <w:sz w:val="24"/>
                <w:szCs w:val="24"/>
              </w:rPr>
            </w:pPr>
            <w:r w:rsidRPr="008617EC">
              <w:rPr>
                <w:rFonts w:asciiTheme="minorHAnsi" w:hAnsiTheme="minorHAnsi" w:cstheme="minorHAnsi"/>
                <w:sz w:val="24"/>
                <w:szCs w:val="24"/>
                <w:lang w:bidi="nn-NO"/>
              </w:rPr>
              <w:t>[Namnet på Oppdragstakar her]</w:t>
            </w:r>
          </w:p>
        </w:tc>
      </w:tr>
      <w:tr w:rsidR="00BD2BE3" w:rsidRPr="008617EC" w14:paraId="5F69750A" w14:textId="77777777" w:rsidTr="008A07DB">
        <w:tc>
          <w:tcPr>
            <w:tcW w:w="4109" w:type="dxa"/>
          </w:tcPr>
          <w:p w14:paraId="4E93E55D" w14:textId="77777777" w:rsidR="00BD2BE3" w:rsidRPr="008617EC" w:rsidRDefault="00BD2BE3" w:rsidP="00C0595F">
            <w:pPr>
              <w:pStyle w:val="Normalmedluftover"/>
              <w:rPr>
                <w:rFonts w:asciiTheme="minorHAnsi" w:hAnsiTheme="minorHAnsi" w:cstheme="minorHAnsi"/>
                <w:sz w:val="24"/>
                <w:szCs w:val="24"/>
              </w:rPr>
            </w:pPr>
          </w:p>
          <w:p w14:paraId="1AD3045E" w14:textId="77777777" w:rsidR="00BD2BE3" w:rsidRPr="008617EC" w:rsidRDefault="00BD2BE3" w:rsidP="009F15F8">
            <w:pPr>
              <w:pStyle w:val="TableContents"/>
              <w:rPr>
                <w:rFonts w:asciiTheme="minorHAnsi" w:hAnsiTheme="minorHAnsi" w:cstheme="minorHAnsi"/>
                <w:sz w:val="24"/>
                <w:szCs w:val="24"/>
              </w:rPr>
            </w:pPr>
            <w:r w:rsidRPr="008617EC">
              <w:rPr>
                <w:rFonts w:asciiTheme="minorHAnsi" w:hAnsiTheme="minorHAnsi" w:cstheme="minorHAnsi"/>
                <w:sz w:val="24"/>
                <w:szCs w:val="24"/>
                <w:lang w:bidi="nn-NO"/>
              </w:rPr>
              <w:t>____________________________</w:t>
            </w:r>
          </w:p>
          <w:p w14:paraId="2C5B4CFC" w14:textId="28929867" w:rsidR="00BD2BE3" w:rsidRPr="008617EC" w:rsidRDefault="004014CD" w:rsidP="009F15F8">
            <w:pPr>
              <w:pStyle w:val="TableContents"/>
              <w:rPr>
                <w:rFonts w:asciiTheme="minorHAnsi" w:hAnsiTheme="minorHAnsi" w:cstheme="minorHAnsi"/>
                <w:sz w:val="24"/>
                <w:szCs w:val="24"/>
              </w:rPr>
            </w:pPr>
            <w:r w:rsidRPr="008617EC">
              <w:rPr>
                <w:rFonts w:asciiTheme="minorHAnsi" w:hAnsiTheme="minorHAnsi" w:cstheme="minorHAnsi"/>
                <w:sz w:val="24"/>
                <w:szCs w:val="24"/>
                <w:lang w:bidi="nn-NO"/>
              </w:rPr>
              <w:t>Oppdragsgjevar si underskrift</w:t>
            </w:r>
          </w:p>
        </w:tc>
        <w:tc>
          <w:tcPr>
            <w:tcW w:w="4110" w:type="dxa"/>
          </w:tcPr>
          <w:p w14:paraId="45A53A49" w14:textId="77777777" w:rsidR="00BD2BE3" w:rsidRPr="008617EC" w:rsidRDefault="00BD2BE3" w:rsidP="00C0595F">
            <w:pPr>
              <w:pStyle w:val="Normalmedluftover"/>
              <w:rPr>
                <w:rFonts w:asciiTheme="minorHAnsi" w:hAnsiTheme="minorHAnsi" w:cstheme="minorHAnsi"/>
                <w:sz w:val="24"/>
                <w:szCs w:val="24"/>
              </w:rPr>
            </w:pPr>
          </w:p>
          <w:p w14:paraId="6EB9DB15" w14:textId="77777777" w:rsidR="00BD2BE3" w:rsidRPr="008617EC" w:rsidRDefault="00BD2BE3" w:rsidP="009F15F8">
            <w:pPr>
              <w:pStyle w:val="TableContents"/>
              <w:rPr>
                <w:rFonts w:asciiTheme="minorHAnsi" w:hAnsiTheme="minorHAnsi" w:cstheme="minorHAnsi"/>
                <w:sz w:val="24"/>
                <w:szCs w:val="24"/>
              </w:rPr>
            </w:pPr>
            <w:r w:rsidRPr="008617EC">
              <w:rPr>
                <w:rFonts w:asciiTheme="minorHAnsi" w:hAnsiTheme="minorHAnsi" w:cstheme="minorHAnsi"/>
                <w:sz w:val="24"/>
                <w:szCs w:val="24"/>
                <w:lang w:bidi="nn-NO"/>
              </w:rPr>
              <w:t>______________________________</w:t>
            </w:r>
          </w:p>
          <w:p w14:paraId="6B16A94A" w14:textId="526E8773" w:rsidR="00BD2BE3" w:rsidRPr="008617EC" w:rsidRDefault="004014CD" w:rsidP="009F15F8">
            <w:pPr>
              <w:pStyle w:val="TableContents"/>
              <w:rPr>
                <w:rFonts w:asciiTheme="minorHAnsi" w:hAnsiTheme="minorHAnsi" w:cstheme="minorHAnsi"/>
                <w:sz w:val="24"/>
                <w:szCs w:val="24"/>
              </w:rPr>
            </w:pPr>
            <w:r w:rsidRPr="008617EC">
              <w:rPr>
                <w:rFonts w:asciiTheme="minorHAnsi" w:hAnsiTheme="minorHAnsi" w:cstheme="minorHAnsi"/>
                <w:sz w:val="24"/>
                <w:szCs w:val="24"/>
                <w:lang w:bidi="nn-NO"/>
              </w:rPr>
              <w:t>Oppdragstakar si underskrift</w:t>
            </w:r>
          </w:p>
        </w:tc>
      </w:tr>
    </w:tbl>
    <w:p w14:paraId="6BBBF5E5" w14:textId="77777777" w:rsidR="00BD2BE3" w:rsidRPr="008617EC" w:rsidRDefault="00BD2BE3" w:rsidP="00BD2BE3">
      <w:pPr>
        <w:rPr>
          <w:rFonts w:cstheme="minorHAnsi"/>
        </w:rPr>
      </w:pPr>
    </w:p>
    <w:p w14:paraId="24D5364C" w14:textId="172917B8" w:rsidR="00BD2BE3" w:rsidRPr="008617EC" w:rsidRDefault="00BD2BE3" w:rsidP="00BD2BE3">
      <w:pPr>
        <w:rPr>
          <w:rFonts w:cstheme="minorHAnsi"/>
        </w:rPr>
      </w:pPr>
      <w:r w:rsidRPr="008617EC">
        <w:rPr>
          <w:rFonts w:cstheme="minorHAnsi"/>
          <w:lang w:bidi="nn-NO"/>
        </w:rPr>
        <w:t>Avtalen underteiknast i to eksemplar, eitt til kvar part</w:t>
      </w:r>
    </w:p>
    <w:p w14:paraId="1F66CC88" w14:textId="77777777" w:rsidR="00BD2BE3" w:rsidRPr="008617EC" w:rsidRDefault="00BD2BE3" w:rsidP="00BD2BE3">
      <w:pPr>
        <w:rPr>
          <w:rFonts w:cstheme="minorHAnsi"/>
        </w:rPr>
      </w:pPr>
    </w:p>
    <w:p w14:paraId="5BFABF5E" w14:textId="77777777" w:rsidR="00C60F4C" w:rsidRPr="008617EC" w:rsidRDefault="00C60F4C" w:rsidP="00BD2BE3">
      <w:pPr>
        <w:rPr>
          <w:rFonts w:cstheme="minorHAnsi"/>
        </w:rPr>
      </w:pPr>
    </w:p>
    <w:p w14:paraId="45C12FC2" w14:textId="521DCAD2" w:rsidR="00BD2BE3" w:rsidRPr="008617EC" w:rsidRDefault="00BD2BE3" w:rsidP="00BD2BE3">
      <w:pPr>
        <w:rPr>
          <w:rFonts w:cstheme="minorHAnsi"/>
          <w:b/>
          <w:bCs/>
        </w:rPr>
      </w:pPr>
      <w:r w:rsidRPr="008617EC">
        <w:rPr>
          <w:rFonts w:cstheme="minorHAnsi"/>
          <w:b/>
          <w:lang w:bidi="nn-NO"/>
        </w:rPr>
        <w:t>Førespurnader</w:t>
      </w:r>
    </w:p>
    <w:p w14:paraId="1F5201B7" w14:textId="22370EA2" w:rsidR="00BD2BE3" w:rsidRPr="008617EC" w:rsidRDefault="005018BE" w:rsidP="00BD2BE3">
      <w:pPr>
        <w:rPr>
          <w:rFonts w:cstheme="minorHAnsi"/>
        </w:rPr>
      </w:pPr>
      <w:r w:rsidRPr="008617EC">
        <w:rPr>
          <w:rFonts w:cstheme="minorHAnsi"/>
          <w:lang w:bidi="nn-NO"/>
        </w:rPr>
        <w:t xml:space="preserve">Alle førespurnader </w:t>
      </w:r>
      <w:r w:rsidR="00B471E1" w:rsidRPr="008617EC">
        <w:rPr>
          <w:rFonts w:cstheme="minorHAnsi"/>
          <w:lang w:bidi="nn-NO"/>
        </w:rPr>
        <w:t>til</w:t>
      </w:r>
      <w:r w:rsidRPr="008617EC">
        <w:rPr>
          <w:rFonts w:cstheme="minorHAnsi"/>
          <w:lang w:bidi="nn-NO"/>
        </w:rPr>
        <w:t xml:space="preserve"> denne Avtalen rettast til den personen eller rolla som i </w:t>
      </w:r>
      <w:proofErr w:type="spellStart"/>
      <w:r w:rsidRPr="008617EC">
        <w:rPr>
          <w:rFonts w:cstheme="minorHAnsi"/>
          <w:lang w:bidi="nn-NO"/>
        </w:rPr>
        <w:t>bilag</w:t>
      </w:r>
      <w:proofErr w:type="spellEnd"/>
      <w:r w:rsidRPr="008617EC">
        <w:rPr>
          <w:rFonts w:cstheme="minorHAnsi"/>
          <w:lang w:bidi="nn-NO"/>
        </w:rPr>
        <w:t xml:space="preserve"> 4 er peika ut til å ha fullmakt.</w:t>
      </w:r>
    </w:p>
    <w:p w14:paraId="4E666E79" w14:textId="77777777" w:rsidR="00BD2BE3" w:rsidRPr="00B548EC" w:rsidRDefault="00BD2BE3" w:rsidP="00BD2BE3">
      <w:pPr>
        <w:rPr>
          <w:rFonts w:cstheme="minorHAnsi"/>
        </w:rPr>
        <w:sectPr w:rsidR="00BD2BE3" w:rsidRPr="00B548EC" w:rsidSect="00F65CF5">
          <w:footerReference w:type="default" r:id="rId13"/>
          <w:headerReference w:type="first" r:id="rId14"/>
          <w:footerReference w:type="first" r:id="rId15"/>
          <w:pgSz w:w="11906" w:h="16838" w:code="9"/>
          <w:pgMar w:top="1418" w:right="1418" w:bottom="1418" w:left="2268" w:header="709" w:footer="709" w:gutter="0"/>
          <w:paperSrc w:first="15" w:other="15"/>
          <w:pgNumType w:start="2"/>
          <w:cols w:space="708"/>
          <w:titlePg/>
          <w:docGrid w:linePitch="326"/>
        </w:sectPr>
      </w:pPr>
    </w:p>
    <w:p w14:paraId="4AA8ED26" w14:textId="77777777" w:rsidR="00C4786E" w:rsidRPr="00B548EC" w:rsidRDefault="00C4786E" w:rsidP="00E92BFA">
      <w:pPr>
        <w:pStyle w:val="Tittelside2"/>
        <w:rPr>
          <w:rFonts w:eastAsiaTheme="minorEastAsia"/>
        </w:rPr>
      </w:pPr>
      <w:r w:rsidRPr="00E92BFA">
        <w:rPr>
          <w:rFonts w:eastAsiaTheme="minorEastAsia"/>
        </w:rPr>
        <w:lastRenderedPageBreak/>
        <w:t>Innhald</w:t>
      </w:r>
    </w:p>
    <w:sdt>
      <w:sdtPr>
        <w:rPr>
          <w:rFonts w:cstheme="minorHAnsi"/>
        </w:rPr>
        <w:id w:val="374357955"/>
        <w:docPartObj>
          <w:docPartGallery w:val="Table of Contents"/>
          <w:docPartUnique/>
        </w:docPartObj>
      </w:sdtPr>
      <w:sdtEndPr>
        <w:rPr>
          <w:noProof/>
        </w:rPr>
      </w:sdtEndPr>
      <w:sdtContent>
        <w:p w14:paraId="256C3BE4" w14:textId="4A79250B" w:rsidR="004643D8" w:rsidRPr="00B548EC" w:rsidRDefault="004643D8" w:rsidP="008727DF">
          <w:pPr>
            <w:rPr>
              <w:rFonts w:cstheme="minorHAnsi"/>
            </w:rPr>
          </w:pPr>
        </w:p>
        <w:p w14:paraId="66428B4B" w14:textId="78053034" w:rsidR="00E92BFA" w:rsidRDefault="004643D8">
          <w:pPr>
            <w:pStyle w:val="INNH1"/>
            <w:rPr>
              <w:rFonts w:asciiTheme="minorHAnsi" w:eastAsiaTheme="minorEastAsia" w:hAnsiTheme="minorHAnsi" w:cstheme="minorBidi"/>
              <w:b w:val="0"/>
              <w:bCs w:val="0"/>
              <w:caps w:val="0"/>
              <w:noProof/>
              <w:sz w:val="22"/>
              <w:szCs w:val="22"/>
              <w:lang w:val="nb-NO"/>
            </w:rPr>
          </w:pPr>
          <w:r w:rsidRPr="00B548EC">
            <w:rPr>
              <w:rFonts w:asciiTheme="minorHAnsi" w:hAnsiTheme="minorHAnsi" w:cstheme="minorHAnsi"/>
              <w:lang w:bidi="nn-NO"/>
            </w:rPr>
            <w:fldChar w:fldCharType="begin"/>
          </w:r>
          <w:r w:rsidRPr="00B548EC">
            <w:rPr>
              <w:rFonts w:asciiTheme="minorHAnsi" w:hAnsiTheme="minorHAnsi" w:cstheme="minorHAnsi"/>
              <w:lang w:bidi="nn-NO"/>
            </w:rPr>
            <w:instrText xml:space="preserve"> TOC \o "1-3" \h \z \u </w:instrText>
          </w:r>
          <w:r w:rsidRPr="00B548EC">
            <w:rPr>
              <w:rFonts w:asciiTheme="minorHAnsi" w:hAnsiTheme="minorHAnsi" w:cstheme="minorHAnsi"/>
              <w:lang w:bidi="nn-NO"/>
            </w:rPr>
            <w:fldChar w:fldCharType="separate"/>
          </w:r>
          <w:hyperlink w:anchor="_Toc112222831" w:history="1">
            <w:r w:rsidR="00E92BFA" w:rsidRPr="000B56AE">
              <w:rPr>
                <w:rStyle w:val="Hyperkobling"/>
                <w:noProof/>
              </w:rPr>
              <w:t>1.</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rPr>
              <w:t>Alminnelege</w:t>
            </w:r>
            <w:r w:rsidR="00E92BFA" w:rsidRPr="000B56AE">
              <w:rPr>
                <w:rStyle w:val="Hyperkobling"/>
                <w:noProof/>
                <w:lang w:bidi="nn-NO"/>
              </w:rPr>
              <w:t xml:space="preserve"> vilkår</w:t>
            </w:r>
            <w:r w:rsidR="00E92BFA">
              <w:rPr>
                <w:noProof/>
                <w:webHidden/>
              </w:rPr>
              <w:tab/>
            </w:r>
            <w:r w:rsidR="00E92BFA">
              <w:rPr>
                <w:noProof/>
                <w:webHidden/>
              </w:rPr>
              <w:fldChar w:fldCharType="begin"/>
            </w:r>
            <w:r w:rsidR="00E92BFA">
              <w:rPr>
                <w:noProof/>
                <w:webHidden/>
              </w:rPr>
              <w:instrText xml:space="preserve"> PAGEREF _Toc112222831 \h </w:instrText>
            </w:r>
            <w:r w:rsidR="00E92BFA">
              <w:rPr>
                <w:noProof/>
                <w:webHidden/>
              </w:rPr>
            </w:r>
            <w:r w:rsidR="00E92BFA">
              <w:rPr>
                <w:noProof/>
                <w:webHidden/>
              </w:rPr>
              <w:fldChar w:fldCharType="separate"/>
            </w:r>
            <w:r w:rsidR="00E92BFA">
              <w:rPr>
                <w:noProof/>
                <w:webHidden/>
              </w:rPr>
              <w:t>5</w:t>
            </w:r>
            <w:r w:rsidR="00E92BFA">
              <w:rPr>
                <w:noProof/>
                <w:webHidden/>
              </w:rPr>
              <w:fldChar w:fldCharType="end"/>
            </w:r>
          </w:hyperlink>
        </w:p>
        <w:p w14:paraId="21E69CAE" w14:textId="2736091F" w:rsidR="00E92BFA" w:rsidRDefault="008A4E35">
          <w:pPr>
            <w:pStyle w:val="INNH2"/>
            <w:rPr>
              <w:rFonts w:asciiTheme="minorHAnsi" w:eastAsiaTheme="minorEastAsia" w:hAnsiTheme="minorHAnsi" w:cstheme="minorBidi"/>
              <w:smallCaps w:val="0"/>
              <w:noProof/>
              <w:sz w:val="22"/>
              <w:szCs w:val="22"/>
              <w:lang w:val="nb-NO"/>
            </w:rPr>
          </w:pPr>
          <w:hyperlink w:anchor="_Toc112222832" w:history="1">
            <w:r w:rsidR="00E92BFA" w:rsidRPr="000B56AE">
              <w:rPr>
                <w:rStyle w:val="Hyperkobling"/>
                <w:noProof/>
              </w:rPr>
              <w:t>1.1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rPr>
              <w:t>Avtaleomfang</w:t>
            </w:r>
            <w:r w:rsidR="00E92BFA">
              <w:rPr>
                <w:noProof/>
                <w:webHidden/>
              </w:rPr>
              <w:tab/>
            </w:r>
            <w:r w:rsidR="00E92BFA">
              <w:rPr>
                <w:noProof/>
                <w:webHidden/>
              </w:rPr>
              <w:fldChar w:fldCharType="begin"/>
            </w:r>
            <w:r w:rsidR="00E92BFA">
              <w:rPr>
                <w:noProof/>
                <w:webHidden/>
              </w:rPr>
              <w:instrText xml:space="preserve"> PAGEREF _Toc112222832 \h </w:instrText>
            </w:r>
            <w:r w:rsidR="00E92BFA">
              <w:rPr>
                <w:noProof/>
                <w:webHidden/>
              </w:rPr>
            </w:r>
            <w:r w:rsidR="00E92BFA">
              <w:rPr>
                <w:noProof/>
                <w:webHidden/>
              </w:rPr>
              <w:fldChar w:fldCharType="separate"/>
            </w:r>
            <w:r w:rsidR="00E92BFA">
              <w:rPr>
                <w:noProof/>
                <w:webHidden/>
              </w:rPr>
              <w:t>5</w:t>
            </w:r>
            <w:r w:rsidR="00E92BFA">
              <w:rPr>
                <w:noProof/>
                <w:webHidden/>
              </w:rPr>
              <w:fldChar w:fldCharType="end"/>
            </w:r>
          </w:hyperlink>
        </w:p>
        <w:p w14:paraId="27159049" w14:textId="4F572AC3" w:rsidR="00E92BFA" w:rsidRDefault="008A4E35">
          <w:pPr>
            <w:pStyle w:val="INNH2"/>
            <w:rPr>
              <w:rFonts w:asciiTheme="minorHAnsi" w:eastAsiaTheme="minorEastAsia" w:hAnsiTheme="minorHAnsi" w:cstheme="minorBidi"/>
              <w:smallCaps w:val="0"/>
              <w:noProof/>
              <w:sz w:val="22"/>
              <w:szCs w:val="22"/>
              <w:lang w:val="nb-NO"/>
            </w:rPr>
          </w:pPr>
          <w:hyperlink w:anchor="_Toc112222833" w:history="1">
            <w:r w:rsidR="00E92BFA" w:rsidRPr="000B56AE">
              <w:rPr>
                <w:rStyle w:val="Hyperkobling"/>
                <w:noProof/>
                <w:lang w:bidi="nn-NO"/>
              </w:rPr>
              <w:t>1.2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 xml:space="preserve">Bilag til </w:t>
            </w:r>
            <w:r w:rsidR="00E92BFA" w:rsidRPr="000B56AE">
              <w:rPr>
                <w:rStyle w:val="Hyperkobling"/>
                <w:noProof/>
              </w:rPr>
              <w:t>Avtalen</w:t>
            </w:r>
            <w:r w:rsidR="00E92BFA">
              <w:rPr>
                <w:noProof/>
                <w:webHidden/>
              </w:rPr>
              <w:tab/>
            </w:r>
            <w:r w:rsidR="00E92BFA">
              <w:rPr>
                <w:noProof/>
                <w:webHidden/>
              </w:rPr>
              <w:fldChar w:fldCharType="begin"/>
            </w:r>
            <w:r w:rsidR="00E92BFA">
              <w:rPr>
                <w:noProof/>
                <w:webHidden/>
              </w:rPr>
              <w:instrText xml:space="preserve"> PAGEREF _Toc112222833 \h </w:instrText>
            </w:r>
            <w:r w:rsidR="00E92BFA">
              <w:rPr>
                <w:noProof/>
                <w:webHidden/>
              </w:rPr>
            </w:r>
            <w:r w:rsidR="00E92BFA">
              <w:rPr>
                <w:noProof/>
                <w:webHidden/>
              </w:rPr>
              <w:fldChar w:fldCharType="separate"/>
            </w:r>
            <w:r w:rsidR="00E92BFA">
              <w:rPr>
                <w:noProof/>
                <w:webHidden/>
              </w:rPr>
              <w:t>5</w:t>
            </w:r>
            <w:r w:rsidR="00E92BFA">
              <w:rPr>
                <w:noProof/>
                <w:webHidden/>
              </w:rPr>
              <w:fldChar w:fldCharType="end"/>
            </w:r>
          </w:hyperlink>
        </w:p>
        <w:p w14:paraId="014D0888" w14:textId="5732C963" w:rsidR="00E92BFA" w:rsidRDefault="008A4E35">
          <w:pPr>
            <w:pStyle w:val="INNH2"/>
            <w:rPr>
              <w:rFonts w:asciiTheme="minorHAnsi" w:eastAsiaTheme="minorEastAsia" w:hAnsiTheme="minorHAnsi" w:cstheme="minorBidi"/>
              <w:smallCaps w:val="0"/>
              <w:noProof/>
              <w:sz w:val="22"/>
              <w:szCs w:val="22"/>
              <w:lang w:val="nb-NO"/>
            </w:rPr>
          </w:pPr>
          <w:hyperlink w:anchor="_Toc112222834" w:history="1">
            <w:r w:rsidR="00E92BFA" w:rsidRPr="000B56AE">
              <w:rPr>
                <w:rStyle w:val="Hyperkobling"/>
                <w:noProof/>
              </w:rPr>
              <w:t>1.3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Tolking – rangordning</w:t>
            </w:r>
            <w:r w:rsidR="00E92BFA">
              <w:rPr>
                <w:noProof/>
                <w:webHidden/>
              </w:rPr>
              <w:tab/>
            </w:r>
            <w:r w:rsidR="00E92BFA">
              <w:rPr>
                <w:noProof/>
                <w:webHidden/>
              </w:rPr>
              <w:fldChar w:fldCharType="begin"/>
            </w:r>
            <w:r w:rsidR="00E92BFA">
              <w:rPr>
                <w:noProof/>
                <w:webHidden/>
              </w:rPr>
              <w:instrText xml:space="preserve"> PAGEREF _Toc112222834 \h </w:instrText>
            </w:r>
            <w:r w:rsidR="00E92BFA">
              <w:rPr>
                <w:noProof/>
                <w:webHidden/>
              </w:rPr>
            </w:r>
            <w:r w:rsidR="00E92BFA">
              <w:rPr>
                <w:noProof/>
                <w:webHidden/>
              </w:rPr>
              <w:fldChar w:fldCharType="separate"/>
            </w:r>
            <w:r w:rsidR="00E92BFA">
              <w:rPr>
                <w:noProof/>
                <w:webHidden/>
              </w:rPr>
              <w:t>6</w:t>
            </w:r>
            <w:r w:rsidR="00E92BFA">
              <w:rPr>
                <w:noProof/>
                <w:webHidden/>
              </w:rPr>
              <w:fldChar w:fldCharType="end"/>
            </w:r>
          </w:hyperlink>
        </w:p>
        <w:p w14:paraId="034CEBE1" w14:textId="71925738" w:rsidR="00E92BFA" w:rsidRDefault="008A4E35">
          <w:pPr>
            <w:pStyle w:val="INNH2"/>
            <w:rPr>
              <w:rFonts w:asciiTheme="minorHAnsi" w:eastAsiaTheme="minorEastAsia" w:hAnsiTheme="minorHAnsi" w:cstheme="minorBidi"/>
              <w:smallCaps w:val="0"/>
              <w:noProof/>
              <w:sz w:val="22"/>
              <w:szCs w:val="22"/>
              <w:lang w:val="nb-NO"/>
            </w:rPr>
          </w:pPr>
          <w:hyperlink w:anchor="_Toc112222835" w:history="1">
            <w:r w:rsidR="00E92BFA" w:rsidRPr="000B56AE">
              <w:rPr>
                <w:rStyle w:val="Hyperkobling"/>
                <w:noProof/>
              </w:rPr>
              <w:t>1.4</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Framdriftsplan og leveringsdag</w:t>
            </w:r>
            <w:r w:rsidR="00E92BFA">
              <w:rPr>
                <w:noProof/>
                <w:webHidden/>
              </w:rPr>
              <w:tab/>
            </w:r>
            <w:r w:rsidR="00E92BFA">
              <w:rPr>
                <w:noProof/>
                <w:webHidden/>
              </w:rPr>
              <w:fldChar w:fldCharType="begin"/>
            </w:r>
            <w:r w:rsidR="00E92BFA">
              <w:rPr>
                <w:noProof/>
                <w:webHidden/>
              </w:rPr>
              <w:instrText xml:space="preserve"> PAGEREF _Toc112222835 \h </w:instrText>
            </w:r>
            <w:r w:rsidR="00E92BFA">
              <w:rPr>
                <w:noProof/>
                <w:webHidden/>
              </w:rPr>
            </w:r>
            <w:r w:rsidR="00E92BFA">
              <w:rPr>
                <w:noProof/>
                <w:webHidden/>
              </w:rPr>
              <w:fldChar w:fldCharType="separate"/>
            </w:r>
            <w:r w:rsidR="00E92BFA">
              <w:rPr>
                <w:noProof/>
                <w:webHidden/>
              </w:rPr>
              <w:t>6</w:t>
            </w:r>
            <w:r w:rsidR="00E92BFA">
              <w:rPr>
                <w:noProof/>
                <w:webHidden/>
              </w:rPr>
              <w:fldChar w:fldCharType="end"/>
            </w:r>
          </w:hyperlink>
        </w:p>
        <w:p w14:paraId="3901B922" w14:textId="0AA5C7D0" w:rsidR="00E92BFA" w:rsidRDefault="008A4E35">
          <w:pPr>
            <w:pStyle w:val="INNH2"/>
            <w:rPr>
              <w:rFonts w:asciiTheme="minorHAnsi" w:eastAsiaTheme="minorEastAsia" w:hAnsiTheme="minorHAnsi" w:cstheme="minorBidi"/>
              <w:smallCaps w:val="0"/>
              <w:noProof/>
              <w:sz w:val="22"/>
              <w:szCs w:val="22"/>
              <w:lang w:val="nb-NO"/>
            </w:rPr>
          </w:pPr>
          <w:hyperlink w:anchor="_Toc112222836" w:history="1">
            <w:r w:rsidR="00E92BFA" w:rsidRPr="000B56AE">
              <w:rPr>
                <w:rStyle w:val="Hyperkobling"/>
                <w:noProof/>
              </w:rPr>
              <w:t>1.5</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Partane sine representantar</w:t>
            </w:r>
            <w:r w:rsidR="00E92BFA">
              <w:rPr>
                <w:noProof/>
                <w:webHidden/>
              </w:rPr>
              <w:tab/>
            </w:r>
            <w:r w:rsidR="00E92BFA">
              <w:rPr>
                <w:noProof/>
                <w:webHidden/>
              </w:rPr>
              <w:fldChar w:fldCharType="begin"/>
            </w:r>
            <w:r w:rsidR="00E92BFA">
              <w:rPr>
                <w:noProof/>
                <w:webHidden/>
              </w:rPr>
              <w:instrText xml:space="preserve"> PAGEREF _Toc112222836 \h </w:instrText>
            </w:r>
            <w:r w:rsidR="00E92BFA">
              <w:rPr>
                <w:noProof/>
                <w:webHidden/>
              </w:rPr>
            </w:r>
            <w:r w:rsidR="00E92BFA">
              <w:rPr>
                <w:noProof/>
                <w:webHidden/>
              </w:rPr>
              <w:fldChar w:fldCharType="separate"/>
            </w:r>
            <w:r w:rsidR="00E92BFA">
              <w:rPr>
                <w:noProof/>
                <w:webHidden/>
              </w:rPr>
              <w:t>6</w:t>
            </w:r>
            <w:r w:rsidR="00E92BFA">
              <w:rPr>
                <w:noProof/>
                <w:webHidden/>
              </w:rPr>
              <w:fldChar w:fldCharType="end"/>
            </w:r>
          </w:hyperlink>
        </w:p>
        <w:p w14:paraId="12281AA4" w14:textId="61573531" w:rsidR="00E92BFA" w:rsidRDefault="008A4E35">
          <w:pPr>
            <w:pStyle w:val="INNH2"/>
            <w:rPr>
              <w:rFonts w:asciiTheme="minorHAnsi" w:eastAsiaTheme="minorEastAsia" w:hAnsiTheme="minorHAnsi" w:cstheme="minorBidi"/>
              <w:smallCaps w:val="0"/>
              <w:noProof/>
              <w:sz w:val="22"/>
              <w:szCs w:val="22"/>
              <w:lang w:val="nb-NO"/>
            </w:rPr>
          </w:pPr>
          <w:hyperlink w:anchor="_Toc112222837" w:history="1">
            <w:r w:rsidR="00E92BFA" w:rsidRPr="000B56AE">
              <w:rPr>
                <w:rStyle w:val="Hyperkobling"/>
                <w:noProof/>
              </w:rPr>
              <w:t>1.6</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Nøkkelpersonell</w:t>
            </w:r>
            <w:r w:rsidR="00E92BFA">
              <w:rPr>
                <w:noProof/>
                <w:webHidden/>
              </w:rPr>
              <w:tab/>
            </w:r>
            <w:r w:rsidR="00E92BFA">
              <w:rPr>
                <w:noProof/>
                <w:webHidden/>
              </w:rPr>
              <w:fldChar w:fldCharType="begin"/>
            </w:r>
            <w:r w:rsidR="00E92BFA">
              <w:rPr>
                <w:noProof/>
                <w:webHidden/>
              </w:rPr>
              <w:instrText xml:space="preserve"> PAGEREF _Toc112222837 \h </w:instrText>
            </w:r>
            <w:r w:rsidR="00E92BFA">
              <w:rPr>
                <w:noProof/>
                <w:webHidden/>
              </w:rPr>
            </w:r>
            <w:r w:rsidR="00E92BFA">
              <w:rPr>
                <w:noProof/>
                <w:webHidden/>
              </w:rPr>
              <w:fldChar w:fldCharType="separate"/>
            </w:r>
            <w:r w:rsidR="00E92BFA">
              <w:rPr>
                <w:noProof/>
                <w:webHidden/>
              </w:rPr>
              <w:t>6</w:t>
            </w:r>
            <w:r w:rsidR="00E92BFA">
              <w:rPr>
                <w:noProof/>
                <w:webHidden/>
              </w:rPr>
              <w:fldChar w:fldCharType="end"/>
            </w:r>
          </w:hyperlink>
        </w:p>
        <w:p w14:paraId="2792C32C" w14:textId="63D428DE"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38" w:history="1">
            <w:r w:rsidR="00E92BFA" w:rsidRPr="000B56AE">
              <w:rPr>
                <w:rStyle w:val="Hyperkobling"/>
                <w:noProof/>
              </w:rPr>
              <w:t>2.</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Endring og opphøyr</w:t>
            </w:r>
            <w:r w:rsidR="00E92BFA">
              <w:rPr>
                <w:noProof/>
                <w:webHidden/>
              </w:rPr>
              <w:tab/>
            </w:r>
            <w:r w:rsidR="00E92BFA">
              <w:rPr>
                <w:noProof/>
                <w:webHidden/>
              </w:rPr>
              <w:fldChar w:fldCharType="begin"/>
            </w:r>
            <w:r w:rsidR="00E92BFA">
              <w:rPr>
                <w:noProof/>
                <w:webHidden/>
              </w:rPr>
              <w:instrText xml:space="preserve"> PAGEREF _Toc112222838 \h </w:instrText>
            </w:r>
            <w:r w:rsidR="00E92BFA">
              <w:rPr>
                <w:noProof/>
                <w:webHidden/>
              </w:rPr>
            </w:r>
            <w:r w:rsidR="00E92BFA">
              <w:rPr>
                <w:noProof/>
                <w:webHidden/>
              </w:rPr>
              <w:fldChar w:fldCharType="separate"/>
            </w:r>
            <w:r w:rsidR="00E92BFA">
              <w:rPr>
                <w:noProof/>
                <w:webHidden/>
              </w:rPr>
              <w:t>7</w:t>
            </w:r>
            <w:r w:rsidR="00E92BFA">
              <w:rPr>
                <w:noProof/>
                <w:webHidden/>
              </w:rPr>
              <w:fldChar w:fldCharType="end"/>
            </w:r>
          </w:hyperlink>
        </w:p>
        <w:p w14:paraId="44562E4D" w14:textId="7229E4B4" w:rsidR="00E92BFA" w:rsidRDefault="008A4E35">
          <w:pPr>
            <w:pStyle w:val="INNH2"/>
            <w:rPr>
              <w:rFonts w:asciiTheme="minorHAnsi" w:eastAsiaTheme="minorEastAsia" w:hAnsiTheme="minorHAnsi" w:cstheme="minorBidi"/>
              <w:smallCaps w:val="0"/>
              <w:noProof/>
              <w:sz w:val="22"/>
              <w:szCs w:val="22"/>
              <w:lang w:val="nb-NO"/>
            </w:rPr>
          </w:pPr>
          <w:hyperlink w:anchor="_Toc112222839" w:history="1">
            <w:r w:rsidR="00E92BFA" w:rsidRPr="000B56AE">
              <w:rPr>
                <w:rStyle w:val="Hyperkobling"/>
                <w:noProof/>
              </w:rPr>
              <w:t>2.1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Endring av oppdraget etter avtaleinngåinga</w:t>
            </w:r>
            <w:r w:rsidR="00E92BFA">
              <w:rPr>
                <w:noProof/>
                <w:webHidden/>
              </w:rPr>
              <w:tab/>
            </w:r>
            <w:r w:rsidR="00E92BFA">
              <w:rPr>
                <w:noProof/>
                <w:webHidden/>
              </w:rPr>
              <w:fldChar w:fldCharType="begin"/>
            </w:r>
            <w:r w:rsidR="00E92BFA">
              <w:rPr>
                <w:noProof/>
                <w:webHidden/>
              </w:rPr>
              <w:instrText xml:space="preserve"> PAGEREF _Toc112222839 \h </w:instrText>
            </w:r>
            <w:r w:rsidR="00E92BFA">
              <w:rPr>
                <w:noProof/>
                <w:webHidden/>
              </w:rPr>
            </w:r>
            <w:r w:rsidR="00E92BFA">
              <w:rPr>
                <w:noProof/>
                <w:webHidden/>
              </w:rPr>
              <w:fldChar w:fldCharType="separate"/>
            </w:r>
            <w:r w:rsidR="00E92BFA">
              <w:rPr>
                <w:noProof/>
                <w:webHidden/>
              </w:rPr>
              <w:t>7</w:t>
            </w:r>
            <w:r w:rsidR="00E92BFA">
              <w:rPr>
                <w:noProof/>
                <w:webHidden/>
              </w:rPr>
              <w:fldChar w:fldCharType="end"/>
            </w:r>
          </w:hyperlink>
        </w:p>
        <w:p w14:paraId="393B061B" w14:textId="6DD3F551" w:rsidR="00E92BFA" w:rsidRDefault="008A4E35">
          <w:pPr>
            <w:pStyle w:val="INNH2"/>
            <w:rPr>
              <w:rFonts w:asciiTheme="minorHAnsi" w:eastAsiaTheme="minorEastAsia" w:hAnsiTheme="minorHAnsi" w:cstheme="minorBidi"/>
              <w:smallCaps w:val="0"/>
              <w:noProof/>
              <w:sz w:val="22"/>
              <w:szCs w:val="22"/>
              <w:lang w:val="nb-NO"/>
            </w:rPr>
          </w:pPr>
          <w:hyperlink w:anchor="_Toc112222840" w:history="1">
            <w:r w:rsidR="00E92BFA" w:rsidRPr="000B56AE">
              <w:rPr>
                <w:rStyle w:val="Hyperkobling"/>
                <w:noProof/>
              </w:rPr>
              <w:t>2.2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Opphøyr</w:t>
            </w:r>
            <w:r w:rsidR="00E92BFA">
              <w:rPr>
                <w:noProof/>
                <w:webHidden/>
              </w:rPr>
              <w:tab/>
            </w:r>
            <w:r w:rsidR="00E92BFA">
              <w:rPr>
                <w:noProof/>
                <w:webHidden/>
              </w:rPr>
              <w:fldChar w:fldCharType="begin"/>
            </w:r>
            <w:r w:rsidR="00E92BFA">
              <w:rPr>
                <w:noProof/>
                <w:webHidden/>
              </w:rPr>
              <w:instrText xml:space="preserve"> PAGEREF _Toc112222840 \h </w:instrText>
            </w:r>
            <w:r w:rsidR="00E92BFA">
              <w:rPr>
                <w:noProof/>
                <w:webHidden/>
              </w:rPr>
            </w:r>
            <w:r w:rsidR="00E92BFA">
              <w:rPr>
                <w:noProof/>
                <w:webHidden/>
              </w:rPr>
              <w:fldChar w:fldCharType="separate"/>
            </w:r>
            <w:r w:rsidR="00E92BFA">
              <w:rPr>
                <w:noProof/>
                <w:webHidden/>
              </w:rPr>
              <w:t>7</w:t>
            </w:r>
            <w:r w:rsidR="00E92BFA">
              <w:rPr>
                <w:noProof/>
                <w:webHidden/>
              </w:rPr>
              <w:fldChar w:fldCharType="end"/>
            </w:r>
          </w:hyperlink>
        </w:p>
        <w:p w14:paraId="28661440" w14:textId="536E0B40"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41" w:history="1">
            <w:r w:rsidR="00E92BFA" w:rsidRPr="000B56AE">
              <w:rPr>
                <w:rStyle w:val="Hyperkobling"/>
                <w:noProof/>
              </w:rPr>
              <w:t>3.</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Partane sine plikter</w:t>
            </w:r>
            <w:r w:rsidR="00E92BFA">
              <w:rPr>
                <w:noProof/>
                <w:webHidden/>
              </w:rPr>
              <w:tab/>
            </w:r>
            <w:r w:rsidR="00E92BFA">
              <w:rPr>
                <w:noProof/>
                <w:webHidden/>
              </w:rPr>
              <w:fldChar w:fldCharType="begin"/>
            </w:r>
            <w:r w:rsidR="00E92BFA">
              <w:rPr>
                <w:noProof/>
                <w:webHidden/>
              </w:rPr>
              <w:instrText xml:space="preserve"> PAGEREF _Toc112222841 \h </w:instrText>
            </w:r>
            <w:r w:rsidR="00E92BFA">
              <w:rPr>
                <w:noProof/>
                <w:webHidden/>
              </w:rPr>
            </w:r>
            <w:r w:rsidR="00E92BFA">
              <w:rPr>
                <w:noProof/>
                <w:webHidden/>
              </w:rPr>
              <w:fldChar w:fldCharType="separate"/>
            </w:r>
            <w:r w:rsidR="00E92BFA">
              <w:rPr>
                <w:noProof/>
                <w:webHidden/>
              </w:rPr>
              <w:t>7</w:t>
            </w:r>
            <w:r w:rsidR="00E92BFA">
              <w:rPr>
                <w:noProof/>
                <w:webHidden/>
              </w:rPr>
              <w:fldChar w:fldCharType="end"/>
            </w:r>
          </w:hyperlink>
        </w:p>
        <w:p w14:paraId="6F2397F0" w14:textId="78A60245" w:rsidR="00E92BFA" w:rsidRDefault="008A4E35">
          <w:pPr>
            <w:pStyle w:val="INNH2"/>
            <w:rPr>
              <w:rFonts w:asciiTheme="minorHAnsi" w:eastAsiaTheme="minorEastAsia" w:hAnsiTheme="minorHAnsi" w:cstheme="minorBidi"/>
              <w:smallCaps w:val="0"/>
              <w:noProof/>
              <w:sz w:val="22"/>
              <w:szCs w:val="22"/>
              <w:lang w:val="nb-NO"/>
            </w:rPr>
          </w:pPr>
          <w:hyperlink w:anchor="_Toc112222842" w:history="1">
            <w:r w:rsidR="00E92BFA" w:rsidRPr="000B56AE">
              <w:rPr>
                <w:rStyle w:val="Hyperkobling"/>
                <w:noProof/>
              </w:rPr>
              <w:t>3.1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Forskingsetikk og akademisk fridom</w:t>
            </w:r>
            <w:r w:rsidR="00E92BFA">
              <w:rPr>
                <w:noProof/>
                <w:webHidden/>
              </w:rPr>
              <w:tab/>
            </w:r>
            <w:r w:rsidR="00E92BFA">
              <w:rPr>
                <w:noProof/>
                <w:webHidden/>
              </w:rPr>
              <w:fldChar w:fldCharType="begin"/>
            </w:r>
            <w:r w:rsidR="00E92BFA">
              <w:rPr>
                <w:noProof/>
                <w:webHidden/>
              </w:rPr>
              <w:instrText xml:space="preserve"> PAGEREF _Toc112222842 \h </w:instrText>
            </w:r>
            <w:r w:rsidR="00E92BFA">
              <w:rPr>
                <w:noProof/>
                <w:webHidden/>
              </w:rPr>
            </w:r>
            <w:r w:rsidR="00E92BFA">
              <w:rPr>
                <w:noProof/>
                <w:webHidden/>
              </w:rPr>
              <w:fldChar w:fldCharType="separate"/>
            </w:r>
            <w:r w:rsidR="00E92BFA">
              <w:rPr>
                <w:noProof/>
                <w:webHidden/>
              </w:rPr>
              <w:t>7</w:t>
            </w:r>
            <w:r w:rsidR="00E92BFA">
              <w:rPr>
                <w:noProof/>
                <w:webHidden/>
              </w:rPr>
              <w:fldChar w:fldCharType="end"/>
            </w:r>
          </w:hyperlink>
        </w:p>
        <w:p w14:paraId="4388D756" w14:textId="117F6A4B" w:rsidR="00E92BFA" w:rsidRDefault="008A4E35">
          <w:pPr>
            <w:pStyle w:val="INNH2"/>
            <w:rPr>
              <w:rFonts w:asciiTheme="minorHAnsi" w:eastAsiaTheme="minorEastAsia" w:hAnsiTheme="minorHAnsi" w:cstheme="minorBidi"/>
              <w:smallCaps w:val="0"/>
              <w:noProof/>
              <w:sz w:val="22"/>
              <w:szCs w:val="22"/>
              <w:lang w:val="nb-NO"/>
            </w:rPr>
          </w:pPr>
          <w:hyperlink w:anchor="_Toc112222843" w:history="1">
            <w:r w:rsidR="00E92BFA" w:rsidRPr="000B56AE">
              <w:rPr>
                <w:rStyle w:val="Hyperkobling"/>
                <w:noProof/>
              </w:rPr>
              <w:t>3.2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Bruk av metodar og kvalitetssikring</w:t>
            </w:r>
            <w:r w:rsidR="00E92BFA">
              <w:rPr>
                <w:noProof/>
                <w:webHidden/>
              </w:rPr>
              <w:tab/>
            </w:r>
            <w:r w:rsidR="00E92BFA">
              <w:rPr>
                <w:noProof/>
                <w:webHidden/>
              </w:rPr>
              <w:fldChar w:fldCharType="begin"/>
            </w:r>
            <w:r w:rsidR="00E92BFA">
              <w:rPr>
                <w:noProof/>
                <w:webHidden/>
              </w:rPr>
              <w:instrText xml:space="preserve"> PAGEREF _Toc112222843 \h </w:instrText>
            </w:r>
            <w:r w:rsidR="00E92BFA">
              <w:rPr>
                <w:noProof/>
                <w:webHidden/>
              </w:rPr>
            </w:r>
            <w:r w:rsidR="00E92BFA">
              <w:rPr>
                <w:noProof/>
                <w:webHidden/>
              </w:rPr>
              <w:fldChar w:fldCharType="separate"/>
            </w:r>
            <w:r w:rsidR="00E92BFA">
              <w:rPr>
                <w:noProof/>
                <w:webHidden/>
              </w:rPr>
              <w:t>7</w:t>
            </w:r>
            <w:r w:rsidR="00E92BFA">
              <w:rPr>
                <w:noProof/>
                <w:webHidden/>
              </w:rPr>
              <w:fldChar w:fldCharType="end"/>
            </w:r>
          </w:hyperlink>
        </w:p>
        <w:p w14:paraId="73B9CF89" w14:textId="06490D7F" w:rsidR="00E92BFA" w:rsidRDefault="008A4E35">
          <w:pPr>
            <w:pStyle w:val="INNH2"/>
            <w:rPr>
              <w:rFonts w:asciiTheme="minorHAnsi" w:eastAsiaTheme="minorEastAsia" w:hAnsiTheme="minorHAnsi" w:cstheme="minorBidi"/>
              <w:smallCaps w:val="0"/>
              <w:noProof/>
              <w:sz w:val="22"/>
              <w:szCs w:val="22"/>
              <w:lang w:val="nb-NO"/>
            </w:rPr>
          </w:pPr>
          <w:hyperlink w:anchor="_Toc112222844" w:history="1">
            <w:r w:rsidR="00E92BFA" w:rsidRPr="000B56AE">
              <w:rPr>
                <w:rStyle w:val="Hyperkobling"/>
                <w:noProof/>
              </w:rPr>
              <w:t>3.3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Medverknad</w:t>
            </w:r>
            <w:r w:rsidR="00E92BFA">
              <w:rPr>
                <w:noProof/>
                <w:webHidden/>
              </w:rPr>
              <w:tab/>
            </w:r>
            <w:r w:rsidR="00E92BFA">
              <w:rPr>
                <w:noProof/>
                <w:webHidden/>
              </w:rPr>
              <w:fldChar w:fldCharType="begin"/>
            </w:r>
            <w:r w:rsidR="00E92BFA">
              <w:rPr>
                <w:noProof/>
                <w:webHidden/>
              </w:rPr>
              <w:instrText xml:space="preserve"> PAGEREF _Toc112222844 \h </w:instrText>
            </w:r>
            <w:r w:rsidR="00E92BFA">
              <w:rPr>
                <w:noProof/>
                <w:webHidden/>
              </w:rPr>
            </w:r>
            <w:r w:rsidR="00E92BFA">
              <w:rPr>
                <w:noProof/>
                <w:webHidden/>
              </w:rPr>
              <w:fldChar w:fldCharType="separate"/>
            </w:r>
            <w:r w:rsidR="00E92BFA">
              <w:rPr>
                <w:noProof/>
                <w:webHidden/>
              </w:rPr>
              <w:t>8</w:t>
            </w:r>
            <w:r w:rsidR="00E92BFA">
              <w:rPr>
                <w:noProof/>
                <w:webHidden/>
              </w:rPr>
              <w:fldChar w:fldCharType="end"/>
            </w:r>
          </w:hyperlink>
        </w:p>
        <w:p w14:paraId="3A5BBE0B" w14:textId="6348FB64" w:rsidR="00E92BFA" w:rsidRDefault="008A4E35">
          <w:pPr>
            <w:pStyle w:val="INNH2"/>
            <w:rPr>
              <w:rFonts w:asciiTheme="minorHAnsi" w:eastAsiaTheme="minorEastAsia" w:hAnsiTheme="minorHAnsi" w:cstheme="minorBidi"/>
              <w:smallCaps w:val="0"/>
              <w:noProof/>
              <w:sz w:val="22"/>
              <w:szCs w:val="22"/>
              <w:lang w:val="nb-NO"/>
            </w:rPr>
          </w:pPr>
          <w:hyperlink w:anchor="_Toc112222845" w:history="1">
            <w:r w:rsidR="00E92BFA" w:rsidRPr="000B56AE">
              <w:rPr>
                <w:rStyle w:val="Hyperkobling"/>
                <w:noProof/>
              </w:rPr>
              <w:t>3.4</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Teieplikt</w:t>
            </w:r>
            <w:r w:rsidR="00E92BFA">
              <w:rPr>
                <w:noProof/>
                <w:webHidden/>
              </w:rPr>
              <w:tab/>
            </w:r>
            <w:r w:rsidR="00E92BFA">
              <w:rPr>
                <w:noProof/>
                <w:webHidden/>
              </w:rPr>
              <w:fldChar w:fldCharType="begin"/>
            </w:r>
            <w:r w:rsidR="00E92BFA">
              <w:rPr>
                <w:noProof/>
                <w:webHidden/>
              </w:rPr>
              <w:instrText xml:space="preserve"> PAGEREF _Toc112222845 \h </w:instrText>
            </w:r>
            <w:r w:rsidR="00E92BFA">
              <w:rPr>
                <w:noProof/>
                <w:webHidden/>
              </w:rPr>
            </w:r>
            <w:r w:rsidR="00E92BFA">
              <w:rPr>
                <w:noProof/>
                <w:webHidden/>
              </w:rPr>
              <w:fldChar w:fldCharType="separate"/>
            </w:r>
            <w:r w:rsidR="00E92BFA">
              <w:rPr>
                <w:noProof/>
                <w:webHidden/>
              </w:rPr>
              <w:t>8</w:t>
            </w:r>
            <w:r w:rsidR="00E92BFA">
              <w:rPr>
                <w:noProof/>
                <w:webHidden/>
              </w:rPr>
              <w:fldChar w:fldCharType="end"/>
            </w:r>
          </w:hyperlink>
        </w:p>
        <w:p w14:paraId="6C968ED3" w14:textId="59F0DBAA" w:rsidR="00E92BFA" w:rsidRDefault="008A4E35">
          <w:pPr>
            <w:pStyle w:val="INNH2"/>
            <w:rPr>
              <w:rFonts w:asciiTheme="minorHAnsi" w:eastAsiaTheme="minorEastAsia" w:hAnsiTheme="minorHAnsi" w:cstheme="minorBidi"/>
              <w:smallCaps w:val="0"/>
              <w:noProof/>
              <w:sz w:val="22"/>
              <w:szCs w:val="22"/>
              <w:lang w:val="nb-NO"/>
            </w:rPr>
          </w:pPr>
          <w:hyperlink w:anchor="_Toc112222846" w:history="1">
            <w:r w:rsidR="00E92BFA" w:rsidRPr="000B56AE">
              <w:rPr>
                <w:rStyle w:val="Hyperkobling"/>
                <w:noProof/>
              </w:rPr>
              <w:t>3.5</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Gjensidig informasjonsplikt</w:t>
            </w:r>
            <w:r w:rsidR="00E92BFA">
              <w:rPr>
                <w:noProof/>
                <w:webHidden/>
              </w:rPr>
              <w:tab/>
            </w:r>
            <w:r w:rsidR="00E92BFA">
              <w:rPr>
                <w:noProof/>
                <w:webHidden/>
              </w:rPr>
              <w:fldChar w:fldCharType="begin"/>
            </w:r>
            <w:r w:rsidR="00E92BFA">
              <w:rPr>
                <w:noProof/>
                <w:webHidden/>
              </w:rPr>
              <w:instrText xml:space="preserve"> PAGEREF _Toc112222846 \h </w:instrText>
            </w:r>
            <w:r w:rsidR="00E92BFA">
              <w:rPr>
                <w:noProof/>
                <w:webHidden/>
              </w:rPr>
            </w:r>
            <w:r w:rsidR="00E92BFA">
              <w:rPr>
                <w:noProof/>
                <w:webHidden/>
              </w:rPr>
              <w:fldChar w:fldCharType="separate"/>
            </w:r>
            <w:r w:rsidR="00E92BFA">
              <w:rPr>
                <w:noProof/>
                <w:webHidden/>
              </w:rPr>
              <w:t>9</w:t>
            </w:r>
            <w:r w:rsidR="00E92BFA">
              <w:rPr>
                <w:noProof/>
                <w:webHidden/>
              </w:rPr>
              <w:fldChar w:fldCharType="end"/>
            </w:r>
          </w:hyperlink>
        </w:p>
        <w:p w14:paraId="66F224E5" w14:textId="058F88FA" w:rsidR="00E92BFA" w:rsidRDefault="008A4E35">
          <w:pPr>
            <w:pStyle w:val="INNH2"/>
            <w:rPr>
              <w:rFonts w:asciiTheme="minorHAnsi" w:eastAsiaTheme="minorEastAsia" w:hAnsiTheme="minorHAnsi" w:cstheme="minorBidi"/>
              <w:smallCaps w:val="0"/>
              <w:noProof/>
              <w:sz w:val="22"/>
              <w:szCs w:val="22"/>
              <w:lang w:val="nb-NO"/>
            </w:rPr>
          </w:pPr>
          <w:hyperlink w:anchor="_Toc112222847" w:history="1">
            <w:r w:rsidR="00E92BFA" w:rsidRPr="000B56AE">
              <w:rPr>
                <w:rStyle w:val="Hyperkobling"/>
                <w:noProof/>
              </w:rPr>
              <w:t>3.6</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Risiko og ansvar for kommunikasjon og dokumentasjon</w:t>
            </w:r>
            <w:r w:rsidR="00E92BFA">
              <w:rPr>
                <w:noProof/>
                <w:webHidden/>
              </w:rPr>
              <w:tab/>
            </w:r>
            <w:r w:rsidR="00E92BFA">
              <w:rPr>
                <w:noProof/>
                <w:webHidden/>
              </w:rPr>
              <w:fldChar w:fldCharType="begin"/>
            </w:r>
            <w:r w:rsidR="00E92BFA">
              <w:rPr>
                <w:noProof/>
                <w:webHidden/>
              </w:rPr>
              <w:instrText xml:space="preserve"> PAGEREF _Toc112222847 \h </w:instrText>
            </w:r>
            <w:r w:rsidR="00E92BFA">
              <w:rPr>
                <w:noProof/>
                <w:webHidden/>
              </w:rPr>
            </w:r>
            <w:r w:rsidR="00E92BFA">
              <w:rPr>
                <w:noProof/>
                <w:webHidden/>
              </w:rPr>
              <w:fldChar w:fldCharType="separate"/>
            </w:r>
            <w:r w:rsidR="00E92BFA">
              <w:rPr>
                <w:noProof/>
                <w:webHidden/>
              </w:rPr>
              <w:t>9</w:t>
            </w:r>
            <w:r w:rsidR="00E92BFA">
              <w:rPr>
                <w:noProof/>
                <w:webHidden/>
              </w:rPr>
              <w:fldChar w:fldCharType="end"/>
            </w:r>
          </w:hyperlink>
        </w:p>
        <w:p w14:paraId="727E42ED" w14:textId="2EF2C4F7" w:rsidR="00E92BFA" w:rsidRDefault="008A4E35">
          <w:pPr>
            <w:pStyle w:val="INNH2"/>
            <w:rPr>
              <w:rFonts w:asciiTheme="minorHAnsi" w:eastAsiaTheme="minorEastAsia" w:hAnsiTheme="minorHAnsi" w:cstheme="minorBidi"/>
              <w:smallCaps w:val="0"/>
              <w:noProof/>
              <w:sz w:val="22"/>
              <w:szCs w:val="22"/>
              <w:lang w:val="nb-NO"/>
            </w:rPr>
          </w:pPr>
          <w:hyperlink w:anchor="_Toc112222848" w:history="1">
            <w:r w:rsidR="00E92BFA" w:rsidRPr="000B56AE">
              <w:rPr>
                <w:rStyle w:val="Hyperkobling"/>
                <w:noProof/>
              </w:rPr>
              <w:t>3.7</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Oppdragstakar sin bruk av underleverandørar</w:t>
            </w:r>
            <w:r w:rsidR="00E92BFA">
              <w:rPr>
                <w:noProof/>
                <w:webHidden/>
              </w:rPr>
              <w:tab/>
            </w:r>
            <w:r w:rsidR="00E92BFA">
              <w:rPr>
                <w:noProof/>
                <w:webHidden/>
              </w:rPr>
              <w:fldChar w:fldCharType="begin"/>
            </w:r>
            <w:r w:rsidR="00E92BFA">
              <w:rPr>
                <w:noProof/>
                <w:webHidden/>
              </w:rPr>
              <w:instrText xml:space="preserve"> PAGEREF _Toc112222848 \h </w:instrText>
            </w:r>
            <w:r w:rsidR="00E92BFA">
              <w:rPr>
                <w:noProof/>
                <w:webHidden/>
              </w:rPr>
            </w:r>
            <w:r w:rsidR="00E92BFA">
              <w:rPr>
                <w:noProof/>
                <w:webHidden/>
              </w:rPr>
              <w:fldChar w:fldCharType="separate"/>
            </w:r>
            <w:r w:rsidR="00E92BFA">
              <w:rPr>
                <w:noProof/>
                <w:webHidden/>
              </w:rPr>
              <w:t>9</w:t>
            </w:r>
            <w:r w:rsidR="00E92BFA">
              <w:rPr>
                <w:noProof/>
                <w:webHidden/>
              </w:rPr>
              <w:fldChar w:fldCharType="end"/>
            </w:r>
          </w:hyperlink>
        </w:p>
        <w:p w14:paraId="70DA60DA" w14:textId="68AA6C9F" w:rsidR="00E92BFA" w:rsidRDefault="008A4E35">
          <w:pPr>
            <w:pStyle w:val="INNH2"/>
            <w:rPr>
              <w:rFonts w:asciiTheme="minorHAnsi" w:eastAsiaTheme="minorEastAsia" w:hAnsiTheme="minorHAnsi" w:cstheme="minorBidi"/>
              <w:smallCaps w:val="0"/>
              <w:noProof/>
              <w:sz w:val="22"/>
              <w:szCs w:val="22"/>
              <w:lang w:val="nb-NO"/>
            </w:rPr>
          </w:pPr>
          <w:hyperlink w:anchor="_Toc112222849" w:history="1">
            <w:r w:rsidR="00E92BFA" w:rsidRPr="000B56AE">
              <w:rPr>
                <w:rStyle w:val="Hyperkobling"/>
                <w:noProof/>
              </w:rPr>
              <w:t>3.8</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Oppdragsgjevar sin bruk av tredjepart</w:t>
            </w:r>
            <w:r w:rsidR="00E92BFA">
              <w:rPr>
                <w:noProof/>
                <w:webHidden/>
              </w:rPr>
              <w:tab/>
            </w:r>
            <w:r w:rsidR="00E92BFA">
              <w:rPr>
                <w:noProof/>
                <w:webHidden/>
              </w:rPr>
              <w:fldChar w:fldCharType="begin"/>
            </w:r>
            <w:r w:rsidR="00E92BFA">
              <w:rPr>
                <w:noProof/>
                <w:webHidden/>
              </w:rPr>
              <w:instrText xml:space="preserve"> PAGEREF _Toc112222849 \h </w:instrText>
            </w:r>
            <w:r w:rsidR="00E92BFA">
              <w:rPr>
                <w:noProof/>
                <w:webHidden/>
              </w:rPr>
            </w:r>
            <w:r w:rsidR="00E92BFA">
              <w:rPr>
                <w:noProof/>
                <w:webHidden/>
              </w:rPr>
              <w:fldChar w:fldCharType="separate"/>
            </w:r>
            <w:r w:rsidR="00E92BFA">
              <w:rPr>
                <w:noProof/>
                <w:webHidden/>
              </w:rPr>
              <w:t>9</w:t>
            </w:r>
            <w:r w:rsidR="00E92BFA">
              <w:rPr>
                <w:noProof/>
                <w:webHidden/>
              </w:rPr>
              <w:fldChar w:fldCharType="end"/>
            </w:r>
          </w:hyperlink>
        </w:p>
        <w:p w14:paraId="04C274A0" w14:textId="1B818679" w:rsidR="00E92BFA" w:rsidRDefault="008A4E35">
          <w:pPr>
            <w:pStyle w:val="INNH2"/>
            <w:rPr>
              <w:rFonts w:asciiTheme="minorHAnsi" w:eastAsiaTheme="minorEastAsia" w:hAnsiTheme="minorHAnsi" w:cstheme="minorBidi"/>
              <w:smallCaps w:val="0"/>
              <w:noProof/>
              <w:sz w:val="22"/>
              <w:szCs w:val="22"/>
              <w:lang w:val="nb-NO"/>
            </w:rPr>
          </w:pPr>
          <w:hyperlink w:anchor="_Toc112222850" w:history="1">
            <w:r w:rsidR="00E92BFA" w:rsidRPr="000B56AE">
              <w:rPr>
                <w:rStyle w:val="Hyperkobling"/>
                <w:noProof/>
              </w:rPr>
              <w:t>3.9</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Løns- og arbeidsvilkår</w:t>
            </w:r>
            <w:r w:rsidR="00E92BFA">
              <w:rPr>
                <w:noProof/>
                <w:webHidden/>
              </w:rPr>
              <w:tab/>
            </w:r>
            <w:r w:rsidR="00E92BFA">
              <w:rPr>
                <w:noProof/>
                <w:webHidden/>
              </w:rPr>
              <w:fldChar w:fldCharType="begin"/>
            </w:r>
            <w:r w:rsidR="00E92BFA">
              <w:rPr>
                <w:noProof/>
                <w:webHidden/>
              </w:rPr>
              <w:instrText xml:space="preserve"> PAGEREF _Toc112222850 \h </w:instrText>
            </w:r>
            <w:r w:rsidR="00E92BFA">
              <w:rPr>
                <w:noProof/>
                <w:webHidden/>
              </w:rPr>
            </w:r>
            <w:r w:rsidR="00E92BFA">
              <w:rPr>
                <w:noProof/>
                <w:webHidden/>
              </w:rPr>
              <w:fldChar w:fldCharType="separate"/>
            </w:r>
            <w:r w:rsidR="00E92BFA">
              <w:rPr>
                <w:noProof/>
                <w:webHidden/>
              </w:rPr>
              <w:t>10</w:t>
            </w:r>
            <w:r w:rsidR="00E92BFA">
              <w:rPr>
                <w:noProof/>
                <w:webHidden/>
              </w:rPr>
              <w:fldChar w:fldCharType="end"/>
            </w:r>
          </w:hyperlink>
        </w:p>
        <w:p w14:paraId="3300C11E" w14:textId="43E8A3C8" w:rsidR="00E92BFA" w:rsidRDefault="008A4E35">
          <w:pPr>
            <w:pStyle w:val="INNH2"/>
            <w:rPr>
              <w:rFonts w:asciiTheme="minorHAnsi" w:eastAsiaTheme="minorEastAsia" w:hAnsiTheme="minorHAnsi" w:cstheme="minorBidi"/>
              <w:smallCaps w:val="0"/>
              <w:noProof/>
              <w:sz w:val="22"/>
              <w:szCs w:val="22"/>
              <w:lang w:val="nb-NO"/>
            </w:rPr>
          </w:pPr>
          <w:hyperlink w:anchor="_Toc112222851" w:history="1">
            <w:r w:rsidR="00E92BFA" w:rsidRPr="000B56AE">
              <w:rPr>
                <w:rStyle w:val="Hyperkobling"/>
                <w:noProof/>
              </w:rPr>
              <w:t>3.10</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Andre sine rettar</w:t>
            </w:r>
            <w:r w:rsidR="00E92BFA">
              <w:rPr>
                <w:noProof/>
                <w:webHidden/>
              </w:rPr>
              <w:tab/>
            </w:r>
            <w:r w:rsidR="00E92BFA">
              <w:rPr>
                <w:noProof/>
                <w:webHidden/>
              </w:rPr>
              <w:fldChar w:fldCharType="begin"/>
            </w:r>
            <w:r w:rsidR="00E92BFA">
              <w:rPr>
                <w:noProof/>
                <w:webHidden/>
              </w:rPr>
              <w:instrText xml:space="preserve"> PAGEREF _Toc112222851 \h </w:instrText>
            </w:r>
            <w:r w:rsidR="00E92BFA">
              <w:rPr>
                <w:noProof/>
                <w:webHidden/>
              </w:rPr>
            </w:r>
            <w:r w:rsidR="00E92BFA">
              <w:rPr>
                <w:noProof/>
                <w:webHidden/>
              </w:rPr>
              <w:fldChar w:fldCharType="separate"/>
            </w:r>
            <w:r w:rsidR="00E92BFA">
              <w:rPr>
                <w:noProof/>
                <w:webHidden/>
              </w:rPr>
              <w:t>10</w:t>
            </w:r>
            <w:r w:rsidR="00E92BFA">
              <w:rPr>
                <w:noProof/>
                <w:webHidden/>
              </w:rPr>
              <w:fldChar w:fldCharType="end"/>
            </w:r>
          </w:hyperlink>
        </w:p>
        <w:p w14:paraId="3EFD6F12" w14:textId="5709E394" w:rsidR="00E92BFA" w:rsidRDefault="008A4E35">
          <w:pPr>
            <w:pStyle w:val="INNH2"/>
            <w:rPr>
              <w:rFonts w:asciiTheme="minorHAnsi" w:eastAsiaTheme="minorEastAsia" w:hAnsiTheme="minorHAnsi" w:cstheme="minorBidi"/>
              <w:smallCaps w:val="0"/>
              <w:noProof/>
              <w:sz w:val="22"/>
              <w:szCs w:val="22"/>
              <w:lang w:val="nb-NO"/>
            </w:rPr>
          </w:pPr>
          <w:hyperlink w:anchor="_Toc112222852" w:history="1">
            <w:r w:rsidR="00E92BFA" w:rsidRPr="000B56AE">
              <w:rPr>
                <w:rStyle w:val="Hyperkobling"/>
                <w:noProof/>
              </w:rPr>
              <w:t>3.11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Personopplysningar og informasjonstryggleik</w:t>
            </w:r>
            <w:r w:rsidR="00E92BFA">
              <w:rPr>
                <w:noProof/>
                <w:webHidden/>
              </w:rPr>
              <w:tab/>
            </w:r>
            <w:r w:rsidR="00E92BFA">
              <w:rPr>
                <w:noProof/>
                <w:webHidden/>
              </w:rPr>
              <w:fldChar w:fldCharType="begin"/>
            </w:r>
            <w:r w:rsidR="00E92BFA">
              <w:rPr>
                <w:noProof/>
                <w:webHidden/>
              </w:rPr>
              <w:instrText xml:space="preserve"> PAGEREF _Toc112222852 \h </w:instrText>
            </w:r>
            <w:r w:rsidR="00E92BFA">
              <w:rPr>
                <w:noProof/>
                <w:webHidden/>
              </w:rPr>
            </w:r>
            <w:r w:rsidR="00E92BFA">
              <w:rPr>
                <w:noProof/>
                <w:webHidden/>
              </w:rPr>
              <w:fldChar w:fldCharType="separate"/>
            </w:r>
            <w:r w:rsidR="00E92BFA">
              <w:rPr>
                <w:noProof/>
                <w:webHidden/>
              </w:rPr>
              <w:t>11</w:t>
            </w:r>
            <w:r w:rsidR="00E92BFA">
              <w:rPr>
                <w:noProof/>
                <w:webHidden/>
              </w:rPr>
              <w:fldChar w:fldCharType="end"/>
            </w:r>
          </w:hyperlink>
        </w:p>
        <w:p w14:paraId="1B9AD0D8" w14:textId="77D11570" w:rsidR="00E92BFA" w:rsidRDefault="008A4E35">
          <w:pPr>
            <w:pStyle w:val="INNH3"/>
            <w:rPr>
              <w:rFonts w:asciiTheme="minorHAnsi" w:eastAsiaTheme="minorEastAsia" w:hAnsiTheme="minorHAnsi" w:cstheme="minorBidi"/>
              <w:i w:val="0"/>
              <w:iCs w:val="0"/>
              <w:noProof/>
              <w:sz w:val="22"/>
              <w:szCs w:val="22"/>
              <w:lang w:val="nb-NO"/>
            </w:rPr>
          </w:pPr>
          <w:hyperlink w:anchor="_Toc112222853" w:history="1">
            <w:r w:rsidR="00E92BFA" w:rsidRPr="000B56AE">
              <w:rPr>
                <w:rStyle w:val="Hyperkobling"/>
                <w:noProof/>
              </w:rPr>
              <w:t>3.11.1</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 xml:space="preserve">Generelt om </w:t>
            </w:r>
            <w:r w:rsidR="00E92BFA" w:rsidRPr="000B56AE">
              <w:rPr>
                <w:rStyle w:val="Hyperkobling"/>
                <w:noProof/>
              </w:rPr>
              <w:t>informasjonstryggleik</w:t>
            </w:r>
            <w:r w:rsidR="00E92BFA">
              <w:rPr>
                <w:noProof/>
                <w:webHidden/>
              </w:rPr>
              <w:tab/>
            </w:r>
            <w:r w:rsidR="00E92BFA">
              <w:rPr>
                <w:noProof/>
                <w:webHidden/>
              </w:rPr>
              <w:fldChar w:fldCharType="begin"/>
            </w:r>
            <w:r w:rsidR="00E92BFA">
              <w:rPr>
                <w:noProof/>
                <w:webHidden/>
              </w:rPr>
              <w:instrText xml:space="preserve"> PAGEREF _Toc112222853 \h </w:instrText>
            </w:r>
            <w:r w:rsidR="00E92BFA">
              <w:rPr>
                <w:noProof/>
                <w:webHidden/>
              </w:rPr>
            </w:r>
            <w:r w:rsidR="00E92BFA">
              <w:rPr>
                <w:noProof/>
                <w:webHidden/>
              </w:rPr>
              <w:fldChar w:fldCharType="separate"/>
            </w:r>
            <w:r w:rsidR="00E92BFA">
              <w:rPr>
                <w:noProof/>
                <w:webHidden/>
              </w:rPr>
              <w:t>11</w:t>
            </w:r>
            <w:r w:rsidR="00E92BFA">
              <w:rPr>
                <w:noProof/>
                <w:webHidden/>
              </w:rPr>
              <w:fldChar w:fldCharType="end"/>
            </w:r>
          </w:hyperlink>
        </w:p>
        <w:p w14:paraId="1D4AB700" w14:textId="4299803E" w:rsidR="00E92BFA" w:rsidRDefault="008A4E35">
          <w:pPr>
            <w:pStyle w:val="INNH3"/>
            <w:rPr>
              <w:rFonts w:asciiTheme="minorHAnsi" w:eastAsiaTheme="minorEastAsia" w:hAnsiTheme="minorHAnsi" w:cstheme="minorBidi"/>
              <w:i w:val="0"/>
              <w:iCs w:val="0"/>
              <w:noProof/>
              <w:sz w:val="22"/>
              <w:szCs w:val="22"/>
              <w:lang w:val="nb-NO"/>
            </w:rPr>
          </w:pPr>
          <w:hyperlink w:anchor="_Toc112222854" w:history="1">
            <w:r w:rsidR="00E92BFA" w:rsidRPr="000B56AE">
              <w:rPr>
                <w:rStyle w:val="Hyperkobling"/>
                <w:noProof/>
              </w:rPr>
              <w:t>3.11.2</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Plikt til å inngå databehandlaravtale</w:t>
            </w:r>
            <w:r w:rsidR="00E92BFA">
              <w:rPr>
                <w:noProof/>
                <w:webHidden/>
              </w:rPr>
              <w:tab/>
            </w:r>
            <w:r w:rsidR="00E92BFA">
              <w:rPr>
                <w:noProof/>
                <w:webHidden/>
              </w:rPr>
              <w:fldChar w:fldCharType="begin"/>
            </w:r>
            <w:r w:rsidR="00E92BFA">
              <w:rPr>
                <w:noProof/>
                <w:webHidden/>
              </w:rPr>
              <w:instrText xml:space="preserve"> PAGEREF _Toc112222854 \h </w:instrText>
            </w:r>
            <w:r w:rsidR="00E92BFA">
              <w:rPr>
                <w:noProof/>
                <w:webHidden/>
              </w:rPr>
            </w:r>
            <w:r w:rsidR="00E92BFA">
              <w:rPr>
                <w:noProof/>
                <w:webHidden/>
              </w:rPr>
              <w:fldChar w:fldCharType="separate"/>
            </w:r>
            <w:r w:rsidR="00E92BFA">
              <w:rPr>
                <w:noProof/>
                <w:webHidden/>
              </w:rPr>
              <w:t>11</w:t>
            </w:r>
            <w:r w:rsidR="00E92BFA">
              <w:rPr>
                <w:noProof/>
                <w:webHidden/>
              </w:rPr>
              <w:fldChar w:fldCharType="end"/>
            </w:r>
          </w:hyperlink>
        </w:p>
        <w:p w14:paraId="565B4E3F" w14:textId="06A50190" w:rsidR="00E92BFA" w:rsidRDefault="008A4E35">
          <w:pPr>
            <w:pStyle w:val="INNH3"/>
            <w:rPr>
              <w:rFonts w:asciiTheme="minorHAnsi" w:eastAsiaTheme="minorEastAsia" w:hAnsiTheme="minorHAnsi" w:cstheme="minorBidi"/>
              <w:i w:val="0"/>
              <w:iCs w:val="0"/>
              <w:noProof/>
              <w:sz w:val="22"/>
              <w:szCs w:val="22"/>
              <w:lang w:val="nb-NO"/>
            </w:rPr>
          </w:pPr>
          <w:hyperlink w:anchor="_Toc112222855" w:history="1">
            <w:r w:rsidR="00E92BFA" w:rsidRPr="000B56AE">
              <w:rPr>
                <w:rStyle w:val="Hyperkobling"/>
                <w:noProof/>
              </w:rPr>
              <w:t>3.11.3</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Andre plikter</w:t>
            </w:r>
            <w:r w:rsidR="00E92BFA">
              <w:rPr>
                <w:noProof/>
                <w:webHidden/>
              </w:rPr>
              <w:tab/>
            </w:r>
            <w:r w:rsidR="00E92BFA">
              <w:rPr>
                <w:noProof/>
                <w:webHidden/>
              </w:rPr>
              <w:fldChar w:fldCharType="begin"/>
            </w:r>
            <w:r w:rsidR="00E92BFA">
              <w:rPr>
                <w:noProof/>
                <w:webHidden/>
              </w:rPr>
              <w:instrText xml:space="preserve"> PAGEREF _Toc112222855 \h </w:instrText>
            </w:r>
            <w:r w:rsidR="00E92BFA">
              <w:rPr>
                <w:noProof/>
                <w:webHidden/>
              </w:rPr>
            </w:r>
            <w:r w:rsidR="00E92BFA">
              <w:rPr>
                <w:noProof/>
                <w:webHidden/>
              </w:rPr>
              <w:fldChar w:fldCharType="separate"/>
            </w:r>
            <w:r w:rsidR="00E92BFA">
              <w:rPr>
                <w:noProof/>
                <w:webHidden/>
              </w:rPr>
              <w:t>11</w:t>
            </w:r>
            <w:r w:rsidR="00E92BFA">
              <w:rPr>
                <w:noProof/>
                <w:webHidden/>
              </w:rPr>
              <w:fldChar w:fldCharType="end"/>
            </w:r>
          </w:hyperlink>
        </w:p>
        <w:p w14:paraId="07D59929" w14:textId="1C2D7E78"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56" w:history="1">
            <w:r w:rsidR="00E92BFA" w:rsidRPr="000B56AE">
              <w:rPr>
                <w:rStyle w:val="Hyperkobling"/>
                <w:noProof/>
              </w:rPr>
              <w:t>4.</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Vederlag og betalingsvilkår</w:t>
            </w:r>
            <w:r w:rsidR="00E92BFA">
              <w:rPr>
                <w:noProof/>
                <w:webHidden/>
              </w:rPr>
              <w:tab/>
            </w:r>
            <w:r w:rsidR="00E92BFA">
              <w:rPr>
                <w:noProof/>
                <w:webHidden/>
              </w:rPr>
              <w:fldChar w:fldCharType="begin"/>
            </w:r>
            <w:r w:rsidR="00E92BFA">
              <w:rPr>
                <w:noProof/>
                <w:webHidden/>
              </w:rPr>
              <w:instrText xml:space="preserve"> PAGEREF _Toc112222856 \h </w:instrText>
            </w:r>
            <w:r w:rsidR="00E92BFA">
              <w:rPr>
                <w:noProof/>
                <w:webHidden/>
              </w:rPr>
            </w:r>
            <w:r w:rsidR="00E92BFA">
              <w:rPr>
                <w:noProof/>
                <w:webHidden/>
              </w:rPr>
              <w:fldChar w:fldCharType="separate"/>
            </w:r>
            <w:r w:rsidR="00E92BFA">
              <w:rPr>
                <w:noProof/>
                <w:webHidden/>
              </w:rPr>
              <w:t>12</w:t>
            </w:r>
            <w:r w:rsidR="00E92BFA">
              <w:rPr>
                <w:noProof/>
                <w:webHidden/>
              </w:rPr>
              <w:fldChar w:fldCharType="end"/>
            </w:r>
          </w:hyperlink>
        </w:p>
        <w:p w14:paraId="28617E4E" w14:textId="593BDCF9" w:rsidR="00E92BFA" w:rsidRDefault="008A4E35">
          <w:pPr>
            <w:pStyle w:val="INNH2"/>
            <w:rPr>
              <w:rFonts w:asciiTheme="minorHAnsi" w:eastAsiaTheme="minorEastAsia" w:hAnsiTheme="minorHAnsi" w:cstheme="minorBidi"/>
              <w:smallCaps w:val="0"/>
              <w:noProof/>
              <w:sz w:val="22"/>
              <w:szCs w:val="22"/>
              <w:lang w:val="nb-NO"/>
            </w:rPr>
          </w:pPr>
          <w:hyperlink w:anchor="_Toc112222857" w:history="1">
            <w:r w:rsidR="00E92BFA" w:rsidRPr="000B56AE">
              <w:rPr>
                <w:rStyle w:val="Hyperkobling"/>
                <w:noProof/>
              </w:rPr>
              <w:t>4.1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Vederlag</w:t>
            </w:r>
            <w:r w:rsidR="00E92BFA">
              <w:rPr>
                <w:noProof/>
                <w:webHidden/>
              </w:rPr>
              <w:tab/>
            </w:r>
            <w:r w:rsidR="00E92BFA">
              <w:rPr>
                <w:noProof/>
                <w:webHidden/>
              </w:rPr>
              <w:fldChar w:fldCharType="begin"/>
            </w:r>
            <w:r w:rsidR="00E92BFA">
              <w:rPr>
                <w:noProof/>
                <w:webHidden/>
              </w:rPr>
              <w:instrText xml:space="preserve"> PAGEREF _Toc112222857 \h </w:instrText>
            </w:r>
            <w:r w:rsidR="00E92BFA">
              <w:rPr>
                <w:noProof/>
                <w:webHidden/>
              </w:rPr>
            </w:r>
            <w:r w:rsidR="00E92BFA">
              <w:rPr>
                <w:noProof/>
                <w:webHidden/>
              </w:rPr>
              <w:fldChar w:fldCharType="separate"/>
            </w:r>
            <w:r w:rsidR="00E92BFA">
              <w:rPr>
                <w:noProof/>
                <w:webHidden/>
              </w:rPr>
              <w:t>12</w:t>
            </w:r>
            <w:r w:rsidR="00E92BFA">
              <w:rPr>
                <w:noProof/>
                <w:webHidden/>
              </w:rPr>
              <w:fldChar w:fldCharType="end"/>
            </w:r>
          </w:hyperlink>
        </w:p>
        <w:p w14:paraId="3F3749F5" w14:textId="1D50320A" w:rsidR="00E92BFA" w:rsidRDefault="008A4E35">
          <w:pPr>
            <w:pStyle w:val="INNH2"/>
            <w:rPr>
              <w:rFonts w:asciiTheme="minorHAnsi" w:eastAsiaTheme="minorEastAsia" w:hAnsiTheme="minorHAnsi" w:cstheme="minorBidi"/>
              <w:smallCaps w:val="0"/>
              <w:noProof/>
              <w:sz w:val="22"/>
              <w:szCs w:val="22"/>
              <w:lang w:val="nb-NO"/>
            </w:rPr>
          </w:pPr>
          <w:hyperlink w:anchor="_Toc112222858" w:history="1">
            <w:r w:rsidR="00E92BFA" w:rsidRPr="000B56AE">
              <w:rPr>
                <w:rStyle w:val="Hyperkobling"/>
                <w:noProof/>
              </w:rPr>
              <w:t>4.2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Fakturering</w:t>
            </w:r>
            <w:r w:rsidR="00E92BFA">
              <w:rPr>
                <w:noProof/>
                <w:webHidden/>
              </w:rPr>
              <w:tab/>
            </w:r>
            <w:r w:rsidR="00E92BFA">
              <w:rPr>
                <w:noProof/>
                <w:webHidden/>
              </w:rPr>
              <w:fldChar w:fldCharType="begin"/>
            </w:r>
            <w:r w:rsidR="00E92BFA">
              <w:rPr>
                <w:noProof/>
                <w:webHidden/>
              </w:rPr>
              <w:instrText xml:space="preserve"> PAGEREF _Toc112222858 \h </w:instrText>
            </w:r>
            <w:r w:rsidR="00E92BFA">
              <w:rPr>
                <w:noProof/>
                <w:webHidden/>
              </w:rPr>
            </w:r>
            <w:r w:rsidR="00E92BFA">
              <w:rPr>
                <w:noProof/>
                <w:webHidden/>
              </w:rPr>
              <w:fldChar w:fldCharType="separate"/>
            </w:r>
            <w:r w:rsidR="00E92BFA">
              <w:rPr>
                <w:noProof/>
                <w:webHidden/>
              </w:rPr>
              <w:t>12</w:t>
            </w:r>
            <w:r w:rsidR="00E92BFA">
              <w:rPr>
                <w:noProof/>
                <w:webHidden/>
              </w:rPr>
              <w:fldChar w:fldCharType="end"/>
            </w:r>
          </w:hyperlink>
        </w:p>
        <w:p w14:paraId="471D0AC1" w14:textId="12B514B0" w:rsidR="00E92BFA" w:rsidRDefault="008A4E35">
          <w:pPr>
            <w:pStyle w:val="INNH2"/>
            <w:rPr>
              <w:rFonts w:asciiTheme="minorHAnsi" w:eastAsiaTheme="minorEastAsia" w:hAnsiTheme="minorHAnsi" w:cstheme="minorBidi"/>
              <w:smallCaps w:val="0"/>
              <w:noProof/>
              <w:sz w:val="22"/>
              <w:szCs w:val="22"/>
              <w:lang w:val="nb-NO"/>
            </w:rPr>
          </w:pPr>
          <w:hyperlink w:anchor="_Toc112222859" w:history="1">
            <w:r w:rsidR="00E92BFA" w:rsidRPr="000B56AE">
              <w:rPr>
                <w:rStyle w:val="Hyperkobling"/>
                <w:noProof/>
              </w:rPr>
              <w:t>4.3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Forseinkingsrente</w:t>
            </w:r>
            <w:r w:rsidR="00E92BFA">
              <w:rPr>
                <w:noProof/>
                <w:webHidden/>
              </w:rPr>
              <w:tab/>
            </w:r>
            <w:r w:rsidR="00E92BFA">
              <w:rPr>
                <w:noProof/>
                <w:webHidden/>
              </w:rPr>
              <w:fldChar w:fldCharType="begin"/>
            </w:r>
            <w:r w:rsidR="00E92BFA">
              <w:rPr>
                <w:noProof/>
                <w:webHidden/>
              </w:rPr>
              <w:instrText xml:space="preserve"> PAGEREF _Toc112222859 \h </w:instrText>
            </w:r>
            <w:r w:rsidR="00E92BFA">
              <w:rPr>
                <w:noProof/>
                <w:webHidden/>
              </w:rPr>
            </w:r>
            <w:r w:rsidR="00E92BFA">
              <w:rPr>
                <w:noProof/>
                <w:webHidden/>
              </w:rPr>
              <w:fldChar w:fldCharType="separate"/>
            </w:r>
            <w:r w:rsidR="00E92BFA">
              <w:rPr>
                <w:noProof/>
                <w:webHidden/>
              </w:rPr>
              <w:t>13</w:t>
            </w:r>
            <w:r w:rsidR="00E92BFA">
              <w:rPr>
                <w:noProof/>
                <w:webHidden/>
              </w:rPr>
              <w:fldChar w:fldCharType="end"/>
            </w:r>
          </w:hyperlink>
        </w:p>
        <w:p w14:paraId="40326448" w14:textId="29282AD7" w:rsidR="00E92BFA" w:rsidRDefault="008A4E35">
          <w:pPr>
            <w:pStyle w:val="INNH2"/>
            <w:rPr>
              <w:rFonts w:asciiTheme="minorHAnsi" w:eastAsiaTheme="minorEastAsia" w:hAnsiTheme="minorHAnsi" w:cstheme="minorBidi"/>
              <w:smallCaps w:val="0"/>
              <w:noProof/>
              <w:sz w:val="22"/>
              <w:szCs w:val="22"/>
              <w:lang w:val="nb-NO"/>
            </w:rPr>
          </w:pPr>
          <w:hyperlink w:anchor="_Toc112222860" w:history="1">
            <w:r w:rsidR="00E92BFA" w:rsidRPr="000B56AE">
              <w:rPr>
                <w:rStyle w:val="Hyperkobling"/>
                <w:noProof/>
              </w:rPr>
              <w:t>4.4</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Betalingsmisleghald</w:t>
            </w:r>
            <w:r w:rsidR="00E92BFA">
              <w:rPr>
                <w:noProof/>
                <w:webHidden/>
              </w:rPr>
              <w:tab/>
            </w:r>
            <w:r w:rsidR="00E92BFA">
              <w:rPr>
                <w:noProof/>
                <w:webHidden/>
              </w:rPr>
              <w:fldChar w:fldCharType="begin"/>
            </w:r>
            <w:r w:rsidR="00E92BFA">
              <w:rPr>
                <w:noProof/>
                <w:webHidden/>
              </w:rPr>
              <w:instrText xml:space="preserve"> PAGEREF _Toc112222860 \h </w:instrText>
            </w:r>
            <w:r w:rsidR="00E92BFA">
              <w:rPr>
                <w:noProof/>
                <w:webHidden/>
              </w:rPr>
            </w:r>
            <w:r w:rsidR="00E92BFA">
              <w:rPr>
                <w:noProof/>
                <w:webHidden/>
              </w:rPr>
              <w:fldChar w:fldCharType="separate"/>
            </w:r>
            <w:r w:rsidR="00E92BFA">
              <w:rPr>
                <w:noProof/>
                <w:webHidden/>
              </w:rPr>
              <w:t>13</w:t>
            </w:r>
            <w:r w:rsidR="00E92BFA">
              <w:rPr>
                <w:noProof/>
                <w:webHidden/>
              </w:rPr>
              <w:fldChar w:fldCharType="end"/>
            </w:r>
          </w:hyperlink>
        </w:p>
        <w:p w14:paraId="683DF3A6" w14:textId="545959BD"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61" w:history="1">
            <w:r w:rsidR="00E92BFA" w:rsidRPr="000B56AE">
              <w:rPr>
                <w:rStyle w:val="Hyperkobling"/>
                <w:noProof/>
              </w:rPr>
              <w:t>5.</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Rettar, offentleggjering og deling av data</w:t>
            </w:r>
            <w:r w:rsidR="00E92BFA">
              <w:rPr>
                <w:noProof/>
                <w:webHidden/>
              </w:rPr>
              <w:tab/>
            </w:r>
            <w:r w:rsidR="00E92BFA">
              <w:rPr>
                <w:noProof/>
                <w:webHidden/>
              </w:rPr>
              <w:fldChar w:fldCharType="begin"/>
            </w:r>
            <w:r w:rsidR="00E92BFA">
              <w:rPr>
                <w:noProof/>
                <w:webHidden/>
              </w:rPr>
              <w:instrText xml:space="preserve"> PAGEREF _Toc112222861 \h </w:instrText>
            </w:r>
            <w:r w:rsidR="00E92BFA">
              <w:rPr>
                <w:noProof/>
                <w:webHidden/>
              </w:rPr>
            </w:r>
            <w:r w:rsidR="00E92BFA">
              <w:rPr>
                <w:noProof/>
                <w:webHidden/>
              </w:rPr>
              <w:fldChar w:fldCharType="separate"/>
            </w:r>
            <w:r w:rsidR="00E92BFA">
              <w:rPr>
                <w:noProof/>
                <w:webHidden/>
              </w:rPr>
              <w:t>13</w:t>
            </w:r>
            <w:r w:rsidR="00E92BFA">
              <w:rPr>
                <w:noProof/>
                <w:webHidden/>
              </w:rPr>
              <w:fldChar w:fldCharType="end"/>
            </w:r>
          </w:hyperlink>
        </w:p>
        <w:p w14:paraId="2BB90AD0" w14:textId="423ACBA6" w:rsidR="00E92BFA" w:rsidRDefault="008A4E35">
          <w:pPr>
            <w:pStyle w:val="INNH2"/>
            <w:rPr>
              <w:rFonts w:asciiTheme="minorHAnsi" w:eastAsiaTheme="minorEastAsia" w:hAnsiTheme="minorHAnsi" w:cstheme="minorBidi"/>
              <w:smallCaps w:val="0"/>
              <w:noProof/>
              <w:sz w:val="22"/>
              <w:szCs w:val="22"/>
              <w:lang w:val="nb-NO"/>
            </w:rPr>
          </w:pPr>
          <w:hyperlink w:anchor="_Toc112222862" w:history="1">
            <w:r w:rsidR="00E92BFA" w:rsidRPr="000B56AE">
              <w:rPr>
                <w:rStyle w:val="Hyperkobling"/>
                <w:noProof/>
              </w:rPr>
              <w:t>5.1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Deling av data</w:t>
            </w:r>
            <w:r w:rsidR="00E92BFA">
              <w:rPr>
                <w:noProof/>
                <w:webHidden/>
              </w:rPr>
              <w:tab/>
            </w:r>
            <w:r w:rsidR="00E92BFA">
              <w:rPr>
                <w:noProof/>
                <w:webHidden/>
              </w:rPr>
              <w:fldChar w:fldCharType="begin"/>
            </w:r>
            <w:r w:rsidR="00E92BFA">
              <w:rPr>
                <w:noProof/>
                <w:webHidden/>
              </w:rPr>
              <w:instrText xml:space="preserve"> PAGEREF _Toc112222862 \h </w:instrText>
            </w:r>
            <w:r w:rsidR="00E92BFA">
              <w:rPr>
                <w:noProof/>
                <w:webHidden/>
              </w:rPr>
            </w:r>
            <w:r w:rsidR="00E92BFA">
              <w:rPr>
                <w:noProof/>
                <w:webHidden/>
              </w:rPr>
              <w:fldChar w:fldCharType="separate"/>
            </w:r>
            <w:r w:rsidR="00E92BFA">
              <w:rPr>
                <w:noProof/>
                <w:webHidden/>
              </w:rPr>
              <w:t>13</w:t>
            </w:r>
            <w:r w:rsidR="00E92BFA">
              <w:rPr>
                <w:noProof/>
                <w:webHidden/>
              </w:rPr>
              <w:fldChar w:fldCharType="end"/>
            </w:r>
          </w:hyperlink>
        </w:p>
        <w:p w14:paraId="74E0896D" w14:textId="53E2C0F5" w:rsidR="00E92BFA" w:rsidRDefault="008A4E35">
          <w:pPr>
            <w:pStyle w:val="INNH2"/>
            <w:rPr>
              <w:rFonts w:asciiTheme="minorHAnsi" w:eastAsiaTheme="minorEastAsia" w:hAnsiTheme="minorHAnsi" w:cstheme="minorBidi"/>
              <w:smallCaps w:val="0"/>
              <w:noProof/>
              <w:sz w:val="22"/>
              <w:szCs w:val="22"/>
              <w:lang w:val="nb-NO"/>
            </w:rPr>
          </w:pPr>
          <w:hyperlink w:anchor="_Toc112222863" w:history="1">
            <w:r w:rsidR="00E92BFA" w:rsidRPr="000B56AE">
              <w:rPr>
                <w:rStyle w:val="Hyperkobling"/>
                <w:noProof/>
                <w:lang w:bidi="nn-NO"/>
              </w:rPr>
              <w:t>5.2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Eigedomsrett og immaterielle rettar</w:t>
            </w:r>
            <w:r w:rsidR="00E92BFA">
              <w:rPr>
                <w:noProof/>
                <w:webHidden/>
              </w:rPr>
              <w:tab/>
            </w:r>
            <w:r w:rsidR="00E92BFA">
              <w:rPr>
                <w:noProof/>
                <w:webHidden/>
              </w:rPr>
              <w:fldChar w:fldCharType="begin"/>
            </w:r>
            <w:r w:rsidR="00E92BFA">
              <w:rPr>
                <w:noProof/>
                <w:webHidden/>
              </w:rPr>
              <w:instrText xml:space="preserve"> PAGEREF _Toc112222863 \h </w:instrText>
            </w:r>
            <w:r w:rsidR="00E92BFA">
              <w:rPr>
                <w:noProof/>
                <w:webHidden/>
              </w:rPr>
            </w:r>
            <w:r w:rsidR="00E92BFA">
              <w:rPr>
                <w:noProof/>
                <w:webHidden/>
              </w:rPr>
              <w:fldChar w:fldCharType="separate"/>
            </w:r>
            <w:r w:rsidR="00E92BFA">
              <w:rPr>
                <w:noProof/>
                <w:webHidden/>
              </w:rPr>
              <w:t>13</w:t>
            </w:r>
            <w:r w:rsidR="00E92BFA">
              <w:rPr>
                <w:noProof/>
                <w:webHidden/>
              </w:rPr>
              <w:fldChar w:fldCharType="end"/>
            </w:r>
          </w:hyperlink>
        </w:p>
        <w:p w14:paraId="65051FD1" w14:textId="70575433" w:rsidR="00E92BFA" w:rsidRDefault="008A4E35">
          <w:pPr>
            <w:pStyle w:val="INNH2"/>
            <w:rPr>
              <w:rFonts w:asciiTheme="minorHAnsi" w:eastAsiaTheme="minorEastAsia" w:hAnsiTheme="minorHAnsi" w:cstheme="minorBidi"/>
              <w:smallCaps w:val="0"/>
              <w:noProof/>
              <w:sz w:val="22"/>
              <w:szCs w:val="22"/>
              <w:lang w:val="nb-NO"/>
            </w:rPr>
          </w:pPr>
          <w:hyperlink w:anchor="_Toc112222864" w:history="1">
            <w:r w:rsidR="00E92BFA" w:rsidRPr="000B56AE">
              <w:rPr>
                <w:rStyle w:val="Hyperkobling"/>
                <w:noProof/>
              </w:rPr>
              <w:t>5.3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Offentleggjering</w:t>
            </w:r>
            <w:r w:rsidR="00E92BFA">
              <w:rPr>
                <w:noProof/>
                <w:webHidden/>
              </w:rPr>
              <w:tab/>
            </w:r>
            <w:r w:rsidR="00E92BFA">
              <w:rPr>
                <w:noProof/>
                <w:webHidden/>
              </w:rPr>
              <w:fldChar w:fldCharType="begin"/>
            </w:r>
            <w:r w:rsidR="00E92BFA">
              <w:rPr>
                <w:noProof/>
                <w:webHidden/>
              </w:rPr>
              <w:instrText xml:space="preserve"> PAGEREF _Toc112222864 \h </w:instrText>
            </w:r>
            <w:r w:rsidR="00E92BFA">
              <w:rPr>
                <w:noProof/>
                <w:webHidden/>
              </w:rPr>
            </w:r>
            <w:r w:rsidR="00E92BFA">
              <w:rPr>
                <w:noProof/>
                <w:webHidden/>
              </w:rPr>
              <w:fldChar w:fldCharType="separate"/>
            </w:r>
            <w:r w:rsidR="00E92BFA">
              <w:rPr>
                <w:noProof/>
                <w:webHidden/>
              </w:rPr>
              <w:t>14</w:t>
            </w:r>
            <w:r w:rsidR="00E92BFA">
              <w:rPr>
                <w:noProof/>
                <w:webHidden/>
              </w:rPr>
              <w:fldChar w:fldCharType="end"/>
            </w:r>
          </w:hyperlink>
        </w:p>
        <w:p w14:paraId="10A293A2" w14:textId="71BFF384"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65" w:history="1">
            <w:r w:rsidR="00E92BFA" w:rsidRPr="000B56AE">
              <w:rPr>
                <w:rStyle w:val="Hyperkobling"/>
                <w:noProof/>
              </w:rPr>
              <w:t>6.</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Misleghald frå Oppdragstakar</w:t>
            </w:r>
            <w:r w:rsidR="00E92BFA">
              <w:rPr>
                <w:noProof/>
                <w:webHidden/>
              </w:rPr>
              <w:tab/>
            </w:r>
            <w:r w:rsidR="00E92BFA">
              <w:rPr>
                <w:noProof/>
                <w:webHidden/>
              </w:rPr>
              <w:fldChar w:fldCharType="begin"/>
            </w:r>
            <w:r w:rsidR="00E92BFA">
              <w:rPr>
                <w:noProof/>
                <w:webHidden/>
              </w:rPr>
              <w:instrText xml:space="preserve"> PAGEREF _Toc112222865 \h </w:instrText>
            </w:r>
            <w:r w:rsidR="00E92BFA">
              <w:rPr>
                <w:noProof/>
                <w:webHidden/>
              </w:rPr>
            </w:r>
            <w:r w:rsidR="00E92BFA">
              <w:rPr>
                <w:noProof/>
                <w:webHidden/>
              </w:rPr>
              <w:fldChar w:fldCharType="separate"/>
            </w:r>
            <w:r w:rsidR="00E92BFA">
              <w:rPr>
                <w:noProof/>
                <w:webHidden/>
              </w:rPr>
              <w:t>15</w:t>
            </w:r>
            <w:r w:rsidR="00E92BFA">
              <w:rPr>
                <w:noProof/>
                <w:webHidden/>
              </w:rPr>
              <w:fldChar w:fldCharType="end"/>
            </w:r>
          </w:hyperlink>
        </w:p>
        <w:p w14:paraId="4806673F" w14:textId="1BEB8120" w:rsidR="00E92BFA" w:rsidRDefault="008A4E35">
          <w:pPr>
            <w:pStyle w:val="INNH2"/>
            <w:rPr>
              <w:rFonts w:asciiTheme="minorHAnsi" w:eastAsiaTheme="minorEastAsia" w:hAnsiTheme="minorHAnsi" w:cstheme="minorBidi"/>
              <w:smallCaps w:val="0"/>
              <w:noProof/>
              <w:sz w:val="22"/>
              <w:szCs w:val="22"/>
              <w:lang w:val="nb-NO"/>
            </w:rPr>
          </w:pPr>
          <w:hyperlink w:anchor="_Toc112222866" w:history="1">
            <w:r w:rsidR="00E92BFA" w:rsidRPr="000B56AE">
              <w:rPr>
                <w:rStyle w:val="Hyperkobling"/>
                <w:noProof/>
              </w:rPr>
              <w:t>6.1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Kva som blir rekna som misleghald</w:t>
            </w:r>
            <w:r w:rsidR="00E92BFA">
              <w:rPr>
                <w:noProof/>
                <w:webHidden/>
              </w:rPr>
              <w:tab/>
            </w:r>
            <w:r w:rsidR="00E92BFA">
              <w:rPr>
                <w:noProof/>
                <w:webHidden/>
              </w:rPr>
              <w:fldChar w:fldCharType="begin"/>
            </w:r>
            <w:r w:rsidR="00E92BFA">
              <w:rPr>
                <w:noProof/>
                <w:webHidden/>
              </w:rPr>
              <w:instrText xml:space="preserve"> PAGEREF _Toc112222866 \h </w:instrText>
            </w:r>
            <w:r w:rsidR="00E92BFA">
              <w:rPr>
                <w:noProof/>
                <w:webHidden/>
              </w:rPr>
            </w:r>
            <w:r w:rsidR="00E92BFA">
              <w:rPr>
                <w:noProof/>
                <w:webHidden/>
              </w:rPr>
              <w:fldChar w:fldCharType="separate"/>
            </w:r>
            <w:r w:rsidR="00E92BFA">
              <w:rPr>
                <w:noProof/>
                <w:webHidden/>
              </w:rPr>
              <w:t>15</w:t>
            </w:r>
            <w:r w:rsidR="00E92BFA">
              <w:rPr>
                <w:noProof/>
                <w:webHidden/>
              </w:rPr>
              <w:fldChar w:fldCharType="end"/>
            </w:r>
          </w:hyperlink>
        </w:p>
        <w:p w14:paraId="38B3BAF9" w14:textId="0C1468D4" w:rsidR="00E92BFA" w:rsidRDefault="008A4E35">
          <w:pPr>
            <w:pStyle w:val="INNH2"/>
            <w:rPr>
              <w:rFonts w:asciiTheme="minorHAnsi" w:eastAsiaTheme="minorEastAsia" w:hAnsiTheme="minorHAnsi" w:cstheme="minorBidi"/>
              <w:smallCaps w:val="0"/>
              <w:noProof/>
              <w:sz w:val="22"/>
              <w:szCs w:val="22"/>
              <w:lang w:val="nb-NO"/>
            </w:rPr>
          </w:pPr>
          <w:hyperlink w:anchor="_Toc112222867" w:history="1">
            <w:r w:rsidR="00E92BFA" w:rsidRPr="000B56AE">
              <w:rPr>
                <w:rStyle w:val="Hyperkobling"/>
                <w:noProof/>
              </w:rPr>
              <w:t>6.2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Varslingsplikt</w:t>
            </w:r>
            <w:r w:rsidR="00E92BFA">
              <w:rPr>
                <w:noProof/>
                <w:webHidden/>
              </w:rPr>
              <w:tab/>
            </w:r>
            <w:r w:rsidR="00E92BFA">
              <w:rPr>
                <w:noProof/>
                <w:webHidden/>
              </w:rPr>
              <w:fldChar w:fldCharType="begin"/>
            </w:r>
            <w:r w:rsidR="00E92BFA">
              <w:rPr>
                <w:noProof/>
                <w:webHidden/>
              </w:rPr>
              <w:instrText xml:space="preserve"> PAGEREF _Toc112222867 \h </w:instrText>
            </w:r>
            <w:r w:rsidR="00E92BFA">
              <w:rPr>
                <w:noProof/>
                <w:webHidden/>
              </w:rPr>
            </w:r>
            <w:r w:rsidR="00E92BFA">
              <w:rPr>
                <w:noProof/>
                <w:webHidden/>
              </w:rPr>
              <w:fldChar w:fldCharType="separate"/>
            </w:r>
            <w:r w:rsidR="00E92BFA">
              <w:rPr>
                <w:noProof/>
                <w:webHidden/>
              </w:rPr>
              <w:t>15</w:t>
            </w:r>
            <w:r w:rsidR="00E92BFA">
              <w:rPr>
                <w:noProof/>
                <w:webHidden/>
              </w:rPr>
              <w:fldChar w:fldCharType="end"/>
            </w:r>
          </w:hyperlink>
        </w:p>
        <w:p w14:paraId="6218A930" w14:textId="2733F9F7" w:rsidR="00E92BFA" w:rsidRDefault="008A4E35">
          <w:pPr>
            <w:pStyle w:val="INNH2"/>
            <w:rPr>
              <w:rFonts w:asciiTheme="minorHAnsi" w:eastAsiaTheme="minorEastAsia" w:hAnsiTheme="minorHAnsi" w:cstheme="minorBidi"/>
              <w:smallCaps w:val="0"/>
              <w:noProof/>
              <w:sz w:val="22"/>
              <w:szCs w:val="22"/>
              <w:lang w:val="nb-NO"/>
            </w:rPr>
          </w:pPr>
          <w:hyperlink w:anchor="_Toc112222868" w:history="1">
            <w:r w:rsidR="00E92BFA" w:rsidRPr="000B56AE">
              <w:rPr>
                <w:rStyle w:val="Hyperkobling"/>
                <w:noProof/>
              </w:rPr>
              <w:t>6.3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Tilleggsfrist</w:t>
            </w:r>
            <w:r w:rsidR="00E92BFA">
              <w:rPr>
                <w:noProof/>
                <w:webHidden/>
              </w:rPr>
              <w:tab/>
            </w:r>
            <w:r w:rsidR="00E92BFA">
              <w:rPr>
                <w:noProof/>
                <w:webHidden/>
              </w:rPr>
              <w:fldChar w:fldCharType="begin"/>
            </w:r>
            <w:r w:rsidR="00E92BFA">
              <w:rPr>
                <w:noProof/>
                <w:webHidden/>
              </w:rPr>
              <w:instrText xml:space="preserve"> PAGEREF _Toc112222868 \h </w:instrText>
            </w:r>
            <w:r w:rsidR="00E92BFA">
              <w:rPr>
                <w:noProof/>
                <w:webHidden/>
              </w:rPr>
            </w:r>
            <w:r w:rsidR="00E92BFA">
              <w:rPr>
                <w:noProof/>
                <w:webHidden/>
              </w:rPr>
              <w:fldChar w:fldCharType="separate"/>
            </w:r>
            <w:r w:rsidR="00E92BFA">
              <w:rPr>
                <w:noProof/>
                <w:webHidden/>
              </w:rPr>
              <w:t>15</w:t>
            </w:r>
            <w:r w:rsidR="00E92BFA">
              <w:rPr>
                <w:noProof/>
                <w:webHidden/>
              </w:rPr>
              <w:fldChar w:fldCharType="end"/>
            </w:r>
          </w:hyperlink>
        </w:p>
        <w:p w14:paraId="671F8242" w14:textId="1CD2D6DE" w:rsidR="00E92BFA" w:rsidRDefault="008A4E35">
          <w:pPr>
            <w:pStyle w:val="INNH2"/>
            <w:rPr>
              <w:rFonts w:asciiTheme="minorHAnsi" w:eastAsiaTheme="minorEastAsia" w:hAnsiTheme="minorHAnsi" w:cstheme="minorBidi"/>
              <w:smallCaps w:val="0"/>
              <w:noProof/>
              <w:sz w:val="22"/>
              <w:szCs w:val="22"/>
              <w:lang w:val="nb-NO"/>
            </w:rPr>
          </w:pPr>
          <w:hyperlink w:anchor="_Toc112222869" w:history="1">
            <w:r w:rsidR="00E92BFA" w:rsidRPr="000B56AE">
              <w:rPr>
                <w:rStyle w:val="Hyperkobling"/>
                <w:noProof/>
              </w:rPr>
              <w:t>6.4</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Avhjelp</w:t>
            </w:r>
            <w:r w:rsidR="00E92BFA">
              <w:rPr>
                <w:noProof/>
                <w:webHidden/>
              </w:rPr>
              <w:tab/>
            </w:r>
            <w:r w:rsidR="00E92BFA">
              <w:rPr>
                <w:noProof/>
                <w:webHidden/>
              </w:rPr>
              <w:fldChar w:fldCharType="begin"/>
            </w:r>
            <w:r w:rsidR="00E92BFA">
              <w:rPr>
                <w:noProof/>
                <w:webHidden/>
              </w:rPr>
              <w:instrText xml:space="preserve"> PAGEREF _Toc112222869 \h </w:instrText>
            </w:r>
            <w:r w:rsidR="00E92BFA">
              <w:rPr>
                <w:noProof/>
                <w:webHidden/>
              </w:rPr>
            </w:r>
            <w:r w:rsidR="00E92BFA">
              <w:rPr>
                <w:noProof/>
                <w:webHidden/>
              </w:rPr>
              <w:fldChar w:fldCharType="separate"/>
            </w:r>
            <w:r w:rsidR="00E92BFA">
              <w:rPr>
                <w:noProof/>
                <w:webHidden/>
              </w:rPr>
              <w:t>15</w:t>
            </w:r>
            <w:r w:rsidR="00E92BFA">
              <w:rPr>
                <w:noProof/>
                <w:webHidden/>
              </w:rPr>
              <w:fldChar w:fldCharType="end"/>
            </w:r>
          </w:hyperlink>
        </w:p>
        <w:p w14:paraId="3ED5066D" w14:textId="4768B6EF" w:rsidR="00E92BFA" w:rsidRDefault="008A4E35">
          <w:pPr>
            <w:pStyle w:val="INNH2"/>
            <w:rPr>
              <w:rFonts w:asciiTheme="minorHAnsi" w:eastAsiaTheme="minorEastAsia" w:hAnsiTheme="minorHAnsi" w:cstheme="minorBidi"/>
              <w:smallCaps w:val="0"/>
              <w:noProof/>
              <w:sz w:val="22"/>
              <w:szCs w:val="22"/>
              <w:lang w:val="nb-NO"/>
            </w:rPr>
          </w:pPr>
          <w:hyperlink w:anchor="_Toc112222870" w:history="1">
            <w:r w:rsidR="00E92BFA" w:rsidRPr="000B56AE">
              <w:rPr>
                <w:rStyle w:val="Hyperkobling"/>
                <w:noProof/>
              </w:rPr>
              <w:t>6.5</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Sanksjonar ved misleghald</w:t>
            </w:r>
            <w:r w:rsidR="00E92BFA">
              <w:rPr>
                <w:noProof/>
                <w:webHidden/>
              </w:rPr>
              <w:tab/>
            </w:r>
            <w:r w:rsidR="00E92BFA">
              <w:rPr>
                <w:noProof/>
                <w:webHidden/>
              </w:rPr>
              <w:fldChar w:fldCharType="begin"/>
            </w:r>
            <w:r w:rsidR="00E92BFA">
              <w:rPr>
                <w:noProof/>
                <w:webHidden/>
              </w:rPr>
              <w:instrText xml:space="preserve"> PAGEREF _Toc112222870 \h </w:instrText>
            </w:r>
            <w:r w:rsidR="00E92BFA">
              <w:rPr>
                <w:noProof/>
                <w:webHidden/>
              </w:rPr>
            </w:r>
            <w:r w:rsidR="00E92BFA">
              <w:rPr>
                <w:noProof/>
                <w:webHidden/>
              </w:rPr>
              <w:fldChar w:fldCharType="separate"/>
            </w:r>
            <w:r w:rsidR="00E92BFA">
              <w:rPr>
                <w:noProof/>
                <w:webHidden/>
              </w:rPr>
              <w:t>16</w:t>
            </w:r>
            <w:r w:rsidR="00E92BFA">
              <w:rPr>
                <w:noProof/>
                <w:webHidden/>
              </w:rPr>
              <w:fldChar w:fldCharType="end"/>
            </w:r>
          </w:hyperlink>
        </w:p>
        <w:p w14:paraId="0D646562" w14:textId="410104A1" w:rsidR="00E92BFA" w:rsidRDefault="008A4E35">
          <w:pPr>
            <w:pStyle w:val="INNH3"/>
            <w:rPr>
              <w:rFonts w:asciiTheme="minorHAnsi" w:eastAsiaTheme="minorEastAsia" w:hAnsiTheme="minorHAnsi" w:cstheme="minorBidi"/>
              <w:i w:val="0"/>
              <w:iCs w:val="0"/>
              <w:noProof/>
              <w:sz w:val="22"/>
              <w:szCs w:val="22"/>
              <w:lang w:val="nb-NO"/>
            </w:rPr>
          </w:pPr>
          <w:hyperlink w:anchor="_Toc112222871" w:history="1">
            <w:r w:rsidR="00E92BFA" w:rsidRPr="000B56AE">
              <w:rPr>
                <w:rStyle w:val="Hyperkobling"/>
                <w:noProof/>
              </w:rPr>
              <w:t>6.5.1</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Tilbakehald av ytingar</w:t>
            </w:r>
            <w:r w:rsidR="00E92BFA">
              <w:rPr>
                <w:noProof/>
                <w:webHidden/>
              </w:rPr>
              <w:tab/>
            </w:r>
            <w:r w:rsidR="00E92BFA">
              <w:rPr>
                <w:noProof/>
                <w:webHidden/>
              </w:rPr>
              <w:fldChar w:fldCharType="begin"/>
            </w:r>
            <w:r w:rsidR="00E92BFA">
              <w:rPr>
                <w:noProof/>
                <w:webHidden/>
              </w:rPr>
              <w:instrText xml:space="preserve"> PAGEREF _Toc112222871 \h </w:instrText>
            </w:r>
            <w:r w:rsidR="00E92BFA">
              <w:rPr>
                <w:noProof/>
                <w:webHidden/>
              </w:rPr>
            </w:r>
            <w:r w:rsidR="00E92BFA">
              <w:rPr>
                <w:noProof/>
                <w:webHidden/>
              </w:rPr>
              <w:fldChar w:fldCharType="separate"/>
            </w:r>
            <w:r w:rsidR="00E92BFA">
              <w:rPr>
                <w:noProof/>
                <w:webHidden/>
              </w:rPr>
              <w:t>16</w:t>
            </w:r>
            <w:r w:rsidR="00E92BFA">
              <w:rPr>
                <w:noProof/>
                <w:webHidden/>
              </w:rPr>
              <w:fldChar w:fldCharType="end"/>
            </w:r>
          </w:hyperlink>
        </w:p>
        <w:p w14:paraId="5F9215A6" w14:textId="398FB75F" w:rsidR="00E92BFA" w:rsidRDefault="008A4E35">
          <w:pPr>
            <w:pStyle w:val="INNH3"/>
            <w:rPr>
              <w:rFonts w:asciiTheme="minorHAnsi" w:eastAsiaTheme="minorEastAsia" w:hAnsiTheme="minorHAnsi" w:cstheme="minorBidi"/>
              <w:i w:val="0"/>
              <w:iCs w:val="0"/>
              <w:noProof/>
              <w:sz w:val="22"/>
              <w:szCs w:val="22"/>
              <w:lang w:val="nb-NO"/>
            </w:rPr>
          </w:pPr>
          <w:hyperlink w:anchor="_Toc112222872" w:history="1">
            <w:r w:rsidR="00E92BFA" w:rsidRPr="000B56AE">
              <w:rPr>
                <w:rStyle w:val="Hyperkobling"/>
                <w:noProof/>
              </w:rPr>
              <w:t>6.5.2</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Dagbot ved forseinking</w:t>
            </w:r>
            <w:r w:rsidR="00E92BFA">
              <w:rPr>
                <w:noProof/>
                <w:webHidden/>
              </w:rPr>
              <w:tab/>
            </w:r>
            <w:r w:rsidR="00E92BFA">
              <w:rPr>
                <w:noProof/>
                <w:webHidden/>
              </w:rPr>
              <w:fldChar w:fldCharType="begin"/>
            </w:r>
            <w:r w:rsidR="00E92BFA">
              <w:rPr>
                <w:noProof/>
                <w:webHidden/>
              </w:rPr>
              <w:instrText xml:space="preserve"> PAGEREF _Toc112222872 \h </w:instrText>
            </w:r>
            <w:r w:rsidR="00E92BFA">
              <w:rPr>
                <w:noProof/>
                <w:webHidden/>
              </w:rPr>
            </w:r>
            <w:r w:rsidR="00E92BFA">
              <w:rPr>
                <w:noProof/>
                <w:webHidden/>
              </w:rPr>
              <w:fldChar w:fldCharType="separate"/>
            </w:r>
            <w:r w:rsidR="00E92BFA">
              <w:rPr>
                <w:noProof/>
                <w:webHidden/>
              </w:rPr>
              <w:t>16</w:t>
            </w:r>
            <w:r w:rsidR="00E92BFA">
              <w:rPr>
                <w:noProof/>
                <w:webHidden/>
              </w:rPr>
              <w:fldChar w:fldCharType="end"/>
            </w:r>
          </w:hyperlink>
        </w:p>
        <w:p w14:paraId="0255723A" w14:textId="5AE44C15" w:rsidR="00E92BFA" w:rsidRDefault="008A4E35">
          <w:pPr>
            <w:pStyle w:val="INNH3"/>
            <w:rPr>
              <w:rFonts w:asciiTheme="minorHAnsi" w:eastAsiaTheme="minorEastAsia" w:hAnsiTheme="minorHAnsi" w:cstheme="minorBidi"/>
              <w:i w:val="0"/>
              <w:iCs w:val="0"/>
              <w:noProof/>
              <w:sz w:val="22"/>
              <w:szCs w:val="22"/>
              <w:lang w:val="nb-NO"/>
            </w:rPr>
          </w:pPr>
          <w:hyperlink w:anchor="_Toc112222873" w:history="1">
            <w:r w:rsidR="00E92BFA" w:rsidRPr="000B56AE">
              <w:rPr>
                <w:rStyle w:val="Hyperkobling"/>
                <w:noProof/>
              </w:rPr>
              <w:t>6.5.3</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Prisavslag</w:t>
            </w:r>
            <w:r w:rsidR="00E92BFA">
              <w:rPr>
                <w:noProof/>
                <w:webHidden/>
              </w:rPr>
              <w:tab/>
            </w:r>
            <w:r w:rsidR="00E92BFA">
              <w:rPr>
                <w:noProof/>
                <w:webHidden/>
              </w:rPr>
              <w:fldChar w:fldCharType="begin"/>
            </w:r>
            <w:r w:rsidR="00E92BFA">
              <w:rPr>
                <w:noProof/>
                <w:webHidden/>
              </w:rPr>
              <w:instrText xml:space="preserve"> PAGEREF _Toc112222873 \h </w:instrText>
            </w:r>
            <w:r w:rsidR="00E92BFA">
              <w:rPr>
                <w:noProof/>
                <w:webHidden/>
              </w:rPr>
            </w:r>
            <w:r w:rsidR="00E92BFA">
              <w:rPr>
                <w:noProof/>
                <w:webHidden/>
              </w:rPr>
              <w:fldChar w:fldCharType="separate"/>
            </w:r>
            <w:r w:rsidR="00E92BFA">
              <w:rPr>
                <w:noProof/>
                <w:webHidden/>
              </w:rPr>
              <w:t>16</w:t>
            </w:r>
            <w:r w:rsidR="00E92BFA">
              <w:rPr>
                <w:noProof/>
                <w:webHidden/>
              </w:rPr>
              <w:fldChar w:fldCharType="end"/>
            </w:r>
          </w:hyperlink>
        </w:p>
        <w:p w14:paraId="230BC448" w14:textId="20414292" w:rsidR="00E92BFA" w:rsidRDefault="008A4E35">
          <w:pPr>
            <w:pStyle w:val="INNH3"/>
            <w:rPr>
              <w:rFonts w:asciiTheme="minorHAnsi" w:eastAsiaTheme="minorEastAsia" w:hAnsiTheme="minorHAnsi" w:cstheme="minorBidi"/>
              <w:i w:val="0"/>
              <w:iCs w:val="0"/>
              <w:noProof/>
              <w:sz w:val="22"/>
              <w:szCs w:val="22"/>
              <w:lang w:val="nb-NO"/>
            </w:rPr>
          </w:pPr>
          <w:hyperlink w:anchor="_Toc112222874" w:history="1">
            <w:r w:rsidR="00E92BFA" w:rsidRPr="000B56AE">
              <w:rPr>
                <w:rStyle w:val="Hyperkobling"/>
                <w:noProof/>
              </w:rPr>
              <w:t>6.5.4</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Heving</w:t>
            </w:r>
            <w:r w:rsidR="00E92BFA">
              <w:rPr>
                <w:noProof/>
                <w:webHidden/>
              </w:rPr>
              <w:tab/>
            </w:r>
            <w:r w:rsidR="00E92BFA">
              <w:rPr>
                <w:noProof/>
                <w:webHidden/>
              </w:rPr>
              <w:fldChar w:fldCharType="begin"/>
            </w:r>
            <w:r w:rsidR="00E92BFA">
              <w:rPr>
                <w:noProof/>
                <w:webHidden/>
              </w:rPr>
              <w:instrText xml:space="preserve"> PAGEREF _Toc112222874 \h </w:instrText>
            </w:r>
            <w:r w:rsidR="00E92BFA">
              <w:rPr>
                <w:noProof/>
                <w:webHidden/>
              </w:rPr>
            </w:r>
            <w:r w:rsidR="00E92BFA">
              <w:rPr>
                <w:noProof/>
                <w:webHidden/>
              </w:rPr>
              <w:fldChar w:fldCharType="separate"/>
            </w:r>
            <w:r w:rsidR="00E92BFA">
              <w:rPr>
                <w:noProof/>
                <w:webHidden/>
              </w:rPr>
              <w:t>16</w:t>
            </w:r>
            <w:r w:rsidR="00E92BFA">
              <w:rPr>
                <w:noProof/>
                <w:webHidden/>
              </w:rPr>
              <w:fldChar w:fldCharType="end"/>
            </w:r>
          </w:hyperlink>
        </w:p>
        <w:p w14:paraId="1575D441" w14:textId="05F530CC" w:rsidR="00E92BFA" w:rsidRDefault="008A4E35">
          <w:pPr>
            <w:pStyle w:val="INNH3"/>
            <w:rPr>
              <w:rFonts w:asciiTheme="minorHAnsi" w:eastAsiaTheme="minorEastAsia" w:hAnsiTheme="minorHAnsi" w:cstheme="minorBidi"/>
              <w:i w:val="0"/>
              <w:iCs w:val="0"/>
              <w:noProof/>
              <w:sz w:val="22"/>
              <w:szCs w:val="22"/>
              <w:lang w:val="nb-NO"/>
            </w:rPr>
          </w:pPr>
          <w:hyperlink w:anchor="_Toc112222875" w:history="1">
            <w:r w:rsidR="00E92BFA" w:rsidRPr="000B56AE">
              <w:rPr>
                <w:rStyle w:val="Hyperkobling"/>
                <w:noProof/>
              </w:rPr>
              <w:t>6.5.5</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Erstatning</w:t>
            </w:r>
            <w:r w:rsidR="00E92BFA">
              <w:rPr>
                <w:noProof/>
                <w:webHidden/>
              </w:rPr>
              <w:tab/>
            </w:r>
            <w:r w:rsidR="00E92BFA">
              <w:rPr>
                <w:noProof/>
                <w:webHidden/>
              </w:rPr>
              <w:fldChar w:fldCharType="begin"/>
            </w:r>
            <w:r w:rsidR="00E92BFA">
              <w:rPr>
                <w:noProof/>
                <w:webHidden/>
              </w:rPr>
              <w:instrText xml:space="preserve"> PAGEREF _Toc112222875 \h </w:instrText>
            </w:r>
            <w:r w:rsidR="00E92BFA">
              <w:rPr>
                <w:noProof/>
                <w:webHidden/>
              </w:rPr>
            </w:r>
            <w:r w:rsidR="00E92BFA">
              <w:rPr>
                <w:noProof/>
                <w:webHidden/>
              </w:rPr>
              <w:fldChar w:fldCharType="separate"/>
            </w:r>
            <w:r w:rsidR="00E92BFA">
              <w:rPr>
                <w:noProof/>
                <w:webHidden/>
              </w:rPr>
              <w:t>17</w:t>
            </w:r>
            <w:r w:rsidR="00E92BFA">
              <w:rPr>
                <w:noProof/>
                <w:webHidden/>
              </w:rPr>
              <w:fldChar w:fldCharType="end"/>
            </w:r>
          </w:hyperlink>
        </w:p>
        <w:p w14:paraId="645C80C7" w14:textId="111841A6" w:rsidR="00E92BFA" w:rsidRDefault="008A4E35">
          <w:pPr>
            <w:pStyle w:val="INNH3"/>
            <w:rPr>
              <w:rFonts w:asciiTheme="minorHAnsi" w:eastAsiaTheme="minorEastAsia" w:hAnsiTheme="minorHAnsi" w:cstheme="minorBidi"/>
              <w:i w:val="0"/>
              <w:iCs w:val="0"/>
              <w:noProof/>
              <w:sz w:val="22"/>
              <w:szCs w:val="22"/>
              <w:lang w:val="nb-NO"/>
            </w:rPr>
          </w:pPr>
          <w:hyperlink w:anchor="_Toc112222876" w:history="1">
            <w:r w:rsidR="00E92BFA" w:rsidRPr="000B56AE">
              <w:rPr>
                <w:rStyle w:val="Hyperkobling"/>
                <w:noProof/>
              </w:rPr>
              <w:t>6.5.6</w:t>
            </w:r>
            <w:r w:rsidR="00E92BFA">
              <w:rPr>
                <w:rFonts w:asciiTheme="minorHAnsi" w:eastAsiaTheme="minorEastAsia" w:hAnsiTheme="minorHAnsi" w:cstheme="minorBidi"/>
                <w:i w:val="0"/>
                <w:iCs w:val="0"/>
                <w:noProof/>
                <w:sz w:val="22"/>
                <w:szCs w:val="22"/>
                <w:lang w:val="nb-NO"/>
              </w:rPr>
              <w:tab/>
            </w:r>
            <w:r w:rsidR="00E92BFA" w:rsidRPr="000B56AE">
              <w:rPr>
                <w:rStyle w:val="Hyperkobling"/>
                <w:noProof/>
                <w:lang w:bidi="nn-NO"/>
              </w:rPr>
              <w:t>Erstatningsavgrensing</w:t>
            </w:r>
            <w:r w:rsidR="00E92BFA">
              <w:rPr>
                <w:noProof/>
                <w:webHidden/>
              </w:rPr>
              <w:tab/>
            </w:r>
            <w:r w:rsidR="00E92BFA">
              <w:rPr>
                <w:noProof/>
                <w:webHidden/>
              </w:rPr>
              <w:fldChar w:fldCharType="begin"/>
            </w:r>
            <w:r w:rsidR="00E92BFA">
              <w:rPr>
                <w:noProof/>
                <w:webHidden/>
              </w:rPr>
              <w:instrText xml:space="preserve"> PAGEREF _Toc112222876 \h </w:instrText>
            </w:r>
            <w:r w:rsidR="00E92BFA">
              <w:rPr>
                <w:noProof/>
                <w:webHidden/>
              </w:rPr>
            </w:r>
            <w:r w:rsidR="00E92BFA">
              <w:rPr>
                <w:noProof/>
                <w:webHidden/>
              </w:rPr>
              <w:fldChar w:fldCharType="separate"/>
            </w:r>
            <w:r w:rsidR="00E92BFA">
              <w:rPr>
                <w:noProof/>
                <w:webHidden/>
              </w:rPr>
              <w:t>17</w:t>
            </w:r>
            <w:r w:rsidR="00E92BFA">
              <w:rPr>
                <w:noProof/>
                <w:webHidden/>
              </w:rPr>
              <w:fldChar w:fldCharType="end"/>
            </w:r>
          </w:hyperlink>
        </w:p>
        <w:p w14:paraId="4BC530DA" w14:textId="1E626DDB"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77" w:history="1">
            <w:r w:rsidR="00E92BFA" w:rsidRPr="000B56AE">
              <w:rPr>
                <w:rStyle w:val="Hyperkobling"/>
                <w:noProof/>
              </w:rPr>
              <w:t>7.</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misleghald frå oppdragsgjevar</w:t>
            </w:r>
            <w:r w:rsidR="00E92BFA">
              <w:rPr>
                <w:noProof/>
                <w:webHidden/>
              </w:rPr>
              <w:tab/>
            </w:r>
            <w:r w:rsidR="00E92BFA">
              <w:rPr>
                <w:noProof/>
                <w:webHidden/>
              </w:rPr>
              <w:fldChar w:fldCharType="begin"/>
            </w:r>
            <w:r w:rsidR="00E92BFA">
              <w:rPr>
                <w:noProof/>
                <w:webHidden/>
              </w:rPr>
              <w:instrText xml:space="preserve"> PAGEREF _Toc112222877 \h </w:instrText>
            </w:r>
            <w:r w:rsidR="00E92BFA">
              <w:rPr>
                <w:noProof/>
                <w:webHidden/>
              </w:rPr>
            </w:r>
            <w:r w:rsidR="00E92BFA">
              <w:rPr>
                <w:noProof/>
                <w:webHidden/>
              </w:rPr>
              <w:fldChar w:fldCharType="separate"/>
            </w:r>
            <w:r w:rsidR="00E92BFA">
              <w:rPr>
                <w:noProof/>
                <w:webHidden/>
              </w:rPr>
              <w:t>17</w:t>
            </w:r>
            <w:r w:rsidR="00E92BFA">
              <w:rPr>
                <w:noProof/>
                <w:webHidden/>
              </w:rPr>
              <w:fldChar w:fldCharType="end"/>
            </w:r>
          </w:hyperlink>
        </w:p>
        <w:p w14:paraId="66EFFDE0" w14:textId="0ACE83BF" w:rsidR="00E92BFA" w:rsidRDefault="008A4E35">
          <w:pPr>
            <w:pStyle w:val="INNH2"/>
            <w:rPr>
              <w:rFonts w:asciiTheme="minorHAnsi" w:eastAsiaTheme="minorEastAsia" w:hAnsiTheme="minorHAnsi" w:cstheme="minorBidi"/>
              <w:smallCaps w:val="0"/>
              <w:noProof/>
              <w:sz w:val="22"/>
              <w:szCs w:val="22"/>
              <w:lang w:val="nb-NO"/>
            </w:rPr>
          </w:pPr>
          <w:hyperlink w:anchor="_Toc112222878" w:history="1">
            <w:r w:rsidR="00E92BFA" w:rsidRPr="000B56AE">
              <w:rPr>
                <w:rStyle w:val="Hyperkobling"/>
                <w:noProof/>
              </w:rPr>
              <w:t>7.1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Kva som blir rekna som misleghald</w:t>
            </w:r>
            <w:r w:rsidR="00E92BFA">
              <w:rPr>
                <w:noProof/>
                <w:webHidden/>
              </w:rPr>
              <w:tab/>
            </w:r>
            <w:r w:rsidR="00E92BFA">
              <w:rPr>
                <w:noProof/>
                <w:webHidden/>
              </w:rPr>
              <w:fldChar w:fldCharType="begin"/>
            </w:r>
            <w:r w:rsidR="00E92BFA">
              <w:rPr>
                <w:noProof/>
                <w:webHidden/>
              </w:rPr>
              <w:instrText xml:space="preserve"> PAGEREF _Toc112222878 \h </w:instrText>
            </w:r>
            <w:r w:rsidR="00E92BFA">
              <w:rPr>
                <w:noProof/>
                <w:webHidden/>
              </w:rPr>
            </w:r>
            <w:r w:rsidR="00E92BFA">
              <w:rPr>
                <w:noProof/>
                <w:webHidden/>
              </w:rPr>
              <w:fldChar w:fldCharType="separate"/>
            </w:r>
            <w:r w:rsidR="00E92BFA">
              <w:rPr>
                <w:noProof/>
                <w:webHidden/>
              </w:rPr>
              <w:t>17</w:t>
            </w:r>
            <w:r w:rsidR="00E92BFA">
              <w:rPr>
                <w:noProof/>
                <w:webHidden/>
              </w:rPr>
              <w:fldChar w:fldCharType="end"/>
            </w:r>
          </w:hyperlink>
        </w:p>
        <w:p w14:paraId="1FEB5CAF" w14:textId="695398CA" w:rsidR="00E92BFA" w:rsidRDefault="008A4E35">
          <w:pPr>
            <w:pStyle w:val="INNH2"/>
            <w:rPr>
              <w:rFonts w:asciiTheme="minorHAnsi" w:eastAsiaTheme="minorEastAsia" w:hAnsiTheme="minorHAnsi" w:cstheme="minorBidi"/>
              <w:smallCaps w:val="0"/>
              <w:noProof/>
              <w:sz w:val="22"/>
              <w:szCs w:val="22"/>
              <w:lang w:val="nb-NO"/>
            </w:rPr>
          </w:pPr>
          <w:hyperlink w:anchor="_Toc112222879" w:history="1">
            <w:r w:rsidR="00E92BFA" w:rsidRPr="000B56AE">
              <w:rPr>
                <w:rStyle w:val="Hyperkobling"/>
                <w:noProof/>
              </w:rPr>
              <w:t>7.2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Varslingsplikt og reklamasjon</w:t>
            </w:r>
            <w:r w:rsidR="00E92BFA">
              <w:rPr>
                <w:noProof/>
                <w:webHidden/>
              </w:rPr>
              <w:tab/>
            </w:r>
            <w:r w:rsidR="00E92BFA">
              <w:rPr>
                <w:noProof/>
                <w:webHidden/>
              </w:rPr>
              <w:fldChar w:fldCharType="begin"/>
            </w:r>
            <w:r w:rsidR="00E92BFA">
              <w:rPr>
                <w:noProof/>
                <w:webHidden/>
              </w:rPr>
              <w:instrText xml:space="preserve"> PAGEREF _Toc112222879 \h </w:instrText>
            </w:r>
            <w:r w:rsidR="00E92BFA">
              <w:rPr>
                <w:noProof/>
                <w:webHidden/>
              </w:rPr>
            </w:r>
            <w:r w:rsidR="00E92BFA">
              <w:rPr>
                <w:noProof/>
                <w:webHidden/>
              </w:rPr>
              <w:fldChar w:fldCharType="separate"/>
            </w:r>
            <w:r w:rsidR="00E92BFA">
              <w:rPr>
                <w:noProof/>
                <w:webHidden/>
              </w:rPr>
              <w:t>17</w:t>
            </w:r>
            <w:r w:rsidR="00E92BFA">
              <w:rPr>
                <w:noProof/>
                <w:webHidden/>
              </w:rPr>
              <w:fldChar w:fldCharType="end"/>
            </w:r>
          </w:hyperlink>
        </w:p>
        <w:p w14:paraId="234F650A" w14:textId="35C06047" w:rsidR="00E92BFA" w:rsidRDefault="008A4E35">
          <w:pPr>
            <w:pStyle w:val="INNH2"/>
            <w:rPr>
              <w:rFonts w:asciiTheme="minorHAnsi" w:eastAsiaTheme="minorEastAsia" w:hAnsiTheme="minorHAnsi" w:cstheme="minorBidi"/>
              <w:smallCaps w:val="0"/>
              <w:noProof/>
              <w:sz w:val="22"/>
              <w:szCs w:val="22"/>
              <w:lang w:val="nb-NO"/>
            </w:rPr>
          </w:pPr>
          <w:hyperlink w:anchor="_Toc112222880" w:history="1">
            <w:r w:rsidR="00E92BFA" w:rsidRPr="000B56AE">
              <w:rPr>
                <w:rStyle w:val="Hyperkobling"/>
                <w:noProof/>
              </w:rPr>
              <w:t>7.3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Avgrensing i Oppdragstakar sin tilbakehaldsrett</w:t>
            </w:r>
            <w:r w:rsidR="00E92BFA">
              <w:rPr>
                <w:noProof/>
                <w:webHidden/>
              </w:rPr>
              <w:tab/>
            </w:r>
            <w:r w:rsidR="00E92BFA">
              <w:rPr>
                <w:noProof/>
                <w:webHidden/>
              </w:rPr>
              <w:fldChar w:fldCharType="begin"/>
            </w:r>
            <w:r w:rsidR="00E92BFA">
              <w:rPr>
                <w:noProof/>
                <w:webHidden/>
              </w:rPr>
              <w:instrText xml:space="preserve"> PAGEREF _Toc112222880 \h </w:instrText>
            </w:r>
            <w:r w:rsidR="00E92BFA">
              <w:rPr>
                <w:noProof/>
                <w:webHidden/>
              </w:rPr>
            </w:r>
            <w:r w:rsidR="00E92BFA">
              <w:rPr>
                <w:noProof/>
                <w:webHidden/>
              </w:rPr>
              <w:fldChar w:fldCharType="separate"/>
            </w:r>
            <w:r w:rsidR="00E92BFA">
              <w:rPr>
                <w:noProof/>
                <w:webHidden/>
              </w:rPr>
              <w:t>18</w:t>
            </w:r>
            <w:r w:rsidR="00E92BFA">
              <w:rPr>
                <w:noProof/>
                <w:webHidden/>
              </w:rPr>
              <w:fldChar w:fldCharType="end"/>
            </w:r>
          </w:hyperlink>
        </w:p>
        <w:p w14:paraId="37E404B4" w14:textId="6768EC9F" w:rsidR="00E92BFA" w:rsidRDefault="008A4E35">
          <w:pPr>
            <w:pStyle w:val="INNH2"/>
            <w:rPr>
              <w:rFonts w:asciiTheme="minorHAnsi" w:eastAsiaTheme="minorEastAsia" w:hAnsiTheme="minorHAnsi" w:cstheme="minorBidi"/>
              <w:smallCaps w:val="0"/>
              <w:noProof/>
              <w:sz w:val="22"/>
              <w:szCs w:val="22"/>
              <w:lang w:val="nb-NO"/>
            </w:rPr>
          </w:pPr>
          <w:hyperlink w:anchor="_Toc112222881" w:history="1">
            <w:r w:rsidR="00E92BFA" w:rsidRPr="000B56AE">
              <w:rPr>
                <w:rStyle w:val="Hyperkobling"/>
                <w:noProof/>
              </w:rPr>
              <w:t>7.4</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Erstatning</w:t>
            </w:r>
            <w:r w:rsidR="00E92BFA">
              <w:rPr>
                <w:noProof/>
                <w:webHidden/>
              </w:rPr>
              <w:tab/>
            </w:r>
            <w:r w:rsidR="00E92BFA">
              <w:rPr>
                <w:noProof/>
                <w:webHidden/>
              </w:rPr>
              <w:fldChar w:fldCharType="begin"/>
            </w:r>
            <w:r w:rsidR="00E92BFA">
              <w:rPr>
                <w:noProof/>
                <w:webHidden/>
              </w:rPr>
              <w:instrText xml:space="preserve"> PAGEREF _Toc112222881 \h </w:instrText>
            </w:r>
            <w:r w:rsidR="00E92BFA">
              <w:rPr>
                <w:noProof/>
                <w:webHidden/>
              </w:rPr>
            </w:r>
            <w:r w:rsidR="00E92BFA">
              <w:rPr>
                <w:noProof/>
                <w:webHidden/>
              </w:rPr>
              <w:fldChar w:fldCharType="separate"/>
            </w:r>
            <w:r w:rsidR="00E92BFA">
              <w:rPr>
                <w:noProof/>
                <w:webHidden/>
              </w:rPr>
              <w:t>18</w:t>
            </w:r>
            <w:r w:rsidR="00E92BFA">
              <w:rPr>
                <w:noProof/>
                <w:webHidden/>
              </w:rPr>
              <w:fldChar w:fldCharType="end"/>
            </w:r>
          </w:hyperlink>
        </w:p>
        <w:p w14:paraId="41953F96" w14:textId="51ECD6E2"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82" w:history="1">
            <w:r w:rsidR="00E92BFA" w:rsidRPr="000B56AE">
              <w:rPr>
                <w:rStyle w:val="Hyperkobling"/>
                <w:noProof/>
              </w:rPr>
              <w:t>8.</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Andre føresegner</w:t>
            </w:r>
            <w:r w:rsidR="00E92BFA">
              <w:rPr>
                <w:noProof/>
                <w:webHidden/>
              </w:rPr>
              <w:tab/>
            </w:r>
            <w:r w:rsidR="00E92BFA">
              <w:rPr>
                <w:noProof/>
                <w:webHidden/>
              </w:rPr>
              <w:fldChar w:fldCharType="begin"/>
            </w:r>
            <w:r w:rsidR="00E92BFA">
              <w:rPr>
                <w:noProof/>
                <w:webHidden/>
              </w:rPr>
              <w:instrText xml:space="preserve"> PAGEREF _Toc112222882 \h </w:instrText>
            </w:r>
            <w:r w:rsidR="00E92BFA">
              <w:rPr>
                <w:noProof/>
                <w:webHidden/>
              </w:rPr>
            </w:r>
            <w:r w:rsidR="00E92BFA">
              <w:rPr>
                <w:noProof/>
                <w:webHidden/>
              </w:rPr>
              <w:fldChar w:fldCharType="separate"/>
            </w:r>
            <w:r w:rsidR="00E92BFA">
              <w:rPr>
                <w:noProof/>
                <w:webHidden/>
              </w:rPr>
              <w:t>18</w:t>
            </w:r>
            <w:r w:rsidR="00E92BFA">
              <w:rPr>
                <w:noProof/>
                <w:webHidden/>
              </w:rPr>
              <w:fldChar w:fldCharType="end"/>
            </w:r>
          </w:hyperlink>
        </w:p>
        <w:p w14:paraId="15B5414D" w14:textId="1CBF4391" w:rsidR="00E92BFA" w:rsidRDefault="008A4E35">
          <w:pPr>
            <w:pStyle w:val="INNH2"/>
            <w:rPr>
              <w:rFonts w:asciiTheme="minorHAnsi" w:eastAsiaTheme="minorEastAsia" w:hAnsiTheme="minorHAnsi" w:cstheme="minorBidi"/>
              <w:smallCaps w:val="0"/>
              <w:noProof/>
              <w:sz w:val="22"/>
              <w:szCs w:val="22"/>
              <w:lang w:val="nb-NO"/>
            </w:rPr>
          </w:pPr>
          <w:hyperlink w:anchor="_Toc112222883" w:history="1">
            <w:r w:rsidR="00E92BFA" w:rsidRPr="000B56AE">
              <w:rPr>
                <w:rStyle w:val="Hyperkobling"/>
                <w:noProof/>
              </w:rPr>
              <w:t>8.1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Forsikring</w:t>
            </w:r>
            <w:r w:rsidR="00E92BFA">
              <w:rPr>
                <w:noProof/>
                <w:webHidden/>
              </w:rPr>
              <w:tab/>
            </w:r>
            <w:r w:rsidR="00E92BFA">
              <w:rPr>
                <w:noProof/>
                <w:webHidden/>
              </w:rPr>
              <w:fldChar w:fldCharType="begin"/>
            </w:r>
            <w:r w:rsidR="00E92BFA">
              <w:rPr>
                <w:noProof/>
                <w:webHidden/>
              </w:rPr>
              <w:instrText xml:space="preserve"> PAGEREF _Toc112222883 \h </w:instrText>
            </w:r>
            <w:r w:rsidR="00E92BFA">
              <w:rPr>
                <w:noProof/>
                <w:webHidden/>
              </w:rPr>
            </w:r>
            <w:r w:rsidR="00E92BFA">
              <w:rPr>
                <w:noProof/>
                <w:webHidden/>
              </w:rPr>
              <w:fldChar w:fldCharType="separate"/>
            </w:r>
            <w:r w:rsidR="00E92BFA">
              <w:rPr>
                <w:noProof/>
                <w:webHidden/>
              </w:rPr>
              <w:t>18</w:t>
            </w:r>
            <w:r w:rsidR="00E92BFA">
              <w:rPr>
                <w:noProof/>
                <w:webHidden/>
              </w:rPr>
              <w:fldChar w:fldCharType="end"/>
            </w:r>
          </w:hyperlink>
        </w:p>
        <w:p w14:paraId="6596D859" w14:textId="6C74F8BA" w:rsidR="00E92BFA" w:rsidRDefault="008A4E35">
          <w:pPr>
            <w:pStyle w:val="INNH2"/>
            <w:rPr>
              <w:rFonts w:asciiTheme="minorHAnsi" w:eastAsiaTheme="minorEastAsia" w:hAnsiTheme="minorHAnsi" w:cstheme="minorBidi"/>
              <w:smallCaps w:val="0"/>
              <w:noProof/>
              <w:sz w:val="22"/>
              <w:szCs w:val="22"/>
              <w:lang w:val="nb-NO"/>
            </w:rPr>
          </w:pPr>
          <w:hyperlink w:anchor="_Toc112222884" w:history="1">
            <w:r w:rsidR="00E92BFA" w:rsidRPr="000B56AE">
              <w:rPr>
                <w:rStyle w:val="Hyperkobling"/>
                <w:noProof/>
              </w:rPr>
              <w:t>8.2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Overdraging av rettar og plikter</w:t>
            </w:r>
            <w:r w:rsidR="00E92BFA">
              <w:rPr>
                <w:noProof/>
                <w:webHidden/>
              </w:rPr>
              <w:tab/>
            </w:r>
            <w:r w:rsidR="00E92BFA">
              <w:rPr>
                <w:noProof/>
                <w:webHidden/>
              </w:rPr>
              <w:fldChar w:fldCharType="begin"/>
            </w:r>
            <w:r w:rsidR="00E92BFA">
              <w:rPr>
                <w:noProof/>
                <w:webHidden/>
              </w:rPr>
              <w:instrText xml:space="preserve"> PAGEREF _Toc112222884 \h </w:instrText>
            </w:r>
            <w:r w:rsidR="00E92BFA">
              <w:rPr>
                <w:noProof/>
                <w:webHidden/>
              </w:rPr>
            </w:r>
            <w:r w:rsidR="00E92BFA">
              <w:rPr>
                <w:noProof/>
                <w:webHidden/>
              </w:rPr>
              <w:fldChar w:fldCharType="separate"/>
            </w:r>
            <w:r w:rsidR="00E92BFA">
              <w:rPr>
                <w:noProof/>
                <w:webHidden/>
              </w:rPr>
              <w:t>18</w:t>
            </w:r>
            <w:r w:rsidR="00E92BFA">
              <w:rPr>
                <w:noProof/>
                <w:webHidden/>
              </w:rPr>
              <w:fldChar w:fldCharType="end"/>
            </w:r>
          </w:hyperlink>
        </w:p>
        <w:p w14:paraId="66F6C311" w14:textId="480FE443" w:rsidR="00E92BFA" w:rsidRDefault="008A4E35">
          <w:pPr>
            <w:pStyle w:val="INNH2"/>
            <w:rPr>
              <w:rFonts w:asciiTheme="minorHAnsi" w:eastAsiaTheme="minorEastAsia" w:hAnsiTheme="minorHAnsi" w:cstheme="minorBidi"/>
              <w:smallCaps w:val="0"/>
              <w:noProof/>
              <w:sz w:val="22"/>
              <w:szCs w:val="22"/>
              <w:lang w:val="nb-NO"/>
            </w:rPr>
          </w:pPr>
          <w:hyperlink w:anchor="_Toc112222885" w:history="1">
            <w:r w:rsidR="00E92BFA" w:rsidRPr="000B56AE">
              <w:rPr>
                <w:rStyle w:val="Hyperkobling"/>
                <w:noProof/>
              </w:rPr>
              <w:t>8.3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Konkurs, akkord</w:t>
            </w:r>
            <w:r w:rsidR="00E92BFA">
              <w:rPr>
                <w:noProof/>
                <w:webHidden/>
              </w:rPr>
              <w:tab/>
            </w:r>
            <w:r w:rsidR="00E92BFA">
              <w:rPr>
                <w:noProof/>
                <w:webHidden/>
              </w:rPr>
              <w:fldChar w:fldCharType="begin"/>
            </w:r>
            <w:r w:rsidR="00E92BFA">
              <w:rPr>
                <w:noProof/>
                <w:webHidden/>
              </w:rPr>
              <w:instrText xml:space="preserve"> PAGEREF _Toc112222885 \h </w:instrText>
            </w:r>
            <w:r w:rsidR="00E92BFA">
              <w:rPr>
                <w:noProof/>
                <w:webHidden/>
              </w:rPr>
            </w:r>
            <w:r w:rsidR="00E92BFA">
              <w:rPr>
                <w:noProof/>
                <w:webHidden/>
              </w:rPr>
              <w:fldChar w:fldCharType="separate"/>
            </w:r>
            <w:r w:rsidR="00E92BFA">
              <w:rPr>
                <w:noProof/>
                <w:webHidden/>
              </w:rPr>
              <w:t>18</w:t>
            </w:r>
            <w:r w:rsidR="00E92BFA">
              <w:rPr>
                <w:noProof/>
                <w:webHidden/>
              </w:rPr>
              <w:fldChar w:fldCharType="end"/>
            </w:r>
          </w:hyperlink>
        </w:p>
        <w:p w14:paraId="23A6633B" w14:textId="16329337" w:rsidR="00E92BFA" w:rsidRDefault="008A4E35">
          <w:pPr>
            <w:pStyle w:val="INNH2"/>
            <w:rPr>
              <w:rFonts w:asciiTheme="minorHAnsi" w:eastAsiaTheme="minorEastAsia" w:hAnsiTheme="minorHAnsi" w:cstheme="minorBidi"/>
              <w:smallCaps w:val="0"/>
              <w:noProof/>
              <w:sz w:val="22"/>
              <w:szCs w:val="22"/>
              <w:lang w:val="nb-NO"/>
            </w:rPr>
          </w:pPr>
          <w:hyperlink w:anchor="_Toc112222886" w:history="1">
            <w:r w:rsidR="00E92BFA" w:rsidRPr="000B56AE">
              <w:rPr>
                <w:rStyle w:val="Hyperkobling"/>
                <w:noProof/>
              </w:rPr>
              <w:t>8.4</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Force majeure</w:t>
            </w:r>
            <w:r w:rsidR="00E92BFA">
              <w:rPr>
                <w:noProof/>
                <w:webHidden/>
              </w:rPr>
              <w:tab/>
            </w:r>
            <w:r w:rsidR="00E92BFA">
              <w:rPr>
                <w:noProof/>
                <w:webHidden/>
              </w:rPr>
              <w:fldChar w:fldCharType="begin"/>
            </w:r>
            <w:r w:rsidR="00E92BFA">
              <w:rPr>
                <w:noProof/>
                <w:webHidden/>
              </w:rPr>
              <w:instrText xml:space="preserve"> PAGEREF _Toc112222886 \h </w:instrText>
            </w:r>
            <w:r w:rsidR="00E92BFA">
              <w:rPr>
                <w:noProof/>
                <w:webHidden/>
              </w:rPr>
            </w:r>
            <w:r w:rsidR="00E92BFA">
              <w:rPr>
                <w:noProof/>
                <w:webHidden/>
              </w:rPr>
              <w:fldChar w:fldCharType="separate"/>
            </w:r>
            <w:r w:rsidR="00E92BFA">
              <w:rPr>
                <w:noProof/>
                <w:webHidden/>
              </w:rPr>
              <w:t>19</w:t>
            </w:r>
            <w:r w:rsidR="00E92BFA">
              <w:rPr>
                <w:noProof/>
                <w:webHidden/>
              </w:rPr>
              <w:fldChar w:fldCharType="end"/>
            </w:r>
          </w:hyperlink>
        </w:p>
        <w:p w14:paraId="4139922B" w14:textId="48D1DE13" w:rsidR="00E92BFA" w:rsidRDefault="008A4E35">
          <w:pPr>
            <w:pStyle w:val="INNH1"/>
            <w:rPr>
              <w:rFonts w:asciiTheme="minorHAnsi" w:eastAsiaTheme="minorEastAsia" w:hAnsiTheme="minorHAnsi" w:cstheme="minorBidi"/>
              <w:b w:val="0"/>
              <w:bCs w:val="0"/>
              <w:caps w:val="0"/>
              <w:noProof/>
              <w:sz w:val="22"/>
              <w:szCs w:val="22"/>
              <w:lang w:val="nb-NO"/>
            </w:rPr>
          </w:pPr>
          <w:hyperlink w:anchor="_Toc112222887" w:history="1">
            <w:r w:rsidR="00E92BFA" w:rsidRPr="000B56AE">
              <w:rPr>
                <w:rStyle w:val="Hyperkobling"/>
                <w:noProof/>
              </w:rPr>
              <w:t>9.</w:t>
            </w:r>
            <w:r w:rsidR="00E92BFA">
              <w:rPr>
                <w:rFonts w:asciiTheme="minorHAnsi" w:eastAsiaTheme="minorEastAsia" w:hAnsiTheme="minorHAnsi" w:cstheme="minorBidi"/>
                <w:b w:val="0"/>
                <w:bCs w:val="0"/>
                <w:caps w:val="0"/>
                <w:noProof/>
                <w:sz w:val="22"/>
                <w:szCs w:val="22"/>
                <w:lang w:val="nb-NO"/>
              </w:rPr>
              <w:tab/>
            </w:r>
            <w:r w:rsidR="00E92BFA" w:rsidRPr="000B56AE">
              <w:rPr>
                <w:rStyle w:val="Hyperkobling"/>
                <w:noProof/>
                <w:lang w:bidi="nn-NO"/>
              </w:rPr>
              <w:t>Tvistar</w:t>
            </w:r>
            <w:r w:rsidR="00E92BFA">
              <w:rPr>
                <w:noProof/>
                <w:webHidden/>
              </w:rPr>
              <w:tab/>
            </w:r>
            <w:r w:rsidR="00E92BFA">
              <w:rPr>
                <w:noProof/>
                <w:webHidden/>
              </w:rPr>
              <w:fldChar w:fldCharType="begin"/>
            </w:r>
            <w:r w:rsidR="00E92BFA">
              <w:rPr>
                <w:noProof/>
                <w:webHidden/>
              </w:rPr>
              <w:instrText xml:space="preserve"> PAGEREF _Toc112222887 \h </w:instrText>
            </w:r>
            <w:r w:rsidR="00E92BFA">
              <w:rPr>
                <w:noProof/>
                <w:webHidden/>
              </w:rPr>
            </w:r>
            <w:r w:rsidR="00E92BFA">
              <w:rPr>
                <w:noProof/>
                <w:webHidden/>
              </w:rPr>
              <w:fldChar w:fldCharType="separate"/>
            </w:r>
            <w:r w:rsidR="00E92BFA">
              <w:rPr>
                <w:noProof/>
                <w:webHidden/>
              </w:rPr>
              <w:t>19</w:t>
            </w:r>
            <w:r w:rsidR="00E92BFA">
              <w:rPr>
                <w:noProof/>
                <w:webHidden/>
              </w:rPr>
              <w:fldChar w:fldCharType="end"/>
            </w:r>
          </w:hyperlink>
        </w:p>
        <w:p w14:paraId="58A95D40" w14:textId="64AEDA54" w:rsidR="00E92BFA" w:rsidRDefault="008A4E35">
          <w:pPr>
            <w:pStyle w:val="INNH2"/>
            <w:rPr>
              <w:rFonts w:asciiTheme="minorHAnsi" w:eastAsiaTheme="minorEastAsia" w:hAnsiTheme="minorHAnsi" w:cstheme="minorBidi"/>
              <w:smallCaps w:val="0"/>
              <w:noProof/>
              <w:sz w:val="22"/>
              <w:szCs w:val="22"/>
              <w:lang w:val="nb-NO"/>
            </w:rPr>
          </w:pPr>
          <w:hyperlink w:anchor="_Toc112222888" w:history="1">
            <w:r w:rsidR="00E92BFA" w:rsidRPr="000B56AE">
              <w:rPr>
                <w:rStyle w:val="Hyperkobling"/>
                <w:noProof/>
              </w:rPr>
              <w:t>9.1</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Rettsval</w:t>
            </w:r>
            <w:r w:rsidR="00E92BFA">
              <w:rPr>
                <w:noProof/>
                <w:webHidden/>
              </w:rPr>
              <w:tab/>
            </w:r>
            <w:r w:rsidR="00E92BFA">
              <w:rPr>
                <w:noProof/>
                <w:webHidden/>
              </w:rPr>
              <w:fldChar w:fldCharType="begin"/>
            </w:r>
            <w:r w:rsidR="00E92BFA">
              <w:rPr>
                <w:noProof/>
                <w:webHidden/>
              </w:rPr>
              <w:instrText xml:space="preserve"> PAGEREF _Toc112222888 \h </w:instrText>
            </w:r>
            <w:r w:rsidR="00E92BFA">
              <w:rPr>
                <w:noProof/>
                <w:webHidden/>
              </w:rPr>
            </w:r>
            <w:r w:rsidR="00E92BFA">
              <w:rPr>
                <w:noProof/>
                <w:webHidden/>
              </w:rPr>
              <w:fldChar w:fldCharType="separate"/>
            </w:r>
            <w:r w:rsidR="00E92BFA">
              <w:rPr>
                <w:noProof/>
                <w:webHidden/>
              </w:rPr>
              <w:t>19</w:t>
            </w:r>
            <w:r w:rsidR="00E92BFA">
              <w:rPr>
                <w:noProof/>
                <w:webHidden/>
              </w:rPr>
              <w:fldChar w:fldCharType="end"/>
            </w:r>
          </w:hyperlink>
        </w:p>
        <w:p w14:paraId="746B5416" w14:textId="6CA21A83" w:rsidR="00E92BFA" w:rsidRDefault="008A4E35">
          <w:pPr>
            <w:pStyle w:val="INNH2"/>
            <w:rPr>
              <w:rFonts w:asciiTheme="minorHAnsi" w:eastAsiaTheme="minorEastAsia" w:hAnsiTheme="minorHAnsi" w:cstheme="minorBidi"/>
              <w:smallCaps w:val="0"/>
              <w:noProof/>
              <w:sz w:val="22"/>
              <w:szCs w:val="22"/>
              <w:lang w:val="nb-NO"/>
            </w:rPr>
          </w:pPr>
          <w:hyperlink w:anchor="_Toc112222889" w:history="1">
            <w:r w:rsidR="00E92BFA" w:rsidRPr="000B56AE">
              <w:rPr>
                <w:rStyle w:val="Hyperkobling"/>
                <w:noProof/>
              </w:rPr>
              <w:t>9.2</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Forhandlingar</w:t>
            </w:r>
            <w:r w:rsidR="00E92BFA">
              <w:rPr>
                <w:noProof/>
                <w:webHidden/>
              </w:rPr>
              <w:tab/>
            </w:r>
            <w:r w:rsidR="00E92BFA">
              <w:rPr>
                <w:noProof/>
                <w:webHidden/>
              </w:rPr>
              <w:fldChar w:fldCharType="begin"/>
            </w:r>
            <w:r w:rsidR="00E92BFA">
              <w:rPr>
                <w:noProof/>
                <w:webHidden/>
              </w:rPr>
              <w:instrText xml:space="preserve"> PAGEREF _Toc112222889 \h </w:instrText>
            </w:r>
            <w:r w:rsidR="00E92BFA">
              <w:rPr>
                <w:noProof/>
                <w:webHidden/>
              </w:rPr>
            </w:r>
            <w:r w:rsidR="00E92BFA">
              <w:rPr>
                <w:noProof/>
                <w:webHidden/>
              </w:rPr>
              <w:fldChar w:fldCharType="separate"/>
            </w:r>
            <w:r w:rsidR="00E92BFA">
              <w:rPr>
                <w:noProof/>
                <w:webHidden/>
              </w:rPr>
              <w:t>19</w:t>
            </w:r>
            <w:r w:rsidR="00E92BFA">
              <w:rPr>
                <w:noProof/>
                <w:webHidden/>
              </w:rPr>
              <w:fldChar w:fldCharType="end"/>
            </w:r>
          </w:hyperlink>
        </w:p>
        <w:p w14:paraId="5485C926" w14:textId="0B38119E" w:rsidR="00E92BFA" w:rsidRDefault="008A4E35">
          <w:pPr>
            <w:pStyle w:val="INNH2"/>
            <w:rPr>
              <w:rFonts w:asciiTheme="minorHAnsi" w:eastAsiaTheme="minorEastAsia" w:hAnsiTheme="minorHAnsi" w:cstheme="minorBidi"/>
              <w:smallCaps w:val="0"/>
              <w:noProof/>
              <w:sz w:val="22"/>
              <w:szCs w:val="22"/>
              <w:lang w:val="nb-NO"/>
            </w:rPr>
          </w:pPr>
          <w:hyperlink w:anchor="_Toc112222890" w:history="1">
            <w:r w:rsidR="00E92BFA" w:rsidRPr="000B56AE">
              <w:rPr>
                <w:rStyle w:val="Hyperkobling"/>
                <w:noProof/>
              </w:rPr>
              <w:t>9.3</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Mekling</w:t>
            </w:r>
            <w:r w:rsidR="00E92BFA">
              <w:rPr>
                <w:noProof/>
                <w:webHidden/>
              </w:rPr>
              <w:tab/>
            </w:r>
            <w:r w:rsidR="00E92BFA">
              <w:rPr>
                <w:noProof/>
                <w:webHidden/>
              </w:rPr>
              <w:fldChar w:fldCharType="begin"/>
            </w:r>
            <w:r w:rsidR="00E92BFA">
              <w:rPr>
                <w:noProof/>
                <w:webHidden/>
              </w:rPr>
              <w:instrText xml:space="preserve"> PAGEREF _Toc112222890 \h </w:instrText>
            </w:r>
            <w:r w:rsidR="00E92BFA">
              <w:rPr>
                <w:noProof/>
                <w:webHidden/>
              </w:rPr>
            </w:r>
            <w:r w:rsidR="00E92BFA">
              <w:rPr>
                <w:noProof/>
                <w:webHidden/>
              </w:rPr>
              <w:fldChar w:fldCharType="separate"/>
            </w:r>
            <w:r w:rsidR="00E92BFA">
              <w:rPr>
                <w:noProof/>
                <w:webHidden/>
              </w:rPr>
              <w:t>19</w:t>
            </w:r>
            <w:r w:rsidR="00E92BFA">
              <w:rPr>
                <w:noProof/>
                <w:webHidden/>
              </w:rPr>
              <w:fldChar w:fldCharType="end"/>
            </w:r>
          </w:hyperlink>
        </w:p>
        <w:p w14:paraId="2B82AC12" w14:textId="171D0ECA" w:rsidR="00E92BFA" w:rsidRDefault="008A4E35">
          <w:pPr>
            <w:pStyle w:val="INNH2"/>
            <w:rPr>
              <w:rFonts w:asciiTheme="minorHAnsi" w:eastAsiaTheme="minorEastAsia" w:hAnsiTheme="minorHAnsi" w:cstheme="minorBidi"/>
              <w:smallCaps w:val="0"/>
              <w:noProof/>
              <w:sz w:val="22"/>
              <w:szCs w:val="22"/>
              <w:lang w:val="nb-NO"/>
            </w:rPr>
          </w:pPr>
          <w:hyperlink w:anchor="_Toc112222891" w:history="1">
            <w:r w:rsidR="00E92BFA" w:rsidRPr="000B56AE">
              <w:rPr>
                <w:rStyle w:val="Hyperkobling"/>
                <w:noProof/>
              </w:rPr>
              <w:t>9.4</w:t>
            </w:r>
            <w:r w:rsidR="00E92BFA">
              <w:rPr>
                <w:rFonts w:asciiTheme="minorHAnsi" w:eastAsiaTheme="minorEastAsia" w:hAnsiTheme="minorHAnsi" w:cstheme="minorBidi"/>
                <w:smallCaps w:val="0"/>
                <w:noProof/>
                <w:sz w:val="22"/>
                <w:szCs w:val="22"/>
                <w:lang w:val="nb-NO"/>
              </w:rPr>
              <w:tab/>
            </w:r>
            <w:r w:rsidR="00E92BFA" w:rsidRPr="000B56AE">
              <w:rPr>
                <w:rStyle w:val="Hyperkobling"/>
                <w:noProof/>
                <w:lang w:bidi="nn-NO"/>
              </w:rPr>
              <w:t>Domstols- eller skilsdomsbehandling</w:t>
            </w:r>
            <w:r w:rsidR="00E92BFA">
              <w:rPr>
                <w:noProof/>
                <w:webHidden/>
              </w:rPr>
              <w:tab/>
            </w:r>
            <w:r w:rsidR="00E92BFA">
              <w:rPr>
                <w:noProof/>
                <w:webHidden/>
              </w:rPr>
              <w:fldChar w:fldCharType="begin"/>
            </w:r>
            <w:r w:rsidR="00E92BFA">
              <w:rPr>
                <w:noProof/>
                <w:webHidden/>
              </w:rPr>
              <w:instrText xml:space="preserve"> PAGEREF _Toc112222891 \h </w:instrText>
            </w:r>
            <w:r w:rsidR="00E92BFA">
              <w:rPr>
                <w:noProof/>
                <w:webHidden/>
              </w:rPr>
            </w:r>
            <w:r w:rsidR="00E92BFA">
              <w:rPr>
                <w:noProof/>
                <w:webHidden/>
              </w:rPr>
              <w:fldChar w:fldCharType="separate"/>
            </w:r>
            <w:r w:rsidR="00E92BFA">
              <w:rPr>
                <w:noProof/>
                <w:webHidden/>
              </w:rPr>
              <w:t>19</w:t>
            </w:r>
            <w:r w:rsidR="00E92BFA">
              <w:rPr>
                <w:noProof/>
                <w:webHidden/>
              </w:rPr>
              <w:fldChar w:fldCharType="end"/>
            </w:r>
          </w:hyperlink>
        </w:p>
        <w:p w14:paraId="50C97345" w14:textId="4F0FEC48" w:rsidR="00C4786E" w:rsidRPr="00B548EC" w:rsidRDefault="004643D8" w:rsidP="00C4786E">
          <w:pPr>
            <w:rPr>
              <w:rFonts w:cstheme="minorHAnsi"/>
            </w:rPr>
            <w:sectPr w:rsidR="00C4786E" w:rsidRPr="00B548EC" w:rsidSect="00490D15">
              <w:headerReference w:type="even" r:id="rId16"/>
              <w:headerReference w:type="default" r:id="rId17"/>
              <w:footerReference w:type="default" r:id="rId18"/>
              <w:headerReference w:type="first" r:id="rId19"/>
              <w:pgSz w:w="11906" w:h="16838" w:code="9"/>
              <w:pgMar w:top="1418" w:right="1418" w:bottom="1418" w:left="2268" w:header="709" w:footer="709" w:gutter="0"/>
              <w:cols w:space="708"/>
              <w:docGrid w:linePitch="299"/>
            </w:sectPr>
          </w:pPr>
          <w:r w:rsidRPr="00B548EC">
            <w:rPr>
              <w:rFonts w:cstheme="minorHAnsi"/>
              <w:b/>
              <w:noProof/>
              <w:sz w:val="20"/>
              <w:szCs w:val="20"/>
              <w:lang w:bidi="nn-NO"/>
            </w:rPr>
            <w:fldChar w:fldCharType="end"/>
          </w:r>
        </w:p>
      </w:sdtContent>
    </w:sdt>
    <w:p w14:paraId="5B57FF3F" w14:textId="19E2D08C" w:rsidR="00BD2BE3" w:rsidRPr="00B548EC" w:rsidRDefault="00BD2BE3" w:rsidP="000A6967">
      <w:pPr>
        <w:pStyle w:val="Overskrift1"/>
      </w:pPr>
      <w:bookmarkStart w:id="15" w:name="_Toc112222831"/>
      <w:r w:rsidRPr="000A6967">
        <w:lastRenderedPageBreak/>
        <w:t>Alminnelege</w:t>
      </w:r>
      <w:r w:rsidRPr="00B548EC">
        <w:rPr>
          <w:lang w:bidi="nn-NO"/>
        </w:rPr>
        <w:t xml:space="preserve"> vilkår</w:t>
      </w:r>
      <w:bookmarkEnd w:id="15"/>
    </w:p>
    <w:p w14:paraId="75A6B610" w14:textId="67A2E44F" w:rsidR="00D020A2" w:rsidRPr="00B548EC" w:rsidRDefault="00D020A2" w:rsidP="000A6967">
      <w:pPr>
        <w:pStyle w:val="Overskrift2"/>
      </w:pPr>
      <w:bookmarkStart w:id="16" w:name="_Ref69214175"/>
      <w:bookmarkStart w:id="17" w:name="_Toc112222832"/>
      <w:r w:rsidRPr="00C35083">
        <w:t>Avtaleomfang</w:t>
      </w:r>
      <w:bookmarkEnd w:id="16"/>
      <w:bookmarkEnd w:id="17"/>
      <w:r w:rsidRPr="00B548EC">
        <w:rPr>
          <w:lang w:bidi="nn-NO"/>
        </w:rPr>
        <w:t xml:space="preserve"> </w:t>
      </w:r>
    </w:p>
    <w:p w14:paraId="71F87FD5" w14:textId="50C5AD69" w:rsidR="00415E5A" w:rsidRPr="00B548EC" w:rsidRDefault="00415E5A" w:rsidP="00415E5A">
      <w:pPr>
        <w:rPr>
          <w:rFonts w:cstheme="minorHAnsi"/>
          <w:lang w:eastAsia="nb-NO"/>
        </w:rPr>
      </w:pPr>
      <w:r w:rsidRPr="00B548EC">
        <w:rPr>
          <w:rFonts w:cstheme="minorHAnsi"/>
          <w:lang w:bidi="nn-NO"/>
        </w:rPr>
        <w:t>Avtalen gjeld forskings- og utgreiingsoppdrag der Oppdragstakar skal levere og vere ansvarleg for eit sjølvstendig sluttresultat, heretter kalla Oppdraget.</w:t>
      </w:r>
    </w:p>
    <w:p w14:paraId="654CFB79" w14:textId="77777777" w:rsidR="00415E5A" w:rsidRPr="00B548EC" w:rsidRDefault="00415E5A" w:rsidP="00415E5A">
      <w:pPr>
        <w:rPr>
          <w:rFonts w:cstheme="minorHAnsi"/>
          <w:lang w:eastAsia="nb-NO"/>
        </w:rPr>
      </w:pPr>
    </w:p>
    <w:p w14:paraId="55583CC7" w14:textId="060F1945" w:rsidR="00415E5A" w:rsidRPr="00B548EC" w:rsidRDefault="00415E5A" w:rsidP="00415E5A">
      <w:pPr>
        <w:rPr>
          <w:rFonts w:cstheme="minorHAnsi"/>
          <w:lang w:eastAsia="nb-NO"/>
        </w:rPr>
      </w:pPr>
      <w:r w:rsidRPr="00B548EC">
        <w:rPr>
          <w:rFonts w:cstheme="minorHAnsi"/>
          <w:lang w:bidi="nn-NO"/>
        </w:rPr>
        <w:t xml:space="preserve">Oppdragsgjevar har skildra behova og krava sine i </w:t>
      </w:r>
      <w:proofErr w:type="spellStart"/>
      <w:r w:rsidRPr="00B548EC">
        <w:rPr>
          <w:rFonts w:cstheme="minorHAnsi"/>
          <w:lang w:bidi="nn-NO"/>
        </w:rPr>
        <w:t>bilag</w:t>
      </w:r>
      <w:proofErr w:type="spellEnd"/>
      <w:r w:rsidRPr="00B548EC">
        <w:rPr>
          <w:rFonts w:cstheme="minorHAnsi"/>
          <w:lang w:bidi="nn-NO"/>
        </w:rPr>
        <w:t xml:space="preserve"> 1 i Avtalen.</w:t>
      </w:r>
    </w:p>
    <w:p w14:paraId="352086BE" w14:textId="77777777" w:rsidR="00415E5A" w:rsidRPr="00B548EC" w:rsidRDefault="00415E5A" w:rsidP="00415E5A">
      <w:pPr>
        <w:rPr>
          <w:rFonts w:cstheme="minorHAnsi"/>
          <w:lang w:eastAsia="nb-NO"/>
        </w:rPr>
      </w:pPr>
    </w:p>
    <w:p w14:paraId="3BDE08CE" w14:textId="5055F62C" w:rsidR="00415E5A" w:rsidRPr="00B548EC" w:rsidRDefault="00415E5A" w:rsidP="00415E5A">
      <w:pPr>
        <w:rPr>
          <w:rFonts w:cstheme="minorHAnsi"/>
          <w:lang w:eastAsia="nb-NO"/>
        </w:rPr>
      </w:pPr>
      <w:r w:rsidRPr="00B548EC">
        <w:rPr>
          <w:rFonts w:cstheme="minorHAnsi"/>
          <w:lang w:bidi="nn-NO"/>
        </w:rPr>
        <w:t xml:space="preserve">Oppdragstakar har spesifisert gjennomføringa av Oppdraget i </w:t>
      </w:r>
      <w:proofErr w:type="spellStart"/>
      <w:r w:rsidRPr="00B548EC">
        <w:rPr>
          <w:rFonts w:cstheme="minorHAnsi"/>
          <w:lang w:bidi="nn-NO"/>
        </w:rPr>
        <w:t>bilag</w:t>
      </w:r>
      <w:proofErr w:type="spellEnd"/>
      <w:r w:rsidRPr="00B548EC">
        <w:rPr>
          <w:rFonts w:cstheme="minorHAnsi"/>
          <w:lang w:bidi="nn-NO"/>
        </w:rPr>
        <w:t xml:space="preserve"> 2 i Avtalen.</w:t>
      </w:r>
    </w:p>
    <w:p w14:paraId="5004A23F" w14:textId="77777777" w:rsidR="00415E5A" w:rsidRPr="00B548EC" w:rsidRDefault="00415E5A" w:rsidP="00415E5A">
      <w:pPr>
        <w:rPr>
          <w:rFonts w:cstheme="minorHAnsi"/>
          <w:lang w:eastAsia="nb-NO"/>
        </w:rPr>
      </w:pPr>
    </w:p>
    <w:p w14:paraId="5CD13BCD" w14:textId="77777777" w:rsidR="00415E5A" w:rsidRPr="00B548EC" w:rsidRDefault="00415E5A" w:rsidP="00415E5A">
      <w:pPr>
        <w:rPr>
          <w:rFonts w:cstheme="minorHAnsi"/>
          <w:lang w:eastAsia="nb-NO"/>
        </w:rPr>
      </w:pPr>
      <w:r w:rsidRPr="00B548EC">
        <w:rPr>
          <w:rFonts w:cstheme="minorHAnsi"/>
          <w:lang w:bidi="nn-NO"/>
        </w:rPr>
        <w:t xml:space="preserve">Dersom </w:t>
      </w:r>
      <w:proofErr w:type="spellStart"/>
      <w:r w:rsidRPr="00B548EC">
        <w:rPr>
          <w:rFonts w:cstheme="minorHAnsi"/>
          <w:lang w:bidi="nn-NO"/>
        </w:rPr>
        <w:t>bilag</w:t>
      </w:r>
      <w:proofErr w:type="spellEnd"/>
      <w:r w:rsidRPr="00B548EC">
        <w:rPr>
          <w:rFonts w:cstheme="minorHAnsi"/>
          <w:lang w:bidi="nn-NO"/>
        </w:rPr>
        <w:t xml:space="preserve"> 2 etter Oppdragstakar si oppfatning inneheld avvik frå krava i </w:t>
      </w:r>
      <w:proofErr w:type="spellStart"/>
      <w:r w:rsidRPr="00B548EC">
        <w:rPr>
          <w:rFonts w:cstheme="minorHAnsi"/>
          <w:lang w:bidi="nn-NO"/>
        </w:rPr>
        <w:t>bilag</w:t>
      </w:r>
      <w:proofErr w:type="spellEnd"/>
      <w:r w:rsidRPr="00B548EC">
        <w:rPr>
          <w:rFonts w:cstheme="minorHAnsi"/>
          <w:lang w:bidi="nn-NO"/>
        </w:rPr>
        <w:t xml:space="preserve"> 1, skal dette opplysast tydeleg i </w:t>
      </w:r>
      <w:proofErr w:type="spellStart"/>
      <w:r w:rsidRPr="00B548EC">
        <w:rPr>
          <w:rFonts w:cstheme="minorHAnsi"/>
          <w:lang w:bidi="nn-NO"/>
        </w:rPr>
        <w:t>bilag</w:t>
      </w:r>
      <w:proofErr w:type="spellEnd"/>
      <w:r w:rsidRPr="00B548EC">
        <w:rPr>
          <w:rFonts w:cstheme="minorHAnsi"/>
          <w:lang w:bidi="nn-NO"/>
        </w:rPr>
        <w:t xml:space="preserve"> 2, sjå punkt 1.3 nr. 3 nedanfor. </w:t>
      </w:r>
    </w:p>
    <w:p w14:paraId="61F01D68" w14:textId="77777777" w:rsidR="00415E5A" w:rsidRPr="00B548EC" w:rsidRDefault="00415E5A" w:rsidP="00415E5A">
      <w:pPr>
        <w:rPr>
          <w:rFonts w:cstheme="minorHAnsi"/>
          <w:lang w:eastAsia="nb-NO"/>
        </w:rPr>
      </w:pPr>
    </w:p>
    <w:p w14:paraId="0F148857" w14:textId="382472D1" w:rsidR="003C2056" w:rsidRPr="00B548EC" w:rsidRDefault="00415E5A" w:rsidP="00415E5A">
      <w:pPr>
        <w:rPr>
          <w:rFonts w:cstheme="minorHAnsi"/>
          <w:lang w:eastAsia="nb-NO"/>
        </w:rPr>
      </w:pPr>
      <w:r w:rsidRPr="00B548EC">
        <w:rPr>
          <w:rFonts w:cstheme="minorHAnsi"/>
          <w:lang w:bidi="nn-NO"/>
        </w:rPr>
        <w:t xml:space="preserve">Med «Avtalen» er meint denne generelle avtaleteksten med </w:t>
      </w:r>
      <w:proofErr w:type="spellStart"/>
      <w:r w:rsidRPr="00B548EC">
        <w:rPr>
          <w:rFonts w:cstheme="minorHAnsi"/>
          <w:lang w:bidi="nn-NO"/>
        </w:rPr>
        <w:t>bilag</w:t>
      </w:r>
      <w:proofErr w:type="spellEnd"/>
      <w:r w:rsidRPr="00B548EC">
        <w:rPr>
          <w:rFonts w:cstheme="minorHAnsi"/>
          <w:lang w:bidi="nn-NO"/>
        </w:rPr>
        <w:t>.</w:t>
      </w:r>
    </w:p>
    <w:p w14:paraId="29FAFBA3" w14:textId="77777777" w:rsidR="00415E5A" w:rsidRPr="00B548EC" w:rsidRDefault="00415E5A" w:rsidP="00920C29">
      <w:pPr>
        <w:rPr>
          <w:rFonts w:cstheme="minorHAnsi"/>
          <w:lang w:eastAsia="nb-NO"/>
        </w:rPr>
      </w:pPr>
    </w:p>
    <w:p w14:paraId="12FC20AF" w14:textId="034792B5" w:rsidR="00D020A2" w:rsidRPr="00B548EC" w:rsidRDefault="00D020A2" w:rsidP="000A6967">
      <w:pPr>
        <w:pStyle w:val="Overskrift2"/>
        <w:rPr>
          <w:lang w:bidi="nn-NO"/>
        </w:rPr>
      </w:pPr>
      <w:bookmarkStart w:id="18" w:name="_Toc112222833"/>
      <w:proofErr w:type="spellStart"/>
      <w:r w:rsidRPr="00B548EC">
        <w:rPr>
          <w:lang w:bidi="nn-NO"/>
        </w:rPr>
        <w:t>Bilag</w:t>
      </w:r>
      <w:proofErr w:type="spellEnd"/>
      <w:r w:rsidRPr="00B548EC">
        <w:rPr>
          <w:lang w:bidi="nn-NO"/>
        </w:rPr>
        <w:t xml:space="preserve"> til </w:t>
      </w:r>
      <w:r w:rsidRPr="000A6967">
        <w:t>Avtalen</w:t>
      </w:r>
      <w:bookmarkEnd w:id="1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96"/>
        <w:gridCol w:w="850"/>
        <w:gridCol w:w="992"/>
      </w:tblGrid>
      <w:tr w:rsidR="008B343C" w:rsidRPr="00B548EC" w14:paraId="723B3F66" w14:textId="77777777" w:rsidTr="00E256E1">
        <w:tc>
          <w:tcPr>
            <w:tcW w:w="6096" w:type="dxa"/>
            <w:shd w:val="clear" w:color="auto" w:fill="auto"/>
            <w:tcMar>
              <w:top w:w="28" w:type="dxa"/>
              <w:bottom w:w="28" w:type="dxa"/>
            </w:tcMar>
            <w:vAlign w:val="center"/>
          </w:tcPr>
          <w:p w14:paraId="292E7E27" w14:textId="77777777" w:rsidR="008B343C" w:rsidRPr="00B548EC" w:rsidRDefault="008B343C" w:rsidP="00E256E1">
            <w:pPr>
              <w:rPr>
                <w:rFonts w:cstheme="minorHAnsi"/>
              </w:rPr>
            </w:pPr>
            <w:r w:rsidRPr="00B548EC">
              <w:rPr>
                <w:rFonts w:cstheme="minorHAnsi"/>
                <w:lang w:bidi="nn-NO"/>
              </w:rPr>
              <w:t>Alle rubrikkar skal vere kryssa av (ja eller nei):</w:t>
            </w:r>
          </w:p>
        </w:tc>
        <w:tc>
          <w:tcPr>
            <w:tcW w:w="850" w:type="dxa"/>
            <w:shd w:val="clear" w:color="auto" w:fill="auto"/>
            <w:tcMar>
              <w:top w:w="28" w:type="dxa"/>
              <w:bottom w:w="28" w:type="dxa"/>
            </w:tcMar>
            <w:vAlign w:val="center"/>
          </w:tcPr>
          <w:p w14:paraId="77AA69B1" w14:textId="77777777" w:rsidR="008B343C" w:rsidRPr="00B548EC" w:rsidRDefault="008B343C" w:rsidP="00E256E1">
            <w:pPr>
              <w:rPr>
                <w:rFonts w:cstheme="minorHAnsi"/>
              </w:rPr>
            </w:pPr>
            <w:r w:rsidRPr="00B548EC">
              <w:rPr>
                <w:rFonts w:cstheme="minorHAnsi"/>
                <w:lang w:bidi="nn-NO"/>
              </w:rPr>
              <w:t>ja</w:t>
            </w:r>
          </w:p>
        </w:tc>
        <w:tc>
          <w:tcPr>
            <w:tcW w:w="992" w:type="dxa"/>
            <w:shd w:val="clear" w:color="auto" w:fill="auto"/>
            <w:tcMar>
              <w:top w:w="28" w:type="dxa"/>
              <w:bottom w:w="28" w:type="dxa"/>
            </w:tcMar>
            <w:vAlign w:val="center"/>
          </w:tcPr>
          <w:p w14:paraId="5FA5AF19" w14:textId="77777777" w:rsidR="008B343C" w:rsidRPr="00B548EC" w:rsidRDefault="008B343C" w:rsidP="00E256E1">
            <w:pPr>
              <w:rPr>
                <w:rFonts w:cstheme="minorHAnsi"/>
              </w:rPr>
            </w:pPr>
            <w:r w:rsidRPr="00B548EC">
              <w:rPr>
                <w:rFonts w:cstheme="minorHAnsi"/>
                <w:lang w:bidi="nn-NO"/>
              </w:rPr>
              <w:t>nei</w:t>
            </w:r>
          </w:p>
        </w:tc>
      </w:tr>
      <w:tr w:rsidR="008B343C" w:rsidRPr="00B548EC" w14:paraId="67418291" w14:textId="77777777" w:rsidTr="00E256E1">
        <w:tc>
          <w:tcPr>
            <w:tcW w:w="6096" w:type="dxa"/>
            <w:tcMar>
              <w:top w:w="28" w:type="dxa"/>
              <w:bottom w:w="28" w:type="dxa"/>
            </w:tcMar>
            <w:vAlign w:val="center"/>
          </w:tcPr>
          <w:p w14:paraId="65FC2CC8" w14:textId="77777777" w:rsidR="008B343C" w:rsidRPr="00B548EC" w:rsidRDefault="008B343C" w:rsidP="00E256E1">
            <w:pPr>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1: Oppdragsgjevar si skildring av Oppdraget   </w:t>
            </w:r>
          </w:p>
          <w:p w14:paraId="164ED0E5" w14:textId="77777777" w:rsidR="008B343C" w:rsidRPr="00B548EC" w:rsidRDefault="008B343C" w:rsidP="00E256E1">
            <w:pPr>
              <w:rPr>
                <w:rFonts w:cstheme="minorHAnsi"/>
                <w:i/>
                <w:iCs/>
              </w:rPr>
            </w:pPr>
            <w:r w:rsidRPr="00B548EC">
              <w:rPr>
                <w:rFonts w:cstheme="minorHAnsi"/>
                <w:i/>
                <w:sz w:val="22"/>
                <w:szCs w:val="22"/>
                <w:lang w:bidi="nn-NO"/>
              </w:rPr>
              <w:t>Skal fyllast ut av Oppdragsgjevar.</w:t>
            </w:r>
          </w:p>
        </w:tc>
        <w:tc>
          <w:tcPr>
            <w:tcW w:w="850" w:type="dxa"/>
            <w:tcMar>
              <w:top w:w="28" w:type="dxa"/>
              <w:bottom w:w="28" w:type="dxa"/>
            </w:tcMar>
            <w:vAlign w:val="center"/>
          </w:tcPr>
          <w:p w14:paraId="68B0ABAB" w14:textId="77777777" w:rsidR="008B343C" w:rsidRPr="00B548EC" w:rsidRDefault="008B343C" w:rsidP="00E256E1">
            <w:pPr>
              <w:rPr>
                <w:rFonts w:cstheme="minorHAnsi"/>
              </w:rPr>
            </w:pPr>
          </w:p>
        </w:tc>
        <w:tc>
          <w:tcPr>
            <w:tcW w:w="992" w:type="dxa"/>
            <w:tcMar>
              <w:top w:w="28" w:type="dxa"/>
              <w:bottom w:w="28" w:type="dxa"/>
            </w:tcMar>
            <w:vAlign w:val="center"/>
          </w:tcPr>
          <w:p w14:paraId="5CB6AE17" w14:textId="77777777" w:rsidR="008B343C" w:rsidRPr="00B548EC" w:rsidRDefault="008B343C" w:rsidP="00E256E1">
            <w:pPr>
              <w:rPr>
                <w:rFonts w:cstheme="minorHAnsi"/>
              </w:rPr>
            </w:pPr>
          </w:p>
        </w:tc>
      </w:tr>
      <w:tr w:rsidR="008B343C" w:rsidRPr="00B548EC" w14:paraId="2A9983D4" w14:textId="77777777" w:rsidTr="00E256E1">
        <w:tc>
          <w:tcPr>
            <w:tcW w:w="6096" w:type="dxa"/>
            <w:tcMar>
              <w:top w:w="28" w:type="dxa"/>
              <w:bottom w:w="28" w:type="dxa"/>
            </w:tcMar>
            <w:vAlign w:val="center"/>
          </w:tcPr>
          <w:p w14:paraId="573AE930" w14:textId="77777777" w:rsidR="008B343C" w:rsidRPr="00B548EC" w:rsidRDefault="008B343C" w:rsidP="00E256E1">
            <w:pPr>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2: Oppdragstakar sin spesifikasjon av Oppdraget</w:t>
            </w:r>
          </w:p>
          <w:p w14:paraId="0A10C197" w14:textId="77777777" w:rsidR="008B343C" w:rsidRPr="00B548EC" w:rsidRDefault="008B343C" w:rsidP="00E256E1">
            <w:pPr>
              <w:rPr>
                <w:rFonts w:cstheme="minorHAnsi"/>
                <w:i/>
                <w:iCs/>
                <w:sz w:val="22"/>
                <w:szCs w:val="22"/>
              </w:rPr>
            </w:pPr>
            <w:r w:rsidRPr="00B548EC">
              <w:rPr>
                <w:rFonts w:cstheme="minorHAnsi"/>
                <w:i/>
                <w:sz w:val="22"/>
                <w:szCs w:val="22"/>
                <w:lang w:bidi="nn-NO"/>
              </w:rPr>
              <w:t>Skal fyllast ut av Oppdragstakar.</w:t>
            </w:r>
          </w:p>
        </w:tc>
        <w:tc>
          <w:tcPr>
            <w:tcW w:w="850" w:type="dxa"/>
            <w:tcMar>
              <w:top w:w="28" w:type="dxa"/>
              <w:bottom w:w="28" w:type="dxa"/>
            </w:tcMar>
            <w:vAlign w:val="center"/>
          </w:tcPr>
          <w:p w14:paraId="3FDF6797" w14:textId="77777777" w:rsidR="008B343C" w:rsidRPr="00B548EC" w:rsidRDefault="008B343C" w:rsidP="00E256E1">
            <w:pPr>
              <w:rPr>
                <w:rFonts w:cstheme="minorHAnsi"/>
              </w:rPr>
            </w:pPr>
          </w:p>
        </w:tc>
        <w:tc>
          <w:tcPr>
            <w:tcW w:w="992" w:type="dxa"/>
            <w:tcMar>
              <w:top w:w="28" w:type="dxa"/>
              <w:bottom w:w="28" w:type="dxa"/>
            </w:tcMar>
            <w:vAlign w:val="center"/>
          </w:tcPr>
          <w:p w14:paraId="7895EC5C" w14:textId="77777777" w:rsidR="008B343C" w:rsidRPr="00B548EC" w:rsidRDefault="008B343C" w:rsidP="00E256E1">
            <w:pPr>
              <w:rPr>
                <w:rFonts w:cstheme="minorHAnsi"/>
              </w:rPr>
            </w:pPr>
          </w:p>
        </w:tc>
      </w:tr>
      <w:tr w:rsidR="008B343C" w:rsidRPr="00B548EC" w14:paraId="3B68BBBF" w14:textId="77777777" w:rsidTr="00E256E1">
        <w:tc>
          <w:tcPr>
            <w:tcW w:w="6096" w:type="dxa"/>
            <w:tcMar>
              <w:top w:w="28" w:type="dxa"/>
              <w:bottom w:w="28" w:type="dxa"/>
            </w:tcMar>
            <w:vAlign w:val="center"/>
          </w:tcPr>
          <w:p w14:paraId="5E631FF9" w14:textId="77777777" w:rsidR="008B343C" w:rsidRPr="00B548EC" w:rsidRDefault="008B343C" w:rsidP="00E256E1">
            <w:pPr>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3: Prosjekt- og framdriftsplan </w:t>
            </w:r>
          </w:p>
          <w:p w14:paraId="1BCE89FF" w14:textId="77777777" w:rsidR="008B343C" w:rsidRPr="00B548EC" w:rsidRDefault="008B343C" w:rsidP="00E256E1">
            <w:pPr>
              <w:rPr>
                <w:rFonts w:cstheme="minorHAnsi"/>
                <w:i/>
                <w:iCs/>
                <w:sz w:val="22"/>
                <w:szCs w:val="22"/>
              </w:rPr>
            </w:pPr>
            <w:r w:rsidRPr="00B548EC">
              <w:rPr>
                <w:rFonts w:cstheme="minorHAnsi"/>
                <w:i/>
                <w:sz w:val="22"/>
                <w:szCs w:val="22"/>
                <w:lang w:bidi="nn-NO"/>
              </w:rPr>
              <w:t>Skal fyllast ut av Oppdragstakar basert på dei overordna føringane Oppdragsgjevar har gjeve.</w:t>
            </w:r>
          </w:p>
        </w:tc>
        <w:tc>
          <w:tcPr>
            <w:tcW w:w="850" w:type="dxa"/>
            <w:tcMar>
              <w:top w:w="28" w:type="dxa"/>
              <w:bottom w:w="28" w:type="dxa"/>
            </w:tcMar>
            <w:vAlign w:val="center"/>
          </w:tcPr>
          <w:p w14:paraId="5D90BCBF" w14:textId="77777777" w:rsidR="008B343C" w:rsidRPr="00B548EC" w:rsidRDefault="008B343C" w:rsidP="00E256E1">
            <w:pPr>
              <w:rPr>
                <w:rFonts w:cstheme="minorHAnsi"/>
              </w:rPr>
            </w:pPr>
          </w:p>
        </w:tc>
        <w:tc>
          <w:tcPr>
            <w:tcW w:w="992" w:type="dxa"/>
            <w:tcMar>
              <w:top w:w="28" w:type="dxa"/>
              <w:bottom w:w="28" w:type="dxa"/>
            </w:tcMar>
            <w:vAlign w:val="center"/>
          </w:tcPr>
          <w:p w14:paraId="14A5E5AC" w14:textId="77777777" w:rsidR="008B343C" w:rsidRPr="00B548EC" w:rsidRDefault="008B343C" w:rsidP="00E256E1">
            <w:pPr>
              <w:rPr>
                <w:rFonts w:cstheme="minorHAnsi"/>
              </w:rPr>
            </w:pPr>
          </w:p>
        </w:tc>
      </w:tr>
      <w:tr w:rsidR="008B343C" w:rsidRPr="00B548EC" w14:paraId="3D7D6DCA" w14:textId="77777777" w:rsidTr="00E256E1">
        <w:tc>
          <w:tcPr>
            <w:tcW w:w="6096" w:type="dxa"/>
            <w:tcMar>
              <w:top w:w="28" w:type="dxa"/>
              <w:bottom w:w="28" w:type="dxa"/>
            </w:tcMar>
            <w:vAlign w:val="center"/>
          </w:tcPr>
          <w:p w14:paraId="3BF75412" w14:textId="77777777" w:rsidR="008B343C" w:rsidRPr="00B548EC" w:rsidRDefault="008B343C" w:rsidP="00E256E1">
            <w:pPr>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4: Administrative føresegner</w:t>
            </w:r>
          </w:p>
          <w:p w14:paraId="1A610D89" w14:textId="77777777" w:rsidR="008B343C" w:rsidRPr="00B548EC" w:rsidRDefault="008B343C" w:rsidP="00E256E1">
            <w:pPr>
              <w:rPr>
                <w:rFonts w:cstheme="minorHAnsi"/>
                <w:i/>
                <w:iCs/>
              </w:rPr>
            </w:pPr>
            <w:r w:rsidRPr="00B548EC">
              <w:rPr>
                <w:rFonts w:cstheme="minorHAnsi"/>
                <w:i/>
                <w:sz w:val="22"/>
                <w:szCs w:val="22"/>
                <w:lang w:bidi="nn-NO"/>
              </w:rPr>
              <w:t xml:space="preserve">Administrative føresegner og andre opplysningar relevant for forholdet mellom Partane. Skal fyllast ut av Oppdragstakar basert på dei overordna føringane Oppdragsgjevar har gjeve i </w:t>
            </w:r>
            <w:proofErr w:type="spellStart"/>
            <w:r w:rsidRPr="00B548EC">
              <w:rPr>
                <w:rFonts w:cstheme="minorHAnsi"/>
                <w:i/>
                <w:sz w:val="22"/>
                <w:szCs w:val="22"/>
                <w:lang w:bidi="nn-NO"/>
              </w:rPr>
              <w:t>bilaget</w:t>
            </w:r>
            <w:proofErr w:type="spellEnd"/>
            <w:r w:rsidRPr="00B548EC">
              <w:rPr>
                <w:rFonts w:cstheme="minorHAnsi"/>
                <w:i/>
                <w:sz w:val="22"/>
                <w:szCs w:val="22"/>
                <w:lang w:bidi="nn-NO"/>
              </w:rPr>
              <w:t>.</w:t>
            </w:r>
          </w:p>
        </w:tc>
        <w:tc>
          <w:tcPr>
            <w:tcW w:w="850" w:type="dxa"/>
            <w:tcMar>
              <w:top w:w="28" w:type="dxa"/>
              <w:bottom w:w="28" w:type="dxa"/>
            </w:tcMar>
            <w:vAlign w:val="center"/>
          </w:tcPr>
          <w:p w14:paraId="1850EFD4" w14:textId="77777777" w:rsidR="008B343C" w:rsidRPr="00B548EC" w:rsidRDefault="008B343C" w:rsidP="00E256E1">
            <w:pPr>
              <w:rPr>
                <w:rFonts w:cstheme="minorHAnsi"/>
              </w:rPr>
            </w:pPr>
          </w:p>
        </w:tc>
        <w:tc>
          <w:tcPr>
            <w:tcW w:w="992" w:type="dxa"/>
            <w:tcMar>
              <w:top w:w="28" w:type="dxa"/>
              <w:bottom w:w="28" w:type="dxa"/>
            </w:tcMar>
            <w:vAlign w:val="center"/>
          </w:tcPr>
          <w:p w14:paraId="740D4E30" w14:textId="77777777" w:rsidR="008B343C" w:rsidRPr="00B548EC" w:rsidRDefault="008B343C" w:rsidP="00E256E1">
            <w:pPr>
              <w:rPr>
                <w:rFonts w:cstheme="minorHAnsi"/>
              </w:rPr>
            </w:pPr>
          </w:p>
        </w:tc>
      </w:tr>
      <w:tr w:rsidR="008B343C" w:rsidRPr="00B548EC" w14:paraId="4B187BDA" w14:textId="77777777" w:rsidTr="00E256E1">
        <w:tc>
          <w:tcPr>
            <w:tcW w:w="6096" w:type="dxa"/>
            <w:tcMar>
              <w:top w:w="28" w:type="dxa"/>
              <w:bottom w:w="28" w:type="dxa"/>
            </w:tcMar>
            <w:vAlign w:val="center"/>
          </w:tcPr>
          <w:p w14:paraId="0FE9BD05" w14:textId="77777777" w:rsidR="008B343C" w:rsidRPr="00B548EC" w:rsidRDefault="008B343C" w:rsidP="00E256E1">
            <w:pPr>
              <w:spacing w:line="259" w:lineRule="auto"/>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5: Vederlag og betalingsvilkår</w:t>
            </w:r>
          </w:p>
          <w:p w14:paraId="15052C1B" w14:textId="77777777" w:rsidR="008B343C" w:rsidRPr="00B548EC" w:rsidRDefault="008B343C" w:rsidP="00E256E1">
            <w:pPr>
              <w:rPr>
                <w:rFonts w:cstheme="minorHAnsi"/>
                <w:i/>
                <w:iCs/>
                <w:sz w:val="22"/>
                <w:szCs w:val="22"/>
              </w:rPr>
            </w:pPr>
            <w:r w:rsidRPr="00B548EC">
              <w:rPr>
                <w:rFonts w:cstheme="minorHAnsi"/>
                <w:i/>
                <w:sz w:val="22"/>
                <w:szCs w:val="22"/>
                <w:lang w:bidi="nn-NO"/>
              </w:rPr>
              <w:t xml:space="preserve">Oversikt over alle priselement knytte til gjennomføringa av denne Avtalen. Skal fyllast ut av Oppdragstakar basert på dei overordna føringane Oppdragsgjevar har gjeve i </w:t>
            </w:r>
            <w:proofErr w:type="spellStart"/>
            <w:r w:rsidRPr="00B548EC">
              <w:rPr>
                <w:rFonts w:cstheme="minorHAnsi"/>
                <w:i/>
                <w:sz w:val="22"/>
                <w:szCs w:val="22"/>
                <w:lang w:bidi="nn-NO"/>
              </w:rPr>
              <w:t>bilaget</w:t>
            </w:r>
            <w:proofErr w:type="spellEnd"/>
            <w:r w:rsidRPr="00B548EC">
              <w:rPr>
                <w:rFonts w:cstheme="minorHAnsi"/>
                <w:i/>
                <w:sz w:val="22"/>
                <w:szCs w:val="22"/>
                <w:lang w:bidi="nn-NO"/>
              </w:rPr>
              <w:t xml:space="preserve">. </w:t>
            </w:r>
          </w:p>
        </w:tc>
        <w:tc>
          <w:tcPr>
            <w:tcW w:w="850" w:type="dxa"/>
            <w:tcMar>
              <w:top w:w="28" w:type="dxa"/>
              <w:bottom w:w="28" w:type="dxa"/>
            </w:tcMar>
            <w:vAlign w:val="center"/>
          </w:tcPr>
          <w:p w14:paraId="0279BFA2" w14:textId="77777777" w:rsidR="008B343C" w:rsidRPr="00B548EC" w:rsidRDefault="008B343C" w:rsidP="00E256E1">
            <w:pPr>
              <w:rPr>
                <w:rFonts w:cstheme="minorHAnsi"/>
              </w:rPr>
            </w:pPr>
          </w:p>
        </w:tc>
        <w:tc>
          <w:tcPr>
            <w:tcW w:w="992" w:type="dxa"/>
            <w:tcMar>
              <w:top w:w="28" w:type="dxa"/>
              <w:bottom w:w="28" w:type="dxa"/>
            </w:tcMar>
            <w:vAlign w:val="center"/>
          </w:tcPr>
          <w:p w14:paraId="13B969B2" w14:textId="77777777" w:rsidR="008B343C" w:rsidRPr="00B548EC" w:rsidRDefault="008B343C" w:rsidP="00E256E1">
            <w:pPr>
              <w:rPr>
                <w:rFonts w:cstheme="minorHAnsi"/>
              </w:rPr>
            </w:pPr>
          </w:p>
        </w:tc>
      </w:tr>
      <w:tr w:rsidR="008B343C" w:rsidRPr="00B548EC" w14:paraId="22065996" w14:textId="77777777" w:rsidTr="00E256E1">
        <w:tc>
          <w:tcPr>
            <w:tcW w:w="6096" w:type="dxa"/>
            <w:tcMar>
              <w:top w:w="28" w:type="dxa"/>
              <w:bottom w:w="28" w:type="dxa"/>
            </w:tcMar>
            <w:vAlign w:val="center"/>
          </w:tcPr>
          <w:p w14:paraId="05542ECB" w14:textId="77777777" w:rsidR="008B343C" w:rsidRPr="00B548EC" w:rsidRDefault="008B343C" w:rsidP="00E256E1">
            <w:pPr>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6: Endringar i den generelle avtaleteksten</w:t>
            </w:r>
          </w:p>
        </w:tc>
        <w:tc>
          <w:tcPr>
            <w:tcW w:w="850" w:type="dxa"/>
            <w:tcMar>
              <w:top w:w="28" w:type="dxa"/>
              <w:bottom w:w="28" w:type="dxa"/>
            </w:tcMar>
            <w:vAlign w:val="center"/>
          </w:tcPr>
          <w:p w14:paraId="0993D7FF" w14:textId="77777777" w:rsidR="008B343C" w:rsidRPr="00B548EC" w:rsidRDefault="008B343C" w:rsidP="00E256E1">
            <w:pPr>
              <w:rPr>
                <w:rFonts w:cstheme="minorHAnsi"/>
              </w:rPr>
            </w:pPr>
          </w:p>
        </w:tc>
        <w:tc>
          <w:tcPr>
            <w:tcW w:w="992" w:type="dxa"/>
            <w:tcMar>
              <w:top w:w="28" w:type="dxa"/>
              <w:bottom w:w="28" w:type="dxa"/>
            </w:tcMar>
            <w:vAlign w:val="center"/>
          </w:tcPr>
          <w:p w14:paraId="07D21899" w14:textId="77777777" w:rsidR="008B343C" w:rsidRPr="00B548EC" w:rsidRDefault="008B343C" w:rsidP="00E256E1">
            <w:pPr>
              <w:rPr>
                <w:rFonts w:cstheme="minorHAnsi"/>
              </w:rPr>
            </w:pPr>
          </w:p>
        </w:tc>
      </w:tr>
      <w:tr w:rsidR="008B343C" w:rsidRPr="00B548EC" w14:paraId="351DF09A" w14:textId="77777777" w:rsidTr="00E256E1">
        <w:tc>
          <w:tcPr>
            <w:tcW w:w="6096" w:type="dxa"/>
            <w:tcMar>
              <w:top w:w="28" w:type="dxa"/>
              <w:bottom w:w="28" w:type="dxa"/>
            </w:tcMar>
            <w:vAlign w:val="center"/>
          </w:tcPr>
          <w:p w14:paraId="68A78537" w14:textId="39CE5014" w:rsidR="008B343C" w:rsidRPr="00B548EC" w:rsidRDefault="008B343C" w:rsidP="00E256E1">
            <w:pPr>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7: Endringar i Avtalen etter avtaleinngåinga</w:t>
            </w:r>
          </w:p>
        </w:tc>
        <w:tc>
          <w:tcPr>
            <w:tcW w:w="850" w:type="dxa"/>
            <w:tcMar>
              <w:top w:w="28" w:type="dxa"/>
              <w:bottom w:w="28" w:type="dxa"/>
            </w:tcMar>
            <w:vAlign w:val="center"/>
          </w:tcPr>
          <w:p w14:paraId="7DAE71E2" w14:textId="77777777" w:rsidR="008B343C" w:rsidRPr="00B548EC" w:rsidRDefault="008B343C" w:rsidP="00E256E1">
            <w:pPr>
              <w:rPr>
                <w:rFonts w:cstheme="minorHAnsi"/>
              </w:rPr>
            </w:pPr>
          </w:p>
        </w:tc>
        <w:tc>
          <w:tcPr>
            <w:tcW w:w="992" w:type="dxa"/>
            <w:tcMar>
              <w:top w:w="28" w:type="dxa"/>
              <w:bottom w:w="28" w:type="dxa"/>
            </w:tcMar>
            <w:vAlign w:val="center"/>
          </w:tcPr>
          <w:p w14:paraId="2853E250" w14:textId="77777777" w:rsidR="008B343C" w:rsidRPr="00B548EC" w:rsidRDefault="008B343C" w:rsidP="00E256E1">
            <w:pPr>
              <w:rPr>
                <w:rFonts w:cstheme="minorHAnsi"/>
              </w:rPr>
            </w:pPr>
          </w:p>
        </w:tc>
      </w:tr>
      <w:tr w:rsidR="008B343C" w:rsidRPr="00B548EC" w14:paraId="278F8ED0" w14:textId="77777777" w:rsidTr="00E256E1">
        <w:tc>
          <w:tcPr>
            <w:tcW w:w="6096" w:type="dxa"/>
            <w:tcMar>
              <w:top w:w="28" w:type="dxa"/>
              <w:bottom w:w="28" w:type="dxa"/>
            </w:tcMar>
            <w:vAlign w:val="center"/>
          </w:tcPr>
          <w:p w14:paraId="58A4201B" w14:textId="076897E7" w:rsidR="008B343C" w:rsidRPr="00B548EC" w:rsidRDefault="008B343C" w:rsidP="00E256E1">
            <w:pPr>
              <w:rPr>
                <w:rFonts w:cstheme="minorHAnsi"/>
                <w:b/>
                <w:bCs/>
              </w:rPr>
            </w:pPr>
            <w:proofErr w:type="spellStart"/>
            <w:r w:rsidRPr="00B548EC">
              <w:rPr>
                <w:rFonts w:cstheme="minorHAnsi"/>
                <w:b/>
                <w:lang w:bidi="nn-NO"/>
              </w:rPr>
              <w:t>Bilag</w:t>
            </w:r>
            <w:proofErr w:type="spellEnd"/>
            <w:r w:rsidRPr="00B548EC">
              <w:rPr>
                <w:rFonts w:cstheme="minorHAnsi"/>
                <w:b/>
                <w:lang w:bidi="nn-NO"/>
              </w:rPr>
              <w:t xml:space="preserve"> 8: Databehandlaravtale(-ar)</w:t>
            </w:r>
          </w:p>
        </w:tc>
        <w:tc>
          <w:tcPr>
            <w:tcW w:w="850" w:type="dxa"/>
            <w:tcMar>
              <w:top w:w="28" w:type="dxa"/>
              <w:bottom w:w="28" w:type="dxa"/>
            </w:tcMar>
            <w:vAlign w:val="center"/>
          </w:tcPr>
          <w:p w14:paraId="2B7095AF" w14:textId="77777777" w:rsidR="008B343C" w:rsidRPr="00B548EC" w:rsidRDefault="008B343C" w:rsidP="00E256E1">
            <w:pPr>
              <w:rPr>
                <w:rFonts w:cstheme="minorHAnsi"/>
              </w:rPr>
            </w:pPr>
          </w:p>
        </w:tc>
        <w:tc>
          <w:tcPr>
            <w:tcW w:w="992" w:type="dxa"/>
            <w:tcMar>
              <w:top w:w="28" w:type="dxa"/>
              <w:bottom w:w="28" w:type="dxa"/>
            </w:tcMar>
            <w:vAlign w:val="center"/>
          </w:tcPr>
          <w:p w14:paraId="192B274E" w14:textId="77777777" w:rsidR="008B343C" w:rsidRPr="00B548EC" w:rsidRDefault="008B343C" w:rsidP="00E256E1">
            <w:pPr>
              <w:rPr>
                <w:rFonts w:cstheme="minorHAnsi"/>
              </w:rPr>
            </w:pPr>
          </w:p>
        </w:tc>
      </w:tr>
      <w:tr w:rsidR="008B343C" w:rsidRPr="00B548EC" w14:paraId="70FD9682" w14:textId="77777777" w:rsidTr="00E256E1">
        <w:tc>
          <w:tcPr>
            <w:tcW w:w="6096" w:type="dxa"/>
            <w:tcMar>
              <w:top w:w="28" w:type="dxa"/>
              <w:bottom w:w="28" w:type="dxa"/>
            </w:tcMar>
            <w:vAlign w:val="center"/>
          </w:tcPr>
          <w:p w14:paraId="4966933C" w14:textId="77777777" w:rsidR="008B343C" w:rsidRPr="00B548EC" w:rsidRDefault="008B343C" w:rsidP="00E256E1">
            <w:pPr>
              <w:rPr>
                <w:rFonts w:cstheme="minorHAnsi"/>
              </w:rPr>
            </w:pPr>
            <w:r w:rsidRPr="00B548EC">
              <w:rPr>
                <w:rFonts w:cstheme="minorHAnsi"/>
                <w:lang w:bidi="nn-NO"/>
              </w:rPr>
              <w:t xml:space="preserve">Andre </w:t>
            </w:r>
            <w:proofErr w:type="spellStart"/>
            <w:r w:rsidRPr="00B548EC">
              <w:rPr>
                <w:rFonts w:cstheme="minorHAnsi"/>
                <w:lang w:bidi="nn-NO"/>
              </w:rPr>
              <w:t>bilag</w:t>
            </w:r>
            <w:proofErr w:type="spellEnd"/>
            <w:r w:rsidRPr="00B548EC">
              <w:rPr>
                <w:rFonts w:cstheme="minorHAnsi"/>
                <w:lang w:bidi="nn-NO"/>
              </w:rPr>
              <w:t xml:space="preserve">: </w:t>
            </w:r>
          </w:p>
        </w:tc>
        <w:tc>
          <w:tcPr>
            <w:tcW w:w="850" w:type="dxa"/>
            <w:tcMar>
              <w:top w:w="28" w:type="dxa"/>
              <w:bottom w:w="28" w:type="dxa"/>
            </w:tcMar>
            <w:vAlign w:val="center"/>
          </w:tcPr>
          <w:p w14:paraId="7F2B3E2F" w14:textId="77777777" w:rsidR="008B343C" w:rsidRPr="00B548EC" w:rsidRDefault="008B343C" w:rsidP="00E256E1">
            <w:pPr>
              <w:rPr>
                <w:rFonts w:cstheme="minorHAnsi"/>
              </w:rPr>
            </w:pPr>
          </w:p>
        </w:tc>
        <w:tc>
          <w:tcPr>
            <w:tcW w:w="992" w:type="dxa"/>
            <w:tcMar>
              <w:top w:w="28" w:type="dxa"/>
              <w:bottom w:w="28" w:type="dxa"/>
            </w:tcMar>
            <w:vAlign w:val="center"/>
          </w:tcPr>
          <w:p w14:paraId="38FD85AA" w14:textId="77777777" w:rsidR="008B343C" w:rsidRPr="00B548EC" w:rsidRDefault="008B343C" w:rsidP="00E256E1">
            <w:pPr>
              <w:rPr>
                <w:rFonts w:cstheme="minorHAnsi"/>
              </w:rPr>
            </w:pPr>
          </w:p>
        </w:tc>
      </w:tr>
    </w:tbl>
    <w:p w14:paraId="52E28118" w14:textId="24D990B6" w:rsidR="00716243" w:rsidRPr="00B548EC" w:rsidRDefault="00716243" w:rsidP="0057682E">
      <w:pPr>
        <w:rPr>
          <w:rFonts w:eastAsia="Arial Unicode MS" w:cstheme="minorHAnsi"/>
        </w:rPr>
      </w:pPr>
    </w:p>
    <w:p w14:paraId="49915A01" w14:textId="77777777" w:rsidR="00C14515" w:rsidRPr="00B548EC" w:rsidRDefault="00C14515" w:rsidP="0057682E">
      <w:pPr>
        <w:rPr>
          <w:rFonts w:eastAsia="Arial Unicode MS" w:cstheme="minorHAnsi"/>
        </w:rPr>
      </w:pPr>
    </w:p>
    <w:p w14:paraId="0C0DD003" w14:textId="72DE1A6B" w:rsidR="00D020A2" w:rsidRPr="00B548EC" w:rsidRDefault="00D020A2" w:rsidP="000A6967">
      <w:pPr>
        <w:pStyle w:val="Overskrift2"/>
      </w:pPr>
      <w:bookmarkStart w:id="19" w:name="_Toc112222834"/>
      <w:r w:rsidRPr="00B548EC">
        <w:rPr>
          <w:lang w:bidi="nn-NO"/>
        </w:rPr>
        <w:lastRenderedPageBreak/>
        <w:t>Tolking – rangordning</w:t>
      </w:r>
      <w:bookmarkEnd w:id="19"/>
    </w:p>
    <w:p w14:paraId="6132C53B" w14:textId="77777777" w:rsidR="00716243" w:rsidRPr="00B548EC" w:rsidRDefault="00716243" w:rsidP="00716243">
      <w:pPr>
        <w:rPr>
          <w:rFonts w:cstheme="minorHAnsi"/>
        </w:rPr>
      </w:pPr>
      <w:r w:rsidRPr="00B548EC">
        <w:rPr>
          <w:rFonts w:cstheme="minorHAnsi"/>
          <w:lang w:bidi="nn-NO"/>
        </w:rPr>
        <w:t xml:space="preserve">Endringar til den generelle avtaleteksten skal samlast i </w:t>
      </w:r>
      <w:proofErr w:type="spellStart"/>
      <w:r w:rsidRPr="00B548EC">
        <w:rPr>
          <w:rFonts w:cstheme="minorHAnsi"/>
          <w:lang w:bidi="nn-NO"/>
        </w:rPr>
        <w:t>bilag</w:t>
      </w:r>
      <w:proofErr w:type="spellEnd"/>
      <w:r w:rsidRPr="00B548EC">
        <w:rPr>
          <w:rFonts w:cstheme="minorHAnsi"/>
          <w:lang w:bidi="nn-NO"/>
        </w:rPr>
        <w:t xml:space="preserve"> 6, med mindre den generelle avtaleteksten tilviser slike endringar til eit anna </w:t>
      </w:r>
      <w:proofErr w:type="spellStart"/>
      <w:r w:rsidRPr="00B548EC">
        <w:rPr>
          <w:rFonts w:cstheme="minorHAnsi"/>
          <w:lang w:bidi="nn-NO"/>
        </w:rPr>
        <w:t>bilag</w:t>
      </w:r>
      <w:proofErr w:type="spellEnd"/>
      <w:r w:rsidRPr="00B548EC">
        <w:rPr>
          <w:rFonts w:cstheme="minorHAnsi"/>
          <w:lang w:bidi="nn-NO"/>
        </w:rPr>
        <w:t>. Følgjande tolkingsprinsipp blir lagde til grunn:</w:t>
      </w:r>
    </w:p>
    <w:p w14:paraId="73C56509" w14:textId="77777777" w:rsidR="00716243" w:rsidRPr="00B548EC" w:rsidRDefault="00716243" w:rsidP="00716243">
      <w:pPr>
        <w:rPr>
          <w:rFonts w:cstheme="minorHAnsi"/>
        </w:rPr>
      </w:pPr>
    </w:p>
    <w:p w14:paraId="76C20D17" w14:textId="662A9DFD" w:rsidR="00716243" w:rsidRPr="00B548EC" w:rsidRDefault="00716243" w:rsidP="00716243">
      <w:pPr>
        <w:pStyle w:val="Listeavsnitt"/>
        <w:keepLines/>
        <w:widowControl w:val="0"/>
        <w:numPr>
          <w:ilvl w:val="0"/>
          <w:numId w:val="43"/>
        </w:numPr>
        <w:rPr>
          <w:rFonts w:cstheme="minorHAnsi"/>
          <w:lang w:bidi="nn-NO"/>
        </w:rPr>
      </w:pPr>
      <w:r w:rsidRPr="00B548EC">
        <w:rPr>
          <w:rFonts w:cstheme="minorHAnsi"/>
          <w:lang w:bidi="nn-NO"/>
        </w:rPr>
        <w:t>Den generelle avtaleteksten går</w:t>
      </w:r>
      <w:r w:rsidR="003611FF" w:rsidRPr="00B548EC">
        <w:rPr>
          <w:rFonts w:cstheme="minorHAnsi"/>
          <w:lang w:bidi="nn-NO"/>
        </w:rPr>
        <w:t xml:space="preserve"> framfor </w:t>
      </w:r>
      <w:proofErr w:type="spellStart"/>
      <w:r w:rsidRPr="00B548EC">
        <w:rPr>
          <w:rFonts w:cstheme="minorHAnsi"/>
          <w:lang w:bidi="nn-NO"/>
        </w:rPr>
        <w:t>bilaga</w:t>
      </w:r>
      <w:proofErr w:type="spellEnd"/>
      <w:r w:rsidRPr="00B548EC">
        <w:rPr>
          <w:rFonts w:cstheme="minorHAnsi"/>
          <w:lang w:bidi="nn-NO"/>
        </w:rPr>
        <w:t>.</w:t>
      </w:r>
    </w:p>
    <w:p w14:paraId="0D7D3141" w14:textId="0BFBDB70" w:rsidR="00716243" w:rsidRPr="00B548EC" w:rsidRDefault="00716243" w:rsidP="00716243">
      <w:pPr>
        <w:pStyle w:val="Listeavsnitt"/>
        <w:keepLines/>
        <w:widowControl w:val="0"/>
        <w:numPr>
          <w:ilvl w:val="0"/>
          <w:numId w:val="43"/>
        </w:numPr>
        <w:rPr>
          <w:rFonts w:cstheme="minorHAnsi"/>
          <w:lang w:bidi="nn-NO"/>
        </w:rPr>
      </w:pPr>
      <w:proofErr w:type="spellStart"/>
      <w:r w:rsidRPr="00B548EC">
        <w:rPr>
          <w:rFonts w:cstheme="minorHAnsi"/>
          <w:lang w:bidi="nn-NO"/>
        </w:rPr>
        <w:t>Bilag</w:t>
      </w:r>
      <w:proofErr w:type="spellEnd"/>
      <w:r w:rsidRPr="00B548EC">
        <w:rPr>
          <w:rFonts w:cstheme="minorHAnsi"/>
          <w:lang w:bidi="nn-NO"/>
        </w:rPr>
        <w:t xml:space="preserve"> 1 går</w:t>
      </w:r>
      <w:r w:rsidR="003611FF" w:rsidRPr="00B548EC">
        <w:rPr>
          <w:rFonts w:cstheme="minorHAnsi"/>
          <w:lang w:bidi="nn-NO"/>
        </w:rPr>
        <w:t xml:space="preserve"> framfor </w:t>
      </w:r>
      <w:r w:rsidRPr="00B548EC">
        <w:rPr>
          <w:rFonts w:cstheme="minorHAnsi"/>
          <w:lang w:bidi="nn-NO"/>
        </w:rPr>
        <w:t xml:space="preserve">dei andre </w:t>
      </w:r>
      <w:proofErr w:type="spellStart"/>
      <w:r w:rsidRPr="00B548EC">
        <w:rPr>
          <w:rFonts w:cstheme="minorHAnsi"/>
          <w:lang w:bidi="nn-NO"/>
        </w:rPr>
        <w:t>bilaga</w:t>
      </w:r>
      <w:proofErr w:type="spellEnd"/>
      <w:r w:rsidRPr="00B548EC">
        <w:rPr>
          <w:rFonts w:cstheme="minorHAnsi"/>
          <w:lang w:bidi="nn-NO"/>
        </w:rPr>
        <w:t>.</w:t>
      </w:r>
    </w:p>
    <w:p w14:paraId="16D754DF" w14:textId="77777777" w:rsidR="00716243" w:rsidRPr="00B548EC" w:rsidRDefault="00716243" w:rsidP="00716243">
      <w:pPr>
        <w:pStyle w:val="Listeavsnitt"/>
        <w:keepLines/>
        <w:widowControl w:val="0"/>
        <w:numPr>
          <w:ilvl w:val="0"/>
          <w:numId w:val="43"/>
        </w:numPr>
        <w:rPr>
          <w:rFonts w:cstheme="minorHAnsi"/>
          <w:lang w:bidi="nn-NO"/>
        </w:rPr>
      </w:pPr>
      <w:r w:rsidRPr="00B548EC">
        <w:rPr>
          <w:rFonts w:cstheme="minorHAnsi"/>
          <w:lang w:bidi="nn-NO"/>
        </w:rPr>
        <w:t xml:space="preserve">I den utstrekning det går klart og </w:t>
      </w:r>
      <w:proofErr w:type="spellStart"/>
      <w:r w:rsidRPr="00B548EC">
        <w:rPr>
          <w:rFonts w:cstheme="minorHAnsi"/>
          <w:lang w:bidi="nn-NO"/>
        </w:rPr>
        <w:t>utvetydig</w:t>
      </w:r>
      <w:proofErr w:type="spellEnd"/>
      <w:r w:rsidRPr="00B548EC">
        <w:rPr>
          <w:rFonts w:cstheme="minorHAnsi"/>
          <w:lang w:bidi="nn-NO"/>
        </w:rPr>
        <w:t xml:space="preserve"> fram kva for eit punkt eller kva for nokre punkt som er endra, erstatta eller gjort tillegg til, skal følgjande motstridføresegner gjelde: </w:t>
      </w:r>
    </w:p>
    <w:p w14:paraId="5DDFA2B6" w14:textId="581E1A13" w:rsidR="00716243" w:rsidRPr="00B548EC" w:rsidRDefault="00716243" w:rsidP="00716243">
      <w:pPr>
        <w:pStyle w:val="Listeavsnitt"/>
        <w:keepLines/>
        <w:widowControl w:val="0"/>
        <w:numPr>
          <w:ilvl w:val="1"/>
          <w:numId w:val="43"/>
        </w:numPr>
        <w:rPr>
          <w:rFonts w:cstheme="minorHAnsi"/>
          <w:lang w:bidi="nn-NO"/>
        </w:rPr>
      </w:pPr>
      <w:proofErr w:type="spellStart"/>
      <w:r w:rsidRPr="00B548EC">
        <w:rPr>
          <w:rFonts w:cstheme="minorHAnsi"/>
          <w:lang w:bidi="nn-NO"/>
        </w:rPr>
        <w:t>Bilag</w:t>
      </w:r>
      <w:proofErr w:type="spellEnd"/>
      <w:r w:rsidRPr="00B548EC">
        <w:rPr>
          <w:rFonts w:cstheme="minorHAnsi"/>
          <w:lang w:bidi="nn-NO"/>
        </w:rPr>
        <w:t xml:space="preserve"> 2 går</w:t>
      </w:r>
      <w:r w:rsidR="003611FF" w:rsidRPr="00B548EC">
        <w:rPr>
          <w:rFonts w:cstheme="minorHAnsi"/>
          <w:lang w:bidi="nn-NO"/>
        </w:rPr>
        <w:t xml:space="preserve"> framfor </w:t>
      </w:r>
      <w:proofErr w:type="spellStart"/>
      <w:r w:rsidRPr="00B548EC">
        <w:rPr>
          <w:rFonts w:cstheme="minorHAnsi"/>
          <w:lang w:bidi="nn-NO"/>
        </w:rPr>
        <w:t>bilag</w:t>
      </w:r>
      <w:proofErr w:type="spellEnd"/>
      <w:r w:rsidRPr="00B548EC">
        <w:rPr>
          <w:rFonts w:cstheme="minorHAnsi"/>
          <w:lang w:bidi="nn-NO"/>
        </w:rPr>
        <w:t xml:space="preserve"> 1.</w:t>
      </w:r>
    </w:p>
    <w:p w14:paraId="677206B1" w14:textId="15DB2232" w:rsidR="00716243" w:rsidRPr="00B548EC" w:rsidRDefault="00716243" w:rsidP="00716243">
      <w:pPr>
        <w:pStyle w:val="Listeavsnitt"/>
        <w:keepLines/>
        <w:widowControl w:val="0"/>
        <w:numPr>
          <w:ilvl w:val="1"/>
          <w:numId w:val="43"/>
        </w:numPr>
        <w:rPr>
          <w:rFonts w:cstheme="minorHAnsi"/>
          <w:lang w:bidi="nn-NO"/>
        </w:rPr>
      </w:pPr>
      <w:proofErr w:type="spellStart"/>
      <w:r w:rsidRPr="00B548EC">
        <w:rPr>
          <w:rFonts w:cstheme="minorHAnsi"/>
          <w:lang w:bidi="nn-NO"/>
        </w:rPr>
        <w:t>Bilag</w:t>
      </w:r>
      <w:proofErr w:type="spellEnd"/>
      <w:r w:rsidRPr="00B548EC">
        <w:rPr>
          <w:rFonts w:cstheme="minorHAnsi"/>
          <w:lang w:bidi="nn-NO"/>
        </w:rPr>
        <w:t xml:space="preserve"> 6 går</w:t>
      </w:r>
      <w:r w:rsidR="003611FF" w:rsidRPr="00B548EC">
        <w:rPr>
          <w:rFonts w:cstheme="minorHAnsi"/>
          <w:lang w:bidi="nn-NO"/>
        </w:rPr>
        <w:t xml:space="preserve"> framfor </w:t>
      </w:r>
      <w:r w:rsidRPr="00B548EC">
        <w:rPr>
          <w:rFonts w:cstheme="minorHAnsi"/>
          <w:lang w:bidi="nn-NO"/>
        </w:rPr>
        <w:t>den generelle avtaleteksten.</w:t>
      </w:r>
    </w:p>
    <w:p w14:paraId="1C77A7B1" w14:textId="12BBA318" w:rsidR="00716243" w:rsidRPr="00B548EC" w:rsidRDefault="00716243" w:rsidP="00716243">
      <w:pPr>
        <w:pStyle w:val="Listeavsnitt"/>
        <w:keepLines/>
        <w:widowControl w:val="0"/>
        <w:numPr>
          <w:ilvl w:val="1"/>
          <w:numId w:val="43"/>
        </w:numPr>
        <w:rPr>
          <w:rFonts w:cstheme="minorHAnsi"/>
          <w:lang w:bidi="nn-NO"/>
        </w:rPr>
      </w:pPr>
      <w:r w:rsidRPr="00B548EC">
        <w:rPr>
          <w:rFonts w:cstheme="minorHAnsi"/>
          <w:lang w:bidi="nn-NO"/>
        </w:rPr>
        <w:t xml:space="preserve">Dersom den generelle avtaleteksten tilviser endringar til eit anna </w:t>
      </w:r>
      <w:proofErr w:type="spellStart"/>
      <w:r w:rsidRPr="00B548EC">
        <w:rPr>
          <w:rFonts w:cstheme="minorHAnsi"/>
          <w:lang w:bidi="nn-NO"/>
        </w:rPr>
        <w:t>bilag</w:t>
      </w:r>
      <w:proofErr w:type="spellEnd"/>
      <w:r w:rsidRPr="00B548EC">
        <w:rPr>
          <w:rFonts w:cstheme="minorHAnsi"/>
          <w:lang w:bidi="nn-NO"/>
        </w:rPr>
        <w:t xml:space="preserve"> enn </w:t>
      </w:r>
      <w:proofErr w:type="spellStart"/>
      <w:r w:rsidRPr="00B548EC">
        <w:rPr>
          <w:rFonts w:cstheme="minorHAnsi"/>
          <w:lang w:bidi="nn-NO"/>
        </w:rPr>
        <w:t>bilag</w:t>
      </w:r>
      <w:proofErr w:type="spellEnd"/>
      <w:r w:rsidRPr="00B548EC">
        <w:rPr>
          <w:rFonts w:cstheme="minorHAnsi"/>
          <w:lang w:bidi="nn-NO"/>
        </w:rPr>
        <w:t xml:space="preserve"> 6, går slike endringar</w:t>
      </w:r>
      <w:r w:rsidR="003611FF" w:rsidRPr="00B548EC">
        <w:rPr>
          <w:rFonts w:cstheme="minorHAnsi"/>
          <w:lang w:bidi="nn-NO"/>
        </w:rPr>
        <w:t xml:space="preserve"> framfor </w:t>
      </w:r>
      <w:r w:rsidRPr="00B548EC">
        <w:rPr>
          <w:rFonts w:cstheme="minorHAnsi"/>
          <w:lang w:bidi="nn-NO"/>
        </w:rPr>
        <w:t>den generelle avtaleteksten.</w:t>
      </w:r>
    </w:p>
    <w:p w14:paraId="356900A7" w14:textId="436C9BC5" w:rsidR="00716243" w:rsidRPr="00B548EC" w:rsidRDefault="00716243" w:rsidP="00716243">
      <w:pPr>
        <w:pStyle w:val="Listeavsnitt"/>
        <w:keepLines/>
        <w:widowControl w:val="0"/>
        <w:numPr>
          <w:ilvl w:val="1"/>
          <w:numId w:val="43"/>
        </w:numPr>
        <w:rPr>
          <w:rFonts w:cstheme="minorHAnsi"/>
          <w:lang w:bidi="nn-NO"/>
        </w:rPr>
      </w:pPr>
      <w:proofErr w:type="spellStart"/>
      <w:r w:rsidRPr="00B548EC">
        <w:rPr>
          <w:rFonts w:cstheme="minorHAnsi"/>
          <w:lang w:bidi="nn-NO"/>
        </w:rPr>
        <w:t>Bilag</w:t>
      </w:r>
      <w:proofErr w:type="spellEnd"/>
      <w:r w:rsidRPr="00B548EC">
        <w:rPr>
          <w:rFonts w:cstheme="minorHAnsi"/>
          <w:lang w:bidi="nn-NO"/>
        </w:rPr>
        <w:t xml:space="preserve"> 7 går</w:t>
      </w:r>
      <w:r w:rsidR="003611FF" w:rsidRPr="00B548EC">
        <w:rPr>
          <w:rFonts w:cstheme="minorHAnsi"/>
          <w:lang w:bidi="nn-NO"/>
        </w:rPr>
        <w:t xml:space="preserve"> framfor </w:t>
      </w:r>
      <w:r w:rsidRPr="00B548EC">
        <w:rPr>
          <w:rFonts w:cstheme="minorHAnsi"/>
          <w:lang w:bidi="nn-NO"/>
        </w:rPr>
        <w:t xml:space="preserve">dei andre </w:t>
      </w:r>
      <w:proofErr w:type="spellStart"/>
      <w:r w:rsidRPr="00B548EC">
        <w:rPr>
          <w:rFonts w:cstheme="minorHAnsi"/>
          <w:lang w:bidi="nn-NO"/>
        </w:rPr>
        <w:t>bilaga</w:t>
      </w:r>
      <w:proofErr w:type="spellEnd"/>
      <w:r w:rsidRPr="00B548EC">
        <w:rPr>
          <w:rFonts w:cstheme="minorHAnsi"/>
          <w:lang w:bidi="nn-NO"/>
        </w:rPr>
        <w:t>.</w:t>
      </w:r>
    </w:p>
    <w:p w14:paraId="48591585" w14:textId="77777777" w:rsidR="00A04A26" w:rsidRPr="00B548EC" w:rsidRDefault="00A04A26" w:rsidP="00A04A26">
      <w:pPr>
        <w:keepLines/>
        <w:widowControl w:val="0"/>
        <w:rPr>
          <w:rFonts w:cstheme="minorHAnsi"/>
        </w:rPr>
      </w:pPr>
    </w:p>
    <w:p w14:paraId="7B2FCF94" w14:textId="09692546" w:rsidR="009B0D5F" w:rsidRPr="00B548EC" w:rsidRDefault="00A04A26" w:rsidP="00A04A26">
      <w:pPr>
        <w:pStyle w:val="Listeavsnitt"/>
        <w:numPr>
          <w:ilvl w:val="0"/>
          <w:numId w:val="43"/>
        </w:numPr>
        <w:rPr>
          <w:rFonts w:cstheme="minorHAnsi"/>
          <w:lang w:bidi="nn-NO"/>
        </w:rPr>
      </w:pPr>
      <w:proofErr w:type="spellStart"/>
      <w:r w:rsidRPr="00B548EC">
        <w:rPr>
          <w:rFonts w:cstheme="minorHAnsi"/>
          <w:lang w:bidi="nn-NO"/>
        </w:rPr>
        <w:t>Bilag</w:t>
      </w:r>
      <w:proofErr w:type="spellEnd"/>
      <w:r w:rsidRPr="00B548EC">
        <w:rPr>
          <w:rFonts w:cstheme="minorHAnsi"/>
          <w:lang w:bidi="nn-NO"/>
        </w:rPr>
        <w:t xml:space="preserve"> 8, Databehandlaravtale(-ar) går</w:t>
      </w:r>
      <w:r w:rsidR="003611FF" w:rsidRPr="00B548EC">
        <w:rPr>
          <w:rFonts w:cstheme="minorHAnsi"/>
          <w:lang w:bidi="nn-NO"/>
        </w:rPr>
        <w:t xml:space="preserve"> framfor </w:t>
      </w:r>
      <w:r w:rsidRPr="00B548EC">
        <w:rPr>
          <w:rFonts w:cstheme="minorHAnsi"/>
          <w:lang w:bidi="nn-NO"/>
        </w:rPr>
        <w:t xml:space="preserve">den generelle avtaleteksten og dei andre </w:t>
      </w:r>
      <w:proofErr w:type="spellStart"/>
      <w:r w:rsidRPr="00B548EC">
        <w:rPr>
          <w:rFonts w:cstheme="minorHAnsi"/>
          <w:lang w:bidi="nn-NO"/>
        </w:rPr>
        <w:t>bilaga</w:t>
      </w:r>
      <w:proofErr w:type="spellEnd"/>
      <w:r w:rsidRPr="00B548EC">
        <w:rPr>
          <w:rFonts w:cstheme="minorHAnsi"/>
          <w:lang w:bidi="nn-NO"/>
        </w:rPr>
        <w:t xml:space="preserve"> når det gjeld føresegner knytte klart og </w:t>
      </w:r>
      <w:proofErr w:type="spellStart"/>
      <w:r w:rsidRPr="00B548EC">
        <w:rPr>
          <w:rFonts w:cstheme="minorHAnsi"/>
          <w:lang w:bidi="nn-NO"/>
        </w:rPr>
        <w:t>utvetydig</w:t>
      </w:r>
      <w:proofErr w:type="spellEnd"/>
      <w:r w:rsidRPr="00B548EC">
        <w:rPr>
          <w:rFonts w:cstheme="minorHAnsi"/>
          <w:lang w:bidi="nn-NO"/>
        </w:rPr>
        <w:t xml:space="preserve"> til regulering av personvern. </w:t>
      </w:r>
    </w:p>
    <w:p w14:paraId="6FD67331" w14:textId="2A4FF974" w:rsidR="00716243" w:rsidRPr="00B548EC" w:rsidRDefault="00716243" w:rsidP="00716243">
      <w:pPr>
        <w:keepLines/>
        <w:widowControl w:val="0"/>
        <w:rPr>
          <w:rFonts w:cstheme="minorHAnsi"/>
        </w:rPr>
      </w:pPr>
    </w:p>
    <w:p w14:paraId="5921963B" w14:textId="49AFB1DF" w:rsidR="00716243" w:rsidRPr="00B548EC" w:rsidRDefault="00716243" w:rsidP="000A6967">
      <w:pPr>
        <w:pStyle w:val="Overskrift2"/>
      </w:pPr>
      <w:bookmarkStart w:id="20" w:name="_Toc112222835"/>
      <w:r w:rsidRPr="00B548EC">
        <w:rPr>
          <w:lang w:bidi="nn-NO"/>
        </w:rPr>
        <w:t>Framdriftsplan og leveringsdag</w:t>
      </w:r>
      <w:bookmarkEnd w:id="20"/>
    </w:p>
    <w:p w14:paraId="1799EADB" w14:textId="51AA0E40" w:rsidR="00276509" w:rsidRPr="00B548EC" w:rsidRDefault="0063631F" w:rsidP="00276509">
      <w:pPr>
        <w:rPr>
          <w:rFonts w:cstheme="minorHAnsi"/>
        </w:rPr>
      </w:pPr>
      <w:r w:rsidRPr="00B548EC">
        <w:rPr>
          <w:rFonts w:cstheme="minorHAnsi"/>
          <w:lang w:bidi="nn-NO"/>
        </w:rPr>
        <w:t xml:space="preserve">Oppdragstakar skal utføre Oppdraget i samsvar med framdriftsplanen i </w:t>
      </w:r>
      <w:proofErr w:type="spellStart"/>
      <w:r w:rsidRPr="00B548EC">
        <w:rPr>
          <w:rFonts w:cstheme="minorHAnsi"/>
          <w:lang w:bidi="nn-NO"/>
        </w:rPr>
        <w:t>bilag</w:t>
      </w:r>
      <w:proofErr w:type="spellEnd"/>
      <w:r w:rsidRPr="00B548EC">
        <w:rPr>
          <w:rFonts w:cstheme="minorHAnsi"/>
          <w:lang w:bidi="nn-NO"/>
        </w:rPr>
        <w:t xml:space="preserve"> 3. Omfattar Oppdraget fleire leveransar eller delleveransar, skal det i </w:t>
      </w:r>
      <w:proofErr w:type="spellStart"/>
      <w:r w:rsidRPr="00B548EC">
        <w:rPr>
          <w:rFonts w:cstheme="minorHAnsi"/>
          <w:lang w:bidi="nn-NO"/>
        </w:rPr>
        <w:t>bilag</w:t>
      </w:r>
      <w:proofErr w:type="spellEnd"/>
      <w:r w:rsidRPr="00B548EC">
        <w:rPr>
          <w:rFonts w:cstheme="minorHAnsi"/>
          <w:lang w:bidi="nn-NO"/>
        </w:rPr>
        <w:t xml:space="preserve"> 3 opplysast om leveringsdag for den enkelte leveransen.</w:t>
      </w:r>
    </w:p>
    <w:p w14:paraId="03F18ED0" w14:textId="5B181BEF" w:rsidR="0063631F" w:rsidRPr="00B548EC" w:rsidRDefault="0063631F" w:rsidP="00276509">
      <w:pPr>
        <w:rPr>
          <w:rFonts w:cstheme="minorHAnsi"/>
        </w:rPr>
      </w:pPr>
    </w:p>
    <w:p w14:paraId="46F4807B" w14:textId="15E36E28" w:rsidR="0063631F" w:rsidRPr="00B548EC" w:rsidRDefault="0063631F" w:rsidP="000A6967">
      <w:pPr>
        <w:pStyle w:val="Overskrift2"/>
      </w:pPr>
      <w:bookmarkStart w:id="21" w:name="_Toc112222836"/>
      <w:r w:rsidRPr="00B548EC">
        <w:rPr>
          <w:lang w:bidi="nn-NO"/>
        </w:rPr>
        <w:t>Partane sine representantar</w:t>
      </w:r>
      <w:bookmarkEnd w:id="21"/>
    </w:p>
    <w:p w14:paraId="5105BEA2" w14:textId="21C79E16" w:rsidR="00071AA3" w:rsidRPr="00B548EC" w:rsidRDefault="00071AA3" w:rsidP="00071AA3">
      <w:pPr>
        <w:rPr>
          <w:rFonts w:cstheme="minorHAnsi"/>
        </w:rPr>
      </w:pPr>
      <w:r w:rsidRPr="00B548EC">
        <w:rPr>
          <w:rFonts w:cstheme="minorHAnsi"/>
          <w:lang w:bidi="nn-NO"/>
        </w:rPr>
        <w:t>Kvar av partane skal ved inngåinga av Avtalen nemne</w:t>
      </w:r>
      <w:r w:rsidR="003611FF" w:rsidRPr="00B548EC">
        <w:rPr>
          <w:rFonts w:cstheme="minorHAnsi"/>
          <w:lang w:bidi="nn-NO"/>
        </w:rPr>
        <w:t xml:space="preserve"> opp</w:t>
      </w:r>
      <w:r w:rsidRPr="00B548EC">
        <w:rPr>
          <w:rFonts w:cstheme="minorHAnsi"/>
          <w:lang w:bidi="nn-NO"/>
        </w:rPr>
        <w:t xml:space="preserve"> ein representant som har fullmakt til å opptre på vegner av partane i saker som gjeld Avtalen. Representanten som har fullmakt for partane, og prosedyrar og varslingsfristar for eventuell utskifting av desse skal spesifiserast nærare i </w:t>
      </w:r>
      <w:proofErr w:type="spellStart"/>
      <w:r w:rsidRPr="00B548EC">
        <w:rPr>
          <w:rFonts w:cstheme="minorHAnsi"/>
          <w:lang w:bidi="nn-NO"/>
        </w:rPr>
        <w:t>bilag</w:t>
      </w:r>
      <w:proofErr w:type="spellEnd"/>
      <w:r w:rsidRPr="00B548EC">
        <w:rPr>
          <w:rFonts w:cstheme="minorHAnsi"/>
          <w:lang w:bidi="nn-NO"/>
        </w:rPr>
        <w:t xml:space="preserve"> 4.</w:t>
      </w:r>
    </w:p>
    <w:p w14:paraId="21F7897E" w14:textId="1A7992F0" w:rsidR="00FB2E77" w:rsidRPr="00B548EC" w:rsidRDefault="00FB2E77" w:rsidP="0063631F">
      <w:pPr>
        <w:rPr>
          <w:rFonts w:cstheme="minorHAnsi"/>
        </w:rPr>
      </w:pPr>
    </w:p>
    <w:p w14:paraId="4506B1F7" w14:textId="3DB88571" w:rsidR="00FB2E77" w:rsidRPr="00B548EC" w:rsidRDefault="00FB2E77" w:rsidP="000A6967">
      <w:pPr>
        <w:pStyle w:val="Overskrift2"/>
      </w:pPr>
      <w:bookmarkStart w:id="22" w:name="_Toc112222837"/>
      <w:r w:rsidRPr="00B548EC">
        <w:rPr>
          <w:lang w:bidi="nn-NO"/>
        </w:rPr>
        <w:t>Nøkkelpersonell</w:t>
      </w:r>
      <w:bookmarkEnd w:id="22"/>
    </w:p>
    <w:p w14:paraId="26F9573A" w14:textId="77777777" w:rsidR="004E08DC" w:rsidRPr="00B548EC" w:rsidRDefault="004E08DC" w:rsidP="004E08DC">
      <w:pPr>
        <w:rPr>
          <w:rFonts w:cstheme="minorHAnsi"/>
          <w:lang w:eastAsia="nb-NO"/>
        </w:rPr>
      </w:pPr>
      <w:r w:rsidRPr="00B548EC">
        <w:rPr>
          <w:rFonts w:cstheme="minorHAnsi"/>
          <w:lang w:bidi="nn-NO"/>
        </w:rPr>
        <w:t xml:space="preserve">Oppdragstakar sitt nøkkelpersonell i samband med utføringa av Oppdraget skal gå fram av </w:t>
      </w:r>
      <w:proofErr w:type="spellStart"/>
      <w:r w:rsidRPr="00B548EC">
        <w:rPr>
          <w:rFonts w:cstheme="minorHAnsi"/>
          <w:lang w:bidi="nn-NO"/>
        </w:rPr>
        <w:t>bilag</w:t>
      </w:r>
      <w:proofErr w:type="spellEnd"/>
      <w:r w:rsidRPr="00B548EC">
        <w:rPr>
          <w:rFonts w:cstheme="minorHAnsi"/>
          <w:lang w:bidi="nn-NO"/>
        </w:rPr>
        <w:t xml:space="preserve"> 4.</w:t>
      </w:r>
    </w:p>
    <w:p w14:paraId="469425C2" w14:textId="77777777" w:rsidR="004E08DC" w:rsidRPr="00B548EC" w:rsidRDefault="004E08DC" w:rsidP="004E08DC">
      <w:pPr>
        <w:rPr>
          <w:rFonts w:cstheme="minorHAnsi"/>
          <w:lang w:eastAsia="nb-NO"/>
        </w:rPr>
      </w:pPr>
    </w:p>
    <w:p w14:paraId="3C796D93" w14:textId="77777777" w:rsidR="004E08DC" w:rsidRPr="00B548EC" w:rsidRDefault="004E08DC" w:rsidP="004E08DC">
      <w:pPr>
        <w:rPr>
          <w:rFonts w:cstheme="minorHAnsi"/>
          <w:lang w:eastAsia="nb-NO"/>
        </w:rPr>
      </w:pPr>
      <w:r w:rsidRPr="00B548EC">
        <w:rPr>
          <w:rFonts w:cstheme="minorHAnsi"/>
          <w:lang w:bidi="nn-NO"/>
        </w:rPr>
        <w:t xml:space="preserve">Skifte av nøkkelpersonell hos Oppdragstakar skal godkjennast av Oppdragsgjevar. Godkjenning kan ikkje nektast utan sakleg grunn. </w:t>
      </w:r>
    </w:p>
    <w:p w14:paraId="196D8209" w14:textId="77777777" w:rsidR="004E08DC" w:rsidRPr="00B548EC" w:rsidRDefault="004E08DC" w:rsidP="004E08DC">
      <w:pPr>
        <w:rPr>
          <w:rFonts w:cstheme="minorHAnsi"/>
          <w:lang w:eastAsia="nb-NO"/>
        </w:rPr>
      </w:pPr>
    </w:p>
    <w:p w14:paraId="6AE40715" w14:textId="192260C0" w:rsidR="00FB2E77" w:rsidRPr="00B548EC" w:rsidRDefault="004E08DC" w:rsidP="004E08DC">
      <w:pPr>
        <w:rPr>
          <w:rFonts w:cstheme="minorHAnsi"/>
          <w:lang w:eastAsia="nb-NO"/>
        </w:rPr>
      </w:pPr>
      <w:r w:rsidRPr="00B548EC">
        <w:rPr>
          <w:rFonts w:cstheme="minorHAnsi"/>
          <w:lang w:bidi="nn-NO"/>
        </w:rPr>
        <w:t>Ved byte av personell som skriv seg frå forhold hjå Oppdragstakar, ber Oppdragstakar kostnadene ved kompetanseoverføring til nytt personell.</w:t>
      </w:r>
    </w:p>
    <w:p w14:paraId="1B4A5D85" w14:textId="757132A6" w:rsidR="00ED2B99" w:rsidRPr="00B548EC" w:rsidRDefault="004E08DC" w:rsidP="000A6967">
      <w:pPr>
        <w:pStyle w:val="Overskrift1"/>
      </w:pPr>
      <w:bookmarkStart w:id="23" w:name="_Toc112222838"/>
      <w:r w:rsidRPr="00B548EC">
        <w:rPr>
          <w:lang w:bidi="nn-NO"/>
        </w:rPr>
        <w:lastRenderedPageBreak/>
        <w:t>Endring og opphøyr</w:t>
      </w:r>
      <w:bookmarkEnd w:id="23"/>
    </w:p>
    <w:p w14:paraId="3E7F68B0" w14:textId="265379B7" w:rsidR="00142536" w:rsidRPr="00B548EC" w:rsidRDefault="004E08DC" w:rsidP="000A6967">
      <w:pPr>
        <w:pStyle w:val="Overskrift2"/>
      </w:pPr>
      <w:bookmarkStart w:id="24" w:name="_Toc112222839"/>
      <w:r w:rsidRPr="00B548EC">
        <w:rPr>
          <w:lang w:bidi="nn-NO"/>
        </w:rPr>
        <w:t>Endring av oppdraget etter avtaleinngåinga</w:t>
      </w:r>
      <w:bookmarkEnd w:id="24"/>
    </w:p>
    <w:p w14:paraId="126EB72C" w14:textId="6DA32DFE" w:rsidR="00942412" w:rsidRPr="00B548EC" w:rsidRDefault="00942412" w:rsidP="00942412">
      <w:pPr>
        <w:rPr>
          <w:rFonts w:cstheme="minorHAnsi"/>
        </w:rPr>
      </w:pPr>
      <w:r w:rsidRPr="00B548EC">
        <w:rPr>
          <w:rFonts w:cstheme="minorHAnsi"/>
          <w:lang w:bidi="nn-NO"/>
        </w:rPr>
        <w:t xml:space="preserve">Partane kan krevje endringar i Avtalen og Oppdraget dersom det oppstår forhold som vesentleg endrar føresetnadene for Oppdraget. Endringane skal godkjennast av begge partar. Endringar til Avtalen skal daterast, vere skriftlege og skal takast inn i </w:t>
      </w:r>
      <w:proofErr w:type="spellStart"/>
      <w:r w:rsidRPr="00B548EC">
        <w:rPr>
          <w:rFonts w:cstheme="minorHAnsi"/>
          <w:lang w:bidi="nn-NO"/>
        </w:rPr>
        <w:t>bilag</w:t>
      </w:r>
      <w:proofErr w:type="spellEnd"/>
      <w:r w:rsidRPr="00B548EC">
        <w:rPr>
          <w:rFonts w:cstheme="minorHAnsi"/>
          <w:lang w:bidi="nn-NO"/>
        </w:rPr>
        <w:t xml:space="preserve"> 7. </w:t>
      </w:r>
    </w:p>
    <w:p w14:paraId="1D849C4F" w14:textId="77777777" w:rsidR="00142536" w:rsidRPr="00B548EC" w:rsidRDefault="00142536" w:rsidP="00142536">
      <w:pPr>
        <w:rPr>
          <w:rFonts w:cstheme="minorHAnsi"/>
          <w:lang w:eastAsia="nb-NO"/>
        </w:rPr>
      </w:pPr>
    </w:p>
    <w:p w14:paraId="4B51FD3E" w14:textId="1E2D640E" w:rsidR="007D5D46" w:rsidRPr="00B548EC" w:rsidRDefault="00942412" w:rsidP="000A6967">
      <w:pPr>
        <w:pStyle w:val="Overskrift2"/>
      </w:pPr>
      <w:bookmarkStart w:id="25" w:name="_Toc112222840"/>
      <w:r w:rsidRPr="00B548EC">
        <w:rPr>
          <w:lang w:bidi="nn-NO"/>
        </w:rPr>
        <w:t>Opphøyr</w:t>
      </w:r>
      <w:bookmarkEnd w:id="25"/>
    </w:p>
    <w:p w14:paraId="2D0A1848" w14:textId="0208798E" w:rsidR="00571D17" w:rsidRPr="00B548EC" w:rsidRDefault="00571D17" w:rsidP="00571D17">
      <w:pPr>
        <w:rPr>
          <w:rFonts w:cstheme="minorHAnsi"/>
        </w:rPr>
      </w:pPr>
      <w:r w:rsidRPr="00B548EC">
        <w:rPr>
          <w:rFonts w:cstheme="minorHAnsi"/>
          <w:lang w:bidi="nn-NO"/>
        </w:rPr>
        <w:t xml:space="preserve">Dersom det inntreff vesentlege endringar av føresetnadene for Oppdraget, kan kvar av partane krevje at Oppdraget </w:t>
      </w:r>
      <w:proofErr w:type="spellStart"/>
      <w:r w:rsidRPr="00B548EC">
        <w:rPr>
          <w:rFonts w:cstheme="minorHAnsi"/>
          <w:lang w:bidi="nn-NO"/>
        </w:rPr>
        <w:t>opphøyrer</w:t>
      </w:r>
      <w:proofErr w:type="spellEnd"/>
      <w:r w:rsidRPr="00B548EC">
        <w:rPr>
          <w:rFonts w:cstheme="minorHAnsi"/>
          <w:lang w:bidi="nn-NO"/>
        </w:rPr>
        <w:t xml:space="preserve"> med skriftleg varsel på 30 (tretti) kalenderdagar. </w:t>
      </w:r>
    </w:p>
    <w:p w14:paraId="43746951" w14:textId="77777777" w:rsidR="00B55327" w:rsidRPr="00B548EC" w:rsidRDefault="00571D17" w:rsidP="00571D17">
      <w:pPr>
        <w:rPr>
          <w:rFonts w:cstheme="minorHAnsi"/>
        </w:rPr>
      </w:pPr>
      <w:r w:rsidRPr="00B548EC">
        <w:rPr>
          <w:rFonts w:cstheme="minorHAnsi"/>
          <w:lang w:bidi="nn-NO"/>
        </w:rPr>
        <w:t xml:space="preserve">Eventuelt opphøyr skal skje slik at Oppdraget får ei føremålstenleg avvikling for dei delane av arbeidet som er sett i gang i samsvar med ein avtalt plan som partane utarbeider. </w:t>
      </w:r>
    </w:p>
    <w:p w14:paraId="69C3A3EE" w14:textId="77777777" w:rsidR="00B55327" w:rsidRPr="00B548EC" w:rsidRDefault="00B55327" w:rsidP="00571D17">
      <w:pPr>
        <w:rPr>
          <w:rFonts w:cstheme="minorHAnsi"/>
        </w:rPr>
      </w:pPr>
    </w:p>
    <w:p w14:paraId="2BA90DF1" w14:textId="13B1334B" w:rsidR="00571D17" w:rsidRPr="00B548EC" w:rsidRDefault="008078E9" w:rsidP="00571D17">
      <w:pPr>
        <w:rPr>
          <w:rFonts w:cstheme="minorHAnsi"/>
          <w:b/>
          <w:bCs/>
        </w:rPr>
      </w:pPr>
      <w:r w:rsidRPr="00B548EC">
        <w:rPr>
          <w:rFonts w:cstheme="minorHAnsi"/>
          <w:lang w:bidi="nn-NO"/>
        </w:rPr>
        <w:t xml:space="preserve">Ved opphøyr pliktar Oppdragsgjevar å betale for arbeid som Oppdragstakar har utført fram til Oppdraget blir stoppa.  </w:t>
      </w:r>
    </w:p>
    <w:p w14:paraId="0F88A84D" w14:textId="77777777" w:rsidR="00571D17" w:rsidRPr="00B548EC" w:rsidRDefault="00571D17" w:rsidP="00571D17">
      <w:pPr>
        <w:rPr>
          <w:rFonts w:cstheme="minorHAnsi"/>
        </w:rPr>
      </w:pPr>
    </w:p>
    <w:p w14:paraId="08AD4BF9" w14:textId="77777777" w:rsidR="00571D17" w:rsidRPr="00B548EC" w:rsidRDefault="00571D17" w:rsidP="00571D17">
      <w:pPr>
        <w:rPr>
          <w:rFonts w:cstheme="minorHAnsi"/>
        </w:rPr>
      </w:pPr>
      <w:r w:rsidRPr="00B548EC">
        <w:rPr>
          <w:rFonts w:cstheme="minorHAnsi"/>
          <w:lang w:bidi="nn-NO"/>
        </w:rPr>
        <w:t>Oppdragsgjevar sin rett til forskingsresultata etter kapittel 5 gjeld for dei resultata som ligg føre ved opphøyr.</w:t>
      </w:r>
    </w:p>
    <w:p w14:paraId="7B483332" w14:textId="77777777" w:rsidR="00571D17" w:rsidRPr="00B548EC" w:rsidRDefault="00571D17" w:rsidP="00571D17">
      <w:pPr>
        <w:rPr>
          <w:rFonts w:cstheme="minorHAnsi"/>
        </w:rPr>
      </w:pPr>
    </w:p>
    <w:p w14:paraId="49C53188" w14:textId="3D2A313A" w:rsidR="00571D17" w:rsidRPr="00B548EC" w:rsidRDefault="00571D17" w:rsidP="00AD5742">
      <w:pPr>
        <w:rPr>
          <w:rFonts w:cstheme="minorHAnsi"/>
        </w:rPr>
      </w:pPr>
      <w:r w:rsidRPr="00B548EC">
        <w:rPr>
          <w:rFonts w:cstheme="minorHAnsi"/>
          <w:lang w:bidi="nn-NO"/>
        </w:rPr>
        <w:t>For force majeure gjeld punkt 8.4.</w:t>
      </w:r>
    </w:p>
    <w:p w14:paraId="1DFFB15D" w14:textId="2505140C" w:rsidR="00070A80" w:rsidRPr="00B548EC" w:rsidRDefault="008E08B1" w:rsidP="000A6967">
      <w:pPr>
        <w:pStyle w:val="Overskrift1"/>
      </w:pPr>
      <w:bookmarkStart w:id="26" w:name="_Toc112222841"/>
      <w:r w:rsidRPr="00B548EC">
        <w:rPr>
          <w:lang w:bidi="nn-NO"/>
        </w:rPr>
        <w:t>Partane sine plikter</w:t>
      </w:r>
      <w:bookmarkEnd w:id="26"/>
    </w:p>
    <w:p w14:paraId="7543F188" w14:textId="5267E34F" w:rsidR="00070A80" w:rsidRPr="00B548EC" w:rsidRDefault="002C5487" w:rsidP="000A6967">
      <w:pPr>
        <w:pStyle w:val="Overskrift2"/>
      </w:pPr>
      <w:bookmarkStart w:id="27" w:name="_Toc112222842"/>
      <w:r w:rsidRPr="00B548EC">
        <w:rPr>
          <w:lang w:bidi="nn-NO"/>
        </w:rPr>
        <w:t>Forskingsetikk og akademisk fridom</w:t>
      </w:r>
      <w:bookmarkEnd w:id="27"/>
    </w:p>
    <w:p w14:paraId="6E3A4AF8" w14:textId="2FB41278" w:rsidR="0065513D" w:rsidRPr="00B548EC" w:rsidRDefault="0065513D" w:rsidP="0065513D">
      <w:pPr>
        <w:rPr>
          <w:rFonts w:cstheme="minorHAnsi"/>
        </w:rPr>
      </w:pPr>
      <w:r w:rsidRPr="00B548EC">
        <w:rPr>
          <w:rFonts w:cstheme="minorHAnsi"/>
          <w:lang w:bidi="nn-NO"/>
        </w:rPr>
        <w:t xml:space="preserve">Oppdraget skal gjennomførast i samsvar med anerkjende forskingsetiske normer og god vitskapleg praksis. Prinsippa om akademisk fridom skal leggjast til grunn innanfor rammene av det som er avtalt om emne og metode i denne Avtalen. Dette inneber at Oppdragstakar ikkje kan påleggjast at Oppdraget fører fram til ein bestemt konklusjon. </w:t>
      </w:r>
    </w:p>
    <w:p w14:paraId="4D5AFA9D" w14:textId="77777777" w:rsidR="0065513D" w:rsidRPr="00B548EC" w:rsidRDefault="0065513D" w:rsidP="0065513D">
      <w:pPr>
        <w:rPr>
          <w:rFonts w:cstheme="minorHAnsi"/>
        </w:rPr>
      </w:pPr>
    </w:p>
    <w:p w14:paraId="364D2FE1" w14:textId="77777777" w:rsidR="0065513D" w:rsidRPr="00B548EC" w:rsidRDefault="0065513D" w:rsidP="0065513D">
      <w:pPr>
        <w:rPr>
          <w:rFonts w:cstheme="minorHAnsi"/>
        </w:rPr>
      </w:pPr>
      <w:r w:rsidRPr="00B548EC">
        <w:rPr>
          <w:rFonts w:cstheme="minorHAnsi"/>
          <w:lang w:bidi="nn-NO"/>
        </w:rPr>
        <w:t>Resultata som Oppdraget fører til, skal som hovudregel offentleggjerast etter overlevering til Oppdragsgjevar, sjå pkt. 5.3.</w:t>
      </w:r>
    </w:p>
    <w:p w14:paraId="4A329238" w14:textId="77777777" w:rsidR="0065513D" w:rsidRPr="00B548EC" w:rsidRDefault="0065513D" w:rsidP="0065513D">
      <w:pPr>
        <w:rPr>
          <w:rFonts w:cstheme="minorHAnsi"/>
        </w:rPr>
      </w:pPr>
    </w:p>
    <w:p w14:paraId="19095C92" w14:textId="368574EF" w:rsidR="00070A80" w:rsidRPr="00B548EC" w:rsidRDefault="0065513D" w:rsidP="00070A80">
      <w:pPr>
        <w:rPr>
          <w:rFonts w:cstheme="minorHAnsi"/>
        </w:rPr>
      </w:pPr>
      <w:r w:rsidRPr="00B548EC">
        <w:rPr>
          <w:rFonts w:cstheme="minorHAnsi"/>
          <w:lang w:bidi="nn-NO"/>
        </w:rPr>
        <w:t>Oppdragstakar skal stille relevant forskingsgrunnlag til rådvelde for Oppdragsgjevar i samsvar med god skikk på fagområdet.</w:t>
      </w:r>
    </w:p>
    <w:p w14:paraId="583B18FB" w14:textId="77777777" w:rsidR="0065513D" w:rsidRPr="00B548EC" w:rsidRDefault="0065513D" w:rsidP="00070A80">
      <w:pPr>
        <w:rPr>
          <w:rFonts w:cstheme="minorHAnsi"/>
        </w:rPr>
      </w:pPr>
    </w:p>
    <w:p w14:paraId="173105EA" w14:textId="75FF93E0" w:rsidR="00070A80" w:rsidRPr="00B548EC" w:rsidRDefault="007B74A7" w:rsidP="000A6967">
      <w:pPr>
        <w:pStyle w:val="Overskrift2"/>
      </w:pPr>
      <w:bookmarkStart w:id="28" w:name="_Toc112222843"/>
      <w:r w:rsidRPr="00B548EC">
        <w:rPr>
          <w:lang w:bidi="nn-NO"/>
        </w:rPr>
        <w:t>Bruk av metodar og kvalitetssikring</w:t>
      </w:r>
      <w:bookmarkEnd w:id="28"/>
    </w:p>
    <w:p w14:paraId="218D5F0F" w14:textId="5501C924" w:rsidR="000007B0" w:rsidRPr="00B548EC" w:rsidRDefault="001D3924" w:rsidP="000007B0">
      <w:pPr>
        <w:rPr>
          <w:rFonts w:cstheme="minorHAnsi"/>
        </w:rPr>
      </w:pPr>
      <w:r w:rsidRPr="00B548EC">
        <w:rPr>
          <w:rFonts w:cstheme="minorHAnsi"/>
          <w:lang w:bidi="nn-NO"/>
        </w:rPr>
        <w:t xml:space="preserve">Oppdragstakar skal velje data, metode, konklusjonar og presentasjon av resultat. I dei tilfella det er ein føresetnad for gjennomføringa av Oppdraget, kan metode og framgangsmåten elles for Oppdraget vere fastsett av Oppdragsgjevar i </w:t>
      </w:r>
      <w:proofErr w:type="spellStart"/>
      <w:r w:rsidRPr="00B548EC">
        <w:rPr>
          <w:rFonts w:cstheme="minorHAnsi"/>
          <w:lang w:bidi="nn-NO"/>
        </w:rPr>
        <w:t>bilag</w:t>
      </w:r>
      <w:proofErr w:type="spellEnd"/>
      <w:r w:rsidRPr="00B548EC">
        <w:rPr>
          <w:rFonts w:cstheme="minorHAnsi"/>
          <w:lang w:bidi="nn-NO"/>
        </w:rPr>
        <w:t xml:space="preserve"> 1. </w:t>
      </w:r>
    </w:p>
    <w:p w14:paraId="4784995E" w14:textId="77777777" w:rsidR="000007B0" w:rsidRPr="00B548EC" w:rsidRDefault="000007B0" w:rsidP="000007B0">
      <w:pPr>
        <w:rPr>
          <w:rFonts w:cstheme="minorHAnsi"/>
        </w:rPr>
      </w:pPr>
    </w:p>
    <w:p w14:paraId="44FC7999" w14:textId="587C0675" w:rsidR="000007B0" w:rsidRPr="00B548EC" w:rsidRDefault="000007B0" w:rsidP="000007B0">
      <w:pPr>
        <w:rPr>
          <w:rFonts w:cstheme="minorHAnsi"/>
        </w:rPr>
      </w:pPr>
      <w:r w:rsidRPr="00B548EC">
        <w:rPr>
          <w:rFonts w:cstheme="minorHAnsi"/>
          <w:lang w:bidi="nn-NO"/>
        </w:rPr>
        <w:t xml:space="preserve">Oppdragstakar skal sikre den faglege kvaliteten på Oppdraget, og pliktar å gjennomføre Oppdraget i samsvar med Avtalen, og med høg fagleg standard. Når forskingsemne og metode er fastsett, er det Oppdragstakaren sin rett og plikt å leie den faglege verksemda i </w:t>
      </w:r>
      <w:r w:rsidRPr="00B548EC">
        <w:rPr>
          <w:rFonts w:cstheme="minorHAnsi"/>
          <w:lang w:bidi="nn-NO"/>
        </w:rPr>
        <w:lastRenderedPageBreak/>
        <w:t xml:space="preserve">samband med gjennomføringa av Oppdraget. Nærare føresegner om kvalitetssikring av Oppdraget kan avtalast i </w:t>
      </w:r>
      <w:proofErr w:type="spellStart"/>
      <w:r w:rsidRPr="00B548EC">
        <w:rPr>
          <w:rFonts w:cstheme="minorHAnsi"/>
          <w:lang w:bidi="nn-NO"/>
        </w:rPr>
        <w:t>bilag</w:t>
      </w:r>
      <w:proofErr w:type="spellEnd"/>
      <w:r w:rsidRPr="00B548EC">
        <w:rPr>
          <w:rFonts w:cstheme="minorHAnsi"/>
          <w:lang w:bidi="nn-NO"/>
        </w:rPr>
        <w:t xml:space="preserve"> 3.</w:t>
      </w:r>
    </w:p>
    <w:p w14:paraId="24D1C33E" w14:textId="77777777" w:rsidR="000007B0" w:rsidRPr="00B548EC" w:rsidRDefault="000007B0" w:rsidP="000007B0">
      <w:pPr>
        <w:rPr>
          <w:rFonts w:cstheme="minorHAnsi"/>
        </w:rPr>
      </w:pPr>
    </w:p>
    <w:p w14:paraId="4A111305" w14:textId="0BA4751E" w:rsidR="00777214" w:rsidRPr="00B548EC" w:rsidRDefault="00777214" w:rsidP="005874A6">
      <w:pPr>
        <w:rPr>
          <w:rFonts w:cstheme="minorHAnsi"/>
        </w:rPr>
      </w:pPr>
      <w:r w:rsidRPr="00B548EC">
        <w:rPr>
          <w:rFonts w:cstheme="minorHAnsi"/>
          <w:lang w:bidi="nn-NO"/>
        </w:rPr>
        <w:t xml:space="preserve">Dersom gjennomføring av oppdraget føreset innhenting av løyve, skal Oppdragstakar sørgje for dette. </w:t>
      </w:r>
    </w:p>
    <w:p w14:paraId="535FBDC1" w14:textId="18EF934F" w:rsidR="000007B0" w:rsidRPr="00B548EC" w:rsidRDefault="000007B0" w:rsidP="005874A6">
      <w:pPr>
        <w:rPr>
          <w:rFonts w:cstheme="minorHAnsi"/>
        </w:rPr>
      </w:pPr>
    </w:p>
    <w:p w14:paraId="39F2FB37" w14:textId="219738E4" w:rsidR="000007B0" w:rsidRPr="00B548EC" w:rsidRDefault="000007B0" w:rsidP="000A6967">
      <w:pPr>
        <w:pStyle w:val="Overskrift2"/>
      </w:pPr>
      <w:bookmarkStart w:id="29" w:name="_Toc112222844"/>
      <w:r w:rsidRPr="00B548EC">
        <w:rPr>
          <w:lang w:bidi="nn-NO"/>
        </w:rPr>
        <w:t>Medverknad</w:t>
      </w:r>
      <w:bookmarkEnd w:id="29"/>
    </w:p>
    <w:p w14:paraId="43928C92" w14:textId="77777777" w:rsidR="007C2B24" w:rsidRPr="00B548EC" w:rsidRDefault="007C2B24" w:rsidP="007C2B24">
      <w:pPr>
        <w:rPr>
          <w:rFonts w:cstheme="minorHAnsi"/>
        </w:rPr>
      </w:pPr>
      <w:r w:rsidRPr="00B548EC">
        <w:rPr>
          <w:rFonts w:cstheme="minorHAnsi"/>
          <w:lang w:bidi="nn-NO"/>
        </w:rPr>
        <w:t xml:space="preserve">Begge partar skal lojalt medverke til gjennomføring av Oppdraget. </w:t>
      </w:r>
    </w:p>
    <w:p w14:paraId="68279AD9" w14:textId="77777777" w:rsidR="007C2B24" w:rsidRPr="00B548EC" w:rsidRDefault="007C2B24" w:rsidP="007C2B24">
      <w:pPr>
        <w:rPr>
          <w:rFonts w:cstheme="minorHAnsi"/>
        </w:rPr>
      </w:pPr>
    </w:p>
    <w:p w14:paraId="59D3872A" w14:textId="34F4EDBD" w:rsidR="000007B0" w:rsidRPr="00B548EC" w:rsidRDefault="007C2B24" w:rsidP="000007B0">
      <w:pPr>
        <w:rPr>
          <w:rFonts w:cstheme="minorHAnsi"/>
          <w:b/>
        </w:rPr>
      </w:pPr>
      <w:r w:rsidRPr="00B548EC">
        <w:rPr>
          <w:rFonts w:cstheme="minorHAnsi"/>
          <w:lang w:bidi="nn-NO"/>
        </w:rPr>
        <w:t xml:space="preserve">Dersom oppdragsgjevar har skildra eigen medverknad for utføringa av Oppdraget i </w:t>
      </w:r>
      <w:proofErr w:type="spellStart"/>
      <w:r w:rsidRPr="00B548EC">
        <w:rPr>
          <w:rFonts w:cstheme="minorHAnsi"/>
          <w:lang w:bidi="nn-NO"/>
        </w:rPr>
        <w:t>bilag</w:t>
      </w:r>
      <w:proofErr w:type="spellEnd"/>
      <w:r w:rsidRPr="00B548EC">
        <w:rPr>
          <w:rFonts w:cstheme="minorHAnsi"/>
          <w:lang w:bidi="nn-NO"/>
        </w:rPr>
        <w:t xml:space="preserve"> 1, skal denne vere innanfor dei rammene som følgjer av punkt 3.1. Nærare føresegner om eventuell medverknad og den praktiske gjennomføringa av denne kan avtalast i </w:t>
      </w:r>
      <w:proofErr w:type="spellStart"/>
      <w:r w:rsidRPr="00B548EC">
        <w:rPr>
          <w:rFonts w:cstheme="minorHAnsi"/>
          <w:lang w:bidi="nn-NO"/>
        </w:rPr>
        <w:t>bilag</w:t>
      </w:r>
      <w:proofErr w:type="spellEnd"/>
      <w:r w:rsidRPr="00B548EC">
        <w:rPr>
          <w:rFonts w:cstheme="minorHAnsi"/>
          <w:lang w:bidi="nn-NO"/>
        </w:rPr>
        <w:t xml:space="preserve"> 3.</w:t>
      </w:r>
    </w:p>
    <w:p w14:paraId="33512D73" w14:textId="58F67EC0" w:rsidR="007C2B24" w:rsidRPr="00B548EC" w:rsidRDefault="007C2B24" w:rsidP="000007B0">
      <w:pPr>
        <w:rPr>
          <w:rFonts w:cstheme="minorHAnsi"/>
          <w:b/>
        </w:rPr>
      </w:pPr>
    </w:p>
    <w:p w14:paraId="2038C6BA" w14:textId="760C8A1B" w:rsidR="000868E4" w:rsidRPr="00B548EC" w:rsidRDefault="007C2B24" w:rsidP="000A6967">
      <w:pPr>
        <w:pStyle w:val="Overskrift2"/>
      </w:pPr>
      <w:bookmarkStart w:id="30" w:name="_Toc112222845"/>
      <w:r w:rsidRPr="00B548EC">
        <w:rPr>
          <w:lang w:bidi="nn-NO"/>
        </w:rPr>
        <w:t>Teieplikt</w:t>
      </w:r>
      <w:bookmarkEnd w:id="30"/>
    </w:p>
    <w:p w14:paraId="5D97AB79" w14:textId="2BCB5BBC" w:rsidR="000868E4" w:rsidRPr="00B548EC" w:rsidRDefault="000868E4" w:rsidP="000868E4">
      <w:pPr>
        <w:rPr>
          <w:rFonts w:cstheme="minorHAnsi"/>
          <w:lang w:eastAsia="nb-NO"/>
        </w:rPr>
      </w:pPr>
      <w:r w:rsidRPr="00B548EC">
        <w:rPr>
          <w:rFonts w:cstheme="minorHAnsi"/>
          <w:lang w:bidi="nn-NO"/>
        </w:rPr>
        <w:t xml:space="preserve">Informasjon som partane blir kjent med i samband med Avtalen og gjennomføringa av Avtalen skal behandlast konfidensielt, og ikkje gjerast tilgjengeleg for utanforståande utan samtykke frå den andre parten. </w:t>
      </w:r>
    </w:p>
    <w:p w14:paraId="1E9A3493" w14:textId="77777777" w:rsidR="000868E4" w:rsidRPr="00B548EC" w:rsidRDefault="000868E4" w:rsidP="000868E4">
      <w:pPr>
        <w:rPr>
          <w:rFonts w:cstheme="minorHAnsi"/>
          <w:lang w:eastAsia="nb-NO"/>
        </w:rPr>
      </w:pPr>
    </w:p>
    <w:p w14:paraId="1CDFA94C" w14:textId="225F24DC" w:rsidR="000868E4" w:rsidRPr="00B548EC" w:rsidRDefault="000868E4" w:rsidP="000868E4">
      <w:pPr>
        <w:rPr>
          <w:rFonts w:cstheme="minorHAnsi"/>
          <w:lang w:eastAsia="nb-NO"/>
        </w:rPr>
      </w:pPr>
      <w:r w:rsidRPr="00B548EC">
        <w:rPr>
          <w:rFonts w:cstheme="minorHAnsi"/>
          <w:lang w:bidi="nn-NO"/>
        </w:rPr>
        <w:t xml:space="preserve">Dersom Oppdragsgjevar er ei offentleg verksemd, er teieplikt etter denne føresegna ikkje meir omfattande enn det som følgjer av lov 10. februar 1967 om behandlingsmåten i forvaltningssaker (forvaltningslova) eller tilsvarande sektorspesifikk regulering. </w:t>
      </w:r>
    </w:p>
    <w:p w14:paraId="4B6E7D6F" w14:textId="77777777" w:rsidR="000868E4" w:rsidRPr="00B548EC" w:rsidRDefault="000868E4" w:rsidP="000868E4">
      <w:pPr>
        <w:rPr>
          <w:rFonts w:cstheme="minorHAnsi"/>
          <w:lang w:eastAsia="nb-NO"/>
        </w:rPr>
      </w:pPr>
    </w:p>
    <w:p w14:paraId="68CEE756" w14:textId="77777777" w:rsidR="000868E4" w:rsidRPr="00B548EC" w:rsidRDefault="000868E4" w:rsidP="000868E4">
      <w:pPr>
        <w:rPr>
          <w:rFonts w:cstheme="minorHAnsi"/>
          <w:lang w:eastAsia="nb-NO"/>
        </w:rPr>
      </w:pPr>
      <w:r w:rsidRPr="00B548EC">
        <w:rPr>
          <w:rFonts w:cstheme="minorHAnsi"/>
          <w:lang w:bidi="nn-NO"/>
        </w:rPr>
        <w:t>Teieplikt etter denne føresegna er ikkje til hinder for utlevering av informasjon som blir kravd lagd fram i samsvar med lov eller forskrift, medrekna offentlegheit og innsynsrett som følgjer av lov 19. mai 2006 om rett til innsyn i dokument i offentleg verksemd (offentleglova). Om mogleg, skal den andre parten varslast før slik informasjon blir gjeven.</w:t>
      </w:r>
    </w:p>
    <w:p w14:paraId="648DAA2D" w14:textId="77777777" w:rsidR="000868E4" w:rsidRPr="00B548EC" w:rsidRDefault="000868E4" w:rsidP="000868E4">
      <w:pPr>
        <w:rPr>
          <w:rFonts w:cstheme="minorHAnsi"/>
          <w:lang w:eastAsia="nb-NO"/>
        </w:rPr>
      </w:pPr>
    </w:p>
    <w:p w14:paraId="29C67BAE" w14:textId="77777777" w:rsidR="000868E4" w:rsidRPr="00B548EC" w:rsidRDefault="000868E4" w:rsidP="000868E4">
      <w:pPr>
        <w:rPr>
          <w:rFonts w:cstheme="minorHAnsi"/>
          <w:lang w:eastAsia="nb-NO"/>
        </w:rPr>
      </w:pPr>
      <w:r w:rsidRPr="00B548EC">
        <w:rPr>
          <w:rFonts w:cstheme="minorHAnsi"/>
          <w:lang w:bidi="nn-NO"/>
        </w:rPr>
        <w:t xml:space="preserve">Teieplikta er ikkje til hinder for at opplysningane blir brukte når inga rettkomen interesse tilseier at dei blir haldne hemmelege, til dømes når dei er ålment kjende eller ålment tilgjengelege andre stader. </w:t>
      </w:r>
    </w:p>
    <w:p w14:paraId="3E839B4D" w14:textId="77777777" w:rsidR="000868E4" w:rsidRPr="00B548EC" w:rsidRDefault="000868E4" w:rsidP="000868E4">
      <w:pPr>
        <w:rPr>
          <w:rFonts w:cstheme="minorHAnsi"/>
          <w:lang w:eastAsia="nb-NO"/>
        </w:rPr>
      </w:pPr>
    </w:p>
    <w:p w14:paraId="59E9B1B0" w14:textId="7C4F0D56" w:rsidR="000868E4" w:rsidRPr="00B548EC" w:rsidRDefault="000868E4" w:rsidP="000868E4">
      <w:pPr>
        <w:rPr>
          <w:rFonts w:cstheme="minorHAnsi"/>
          <w:lang w:eastAsia="nb-NO"/>
        </w:rPr>
      </w:pPr>
      <w:r w:rsidRPr="00B548EC">
        <w:rPr>
          <w:rFonts w:cstheme="minorHAnsi"/>
          <w:lang w:bidi="nn-NO"/>
        </w:rPr>
        <w:t>Partane skal ta nødvendige forholdsreglar for å sikre at uvedkomande ikkje får innsyn i eller kan bli kjent med teiepliktig informasjon.</w:t>
      </w:r>
    </w:p>
    <w:p w14:paraId="7552892C" w14:textId="77777777" w:rsidR="000868E4" w:rsidRPr="00B548EC" w:rsidRDefault="000868E4" w:rsidP="000868E4">
      <w:pPr>
        <w:rPr>
          <w:rFonts w:cstheme="minorHAnsi"/>
          <w:lang w:eastAsia="nb-NO"/>
        </w:rPr>
      </w:pPr>
    </w:p>
    <w:p w14:paraId="7A654DD3" w14:textId="2CDA981C" w:rsidR="000868E4" w:rsidRPr="00B548EC" w:rsidRDefault="000868E4" w:rsidP="000868E4">
      <w:pPr>
        <w:rPr>
          <w:rFonts w:cstheme="minorHAnsi"/>
          <w:lang w:eastAsia="nb-NO"/>
        </w:rPr>
      </w:pPr>
      <w:r w:rsidRPr="00B548EC">
        <w:rPr>
          <w:rFonts w:cstheme="minorHAnsi"/>
          <w:lang w:bidi="nn-NO"/>
        </w:rPr>
        <w:t>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blir pålagde teieplikt tilsvarande dette punkt 3.4.</w:t>
      </w:r>
    </w:p>
    <w:p w14:paraId="1B6786C6" w14:textId="77777777" w:rsidR="000868E4" w:rsidRPr="00B548EC" w:rsidRDefault="000868E4" w:rsidP="000868E4">
      <w:pPr>
        <w:rPr>
          <w:rFonts w:cstheme="minorHAnsi"/>
          <w:lang w:eastAsia="nb-NO"/>
        </w:rPr>
      </w:pPr>
    </w:p>
    <w:p w14:paraId="6DAA1BCA" w14:textId="74EC51CB" w:rsidR="000868E4" w:rsidRPr="00B548EC" w:rsidRDefault="000868E4" w:rsidP="000868E4">
      <w:pPr>
        <w:rPr>
          <w:rFonts w:cstheme="minorHAnsi"/>
          <w:lang w:eastAsia="nb-NO"/>
        </w:rPr>
      </w:pPr>
      <w:r w:rsidRPr="00B548EC">
        <w:rPr>
          <w:rFonts w:cstheme="minorHAnsi"/>
          <w:lang w:bidi="nn-NO"/>
        </w:rPr>
        <w:t>Teieplikta er ikkje til hinder for at partane kan utnytte erfaring og kompetanse som blir opparbeidd i samband med gjennomføringa av Avtalen.</w:t>
      </w:r>
    </w:p>
    <w:p w14:paraId="31F907A0" w14:textId="77777777" w:rsidR="000868E4" w:rsidRPr="00B548EC" w:rsidRDefault="000868E4" w:rsidP="000868E4">
      <w:pPr>
        <w:rPr>
          <w:rFonts w:cstheme="minorHAnsi"/>
          <w:lang w:eastAsia="nb-NO"/>
        </w:rPr>
      </w:pPr>
    </w:p>
    <w:p w14:paraId="63CB799A" w14:textId="1C85BE3E" w:rsidR="000868E4" w:rsidRPr="00B548EC" w:rsidRDefault="000868E4" w:rsidP="000868E4">
      <w:pPr>
        <w:rPr>
          <w:rFonts w:cstheme="minorHAnsi"/>
          <w:lang w:eastAsia="nb-NO"/>
        </w:rPr>
      </w:pPr>
      <w:r w:rsidRPr="00B548EC">
        <w:rPr>
          <w:rFonts w:cstheme="minorHAnsi"/>
          <w:lang w:bidi="nn-NO"/>
        </w:rPr>
        <w:t xml:space="preserve">Teieplikta gjeld også etter at Avtalen er </w:t>
      </w:r>
      <w:proofErr w:type="spellStart"/>
      <w:r w:rsidRPr="00B548EC">
        <w:rPr>
          <w:rFonts w:cstheme="minorHAnsi"/>
          <w:lang w:bidi="nn-NO"/>
        </w:rPr>
        <w:t>opphøyrt</w:t>
      </w:r>
      <w:proofErr w:type="spellEnd"/>
      <w:r w:rsidRPr="00B548EC">
        <w:rPr>
          <w:rFonts w:cstheme="minorHAnsi"/>
          <w:lang w:bidi="nn-NO"/>
        </w:rPr>
        <w:t xml:space="preserve">. Tilsette eller andre som fråtrer tenesta si hos ein av partane, skal påleggjast teieplikt også etter vedkomande gjekk frå, om forhold </w:t>
      </w:r>
      <w:r w:rsidRPr="00B548EC">
        <w:rPr>
          <w:rFonts w:cstheme="minorHAnsi"/>
          <w:lang w:bidi="nn-NO"/>
        </w:rPr>
        <w:lastRenderedPageBreak/>
        <w:t xml:space="preserve">som nemnt ovanfor. Teieplikta </w:t>
      </w:r>
      <w:proofErr w:type="spellStart"/>
      <w:r w:rsidRPr="00B548EC">
        <w:rPr>
          <w:rFonts w:cstheme="minorHAnsi"/>
          <w:lang w:bidi="nn-NO"/>
        </w:rPr>
        <w:t>opphøyrer</w:t>
      </w:r>
      <w:proofErr w:type="spellEnd"/>
      <w:r w:rsidRPr="00B548EC">
        <w:rPr>
          <w:rFonts w:cstheme="minorHAnsi"/>
          <w:lang w:bidi="nn-NO"/>
        </w:rPr>
        <w:t xml:space="preserve"> 5 (fem) år etter leveringsdag, med mindre anna følgjer av lov eller forskrift.</w:t>
      </w:r>
    </w:p>
    <w:p w14:paraId="7ABEE6F8" w14:textId="77777777" w:rsidR="006F3777" w:rsidRPr="00B548EC" w:rsidRDefault="006F3777" w:rsidP="000868E4">
      <w:pPr>
        <w:rPr>
          <w:rFonts w:cstheme="minorHAnsi"/>
          <w:lang w:eastAsia="nb-NO"/>
        </w:rPr>
      </w:pPr>
    </w:p>
    <w:p w14:paraId="5660E2D3" w14:textId="0E96DE4D" w:rsidR="006F3777" w:rsidRPr="00B548EC" w:rsidRDefault="001F3025" w:rsidP="000868E4">
      <w:pPr>
        <w:rPr>
          <w:rFonts w:cstheme="minorHAnsi"/>
          <w:lang w:eastAsia="nb-NO"/>
        </w:rPr>
      </w:pPr>
      <w:r w:rsidRPr="00B548EC">
        <w:rPr>
          <w:rFonts w:cstheme="minorHAnsi"/>
          <w:lang w:bidi="nn-NO"/>
        </w:rPr>
        <w:t>Oppdragstakar har ansvaret for at informantar blir sikra anonymitet i samsvar med samtykkeerklæring og god forskingsskikk, også overfor Oppdragsgjevar.</w:t>
      </w:r>
    </w:p>
    <w:p w14:paraId="0B9495FD" w14:textId="076B9154" w:rsidR="000868E4" w:rsidRPr="00B548EC" w:rsidRDefault="000868E4" w:rsidP="000868E4">
      <w:pPr>
        <w:rPr>
          <w:rFonts w:cstheme="minorHAnsi"/>
          <w:lang w:eastAsia="nb-NO"/>
        </w:rPr>
      </w:pPr>
    </w:p>
    <w:p w14:paraId="44B2ED07" w14:textId="2DBB86CF" w:rsidR="000868E4" w:rsidRPr="00B548EC" w:rsidRDefault="000868E4" w:rsidP="000A6967">
      <w:pPr>
        <w:pStyle w:val="Overskrift2"/>
      </w:pPr>
      <w:bookmarkStart w:id="31" w:name="_Toc112222846"/>
      <w:r w:rsidRPr="00B548EC">
        <w:rPr>
          <w:lang w:bidi="nn-NO"/>
        </w:rPr>
        <w:t>Gjensidig informasjonsplikt</w:t>
      </w:r>
      <w:bookmarkEnd w:id="31"/>
    </w:p>
    <w:p w14:paraId="2A035F29" w14:textId="77777777" w:rsidR="00E44E26" w:rsidRPr="00B548EC" w:rsidRDefault="00E44E26" w:rsidP="00E44E26">
      <w:pPr>
        <w:rPr>
          <w:rFonts w:cstheme="minorHAnsi"/>
          <w:lang w:eastAsia="nb-NO"/>
        </w:rPr>
      </w:pPr>
      <w:r w:rsidRPr="00B548EC">
        <w:rPr>
          <w:rFonts w:cstheme="minorHAnsi"/>
          <w:lang w:bidi="nn-NO"/>
        </w:rPr>
        <w:t>Førespurnader frå ein part skal svarast på utan ugrunna opphald.</w:t>
      </w:r>
    </w:p>
    <w:p w14:paraId="5E665F1D" w14:textId="77777777" w:rsidR="00E44E26" w:rsidRPr="00B548EC" w:rsidRDefault="00E44E26" w:rsidP="00E44E26">
      <w:pPr>
        <w:rPr>
          <w:rFonts w:cstheme="minorHAnsi"/>
          <w:lang w:eastAsia="nb-NO"/>
        </w:rPr>
      </w:pPr>
    </w:p>
    <w:p w14:paraId="185BD6B8" w14:textId="11C39C8B" w:rsidR="00E44E26" w:rsidRPr="00B548EC" w:rsidRDefault="00E44E26" w:rsidP="00E44E26">
      <w:pPr>
        <w:rPr>
          <w:rFonts w:cstheme="minorHAnsi"/>
          <w:lang w:eastAsia="nb-NO"/>
        </w:rPr>
      </w:pPr>
      <w:r w:rsidRPr="00B548EC">
        <w:rPr>
          <w:rFonts w:cstheme="minorHAnsi"/>
          <w:lang w:bidi="nn-NO"/>
        </w:rPr>
        <w:t>Kvar av partane skal utan ugrunna opphald informere om forhold dei forstår eller bør forstå kan få betydning for gjennomføring av Oppdraget.</w:t>
      </w:r>
    </w:p>
    <w:p w14:paraId="16491C00" w14:textId="77777777" w:rsidR="00E44E26" w:rsidRPr="00B548EC" w:rsidRDefault="00E44E26" w:rsidP="00E44E26">
      <w:pPr>
        <w:rPr>
          <w:rFonts w:cstheme="minorHAnsi"/>
          <w:lang w:eastAsia="nb-NO"/>
        </w:rPr>
      </w:pPr>
    </w:p>
    <w:p w14:paraId="2433D7F2" w14:textId="1A2BDB9C" w:rsidR="000868E4" w:rsidRPr="00B548EC" w:rsidRDefault="00E44E26" w:rsidP="00E44E26">
      <w:pPr>
        <w:rPr>
          <w:rFonts w:cstheme="minorHAnsi"/>
          <w:lang w:eastAsia="nb-NO"/>
        </w:rPr>
      </w:pPr>
      <w:r w:rsidRPr="00B548EC">
        <w:rPr>
          <w:rFonts w:cstheme="minorHAnsi"/>
          <w:lang w:bidi="nn-NO"/>
        </w:rPr>
        <w:t xml:space="preserve">Dersom ein part finn det nødvendig, kan parten med minst 5 (fem) </w:t>
      </w:r>
      <w:proofErr w:type="spellStart"/>
      <w:r w:rsidRPr="00B548EC">
        <w:rPr>
          <w:rFonts w:cstheme="minorHAnsi"/>
          <w:lang w:bidi="nn-NO"/>
        </w:rPr>
        <w:t>v</w:t>
      </w:r>
      <w:r w:rsidR="003611FF" w:rsidRPr="00B548EC">
        <w:rPr>
          <w:rFonts w:cstheme="minorHAnsi"/>
          <w:lang w:bidi="nn-NO"/>
        </w:rPr>
        <w:t>i</w:t>
      </w:r>
      <w:r w:rsidRPr="00B548EC">
        <w:rPr>
          <w:rFonts w:cstheme="minorHAnsi"/>
          <w:lang w:bidi="nn-NO"/>
        </w:rPr>
        <w:t>rkedagars</w:t>
      </w:r>
      <w:proofErr w:type="spellEnd"/>
      <w:r w:rsidRPr="00B548EC">
        <w:rPr>
          <w:rFonts w:cstheme="minorHAnsi"/>
          <w:lang w:bidi="nn-NO"/>
        </w:rPr>
        <w:t xml:space="preserve"> frist kalle inn til møte med den andre parten for å drøfte avtaleforholdet og måten Avtalen blir gjennomført på. Annan frist og rutinar for møta kan avtalast i </w:t>
      </w:r>
      <w:proofErr w:type="spellStart"/>
      <w:r w:rsidRPr="00B548EC">
        <w:rPr>
          <w:rFonts w:cstheme="minorHAnsi"/>
          <w:lang w:bidi="nn-NO"/>
        </w:rPr>
        <w:t>bilag</w:t>
      </w:r>
      <w:proofErr w:type="spellEnd"/>
      <w:r w:rsidRPr="00B548EC">
        <w:rPr>
          <w:rFonts w:cstheme="minorHAnsi"/>
          <w:lang w:bidi="nn-NO"/>
        </w:rPr>
        <w:t xml:space="preserve"> 4.</w:t>
      </w:r>
    </w:p>
    <w:p w14:paraId="3DACC1C1" w14:textId="34CC347D" w:rsidR="008E657B" w:rsidRPr="00B548EC" w:rsidRDefault="008E657B" w:rsidP="00E44E26">
      <w:pPr>
        <w:rPr>
          <w:rFonts w:cstheme="minorHAnsi"/>
          <w:lang w:eastAsia="nb-NO"/>
        </w:rPr>
      </w:pPr>
    </w:p>
    <w:p w14:paraId="19065E34" w14:textId="32253656" w:rsidR="008E657B" w:rsidRPr="00B548EC" w:rsidRDefault="008B5C4C" w:rsidP="000A6967">
      <w:pPr>
        <w:pStyle w:val="Overskrift2"/>
      </w:pPr>
      <w:bookmarkStart w:id="32" w:name="_Toc112222847"/>
      <w:r w:rsidRPr="00B548EC">
        <w:rPr>
          <w:lang w:bidi="nn-NO"/>
        </w:rPr>
        <w:t>Risiko og ansvar for kommunikasjon og dokumentasjon</w:t>
      </w:r>
      <w:bookmarkEnd w:id="32"/>
    </w:p>
    <w:p w14:paraId="64B5C705" w14:textId="77777777" w:rsidR="008B5C4C" w:rsidRPr="00B548EC" w:rsidRDefault="008B5C4C" w:rsidP="008B5C4C">
      <w:pPr>
        <w:rPr>
          <w:rFonts w:cstheme="minorHAnsi"/>
        </w:rPr>
      </w:pPr>
      <w:r w:rsidRPr="00B548EC">
        <w:rPr>
          <w:rFonts w:cstheme="minorHAnsi"/>
          <w:lang w:bidi="nn-NO"/>
        </w:rPr>
        <w:t xml:space="preserve">Begge partar skal sørgje for forsvarleg kommunikasjon, oppbevaring og tryggleikskopiering av dokument og anna materiale av betydning for Oppdraget uansett form, medrekna e-post og anna elektronisk lagra materiale. </w:t>
      </w:r>
    </w:p>
    <w:p w14:paraId="2CA0EB07" w14:textId="77777777" w:rsidR="008B5C4C" w:rsidRPr="00B548EC" w:rsidRDefault="008B5C4C" w:rsidP="008B5C4C">
      <w:pPr>
        <w:rPr>
          <w:rFonts w:cstheme="minorHAnsi"/>
        </w:rPr>
      </w:pPr>
    </w:p>
    <w:p w14:paraId="58A24820" w14:textId="1807F112" w:rsidR="008B5C4C" w:rsidRPr="00B548EC" w:rsidRDefault="008B5C4C" w:rsidP="008B5C4C">
      <w:pPr>
        <w:rPr>
          <w:rFonts w:cstheme="minorHAnsi"/>
        </w:rPr>
      </w:pPr>
      <w:r w:rsidRPr="00B548EC">
        <w:rPr>
          <w:rFonts w:cstheme="minorHAnsi"/>
          <w:lang w:bidi="nn-NO"/>
        </w:rPr>
        <w:t xml:space="preserve">Oppdragstakar har risikoen og ansvaret for alt materiale som blir skadd eller misbrukt mens det er under kontroll av Oppdragstakar. </w:t>
      </w:r>
    </w:p>
    <w:p w14:paraId="03B7F677" w14:textId="1FAF03F1" w:rsidR="00C21E1E" w:rsidRPr="00B548EC" w:rsidRDefault="00C21E1E" w:rsidP="008B5C4C">
      <w:pPr>
        <w:rPr>
          <w:rFonts w:cstheme="minorHAnsi"/>
        </w:rPr>
      </w:pPr>
    </w:p>
    <w:p w14:paraId="1836E568" w14:textId="1325F332" w:rsidR="00C21E1E" w:rsidRPr="00B548EC" w:rsidRDefault="0049164D" w:rsidP="000A6967">
      <w:pPr>
        <w:pStyle w:val="Overskrift2"/>
      </w:pPr>
      <w:bookmarkStart w:id="33" w:name="_Toc112222848"/>
      <w:r w:rsidRPr="00B548EC">
        <w:rPr>
          <w:lang w:bidi="nn-NO"/>
        </w:rPr>
        <w:t>Oppdragstakar sin bruk av underleverandørar</w:t>
      </w:r>
      <w:bookmarkEnd w:id="33"/>
      <w:r w:rsidRPr="00B548EC">
        <w:rPr>
          <w:lang w:bidi="nn-NO"/>
        </w:rPr>
        <w:t xml:space="preserve"> </w:t>
      </w:r>
    </w:p>
    <w:p w14:paraId="2229D6E2" w14:textId="77777777" w:rsidR="00850D94" w:rsidRPr="00B548EC" w:rsidRDefault="00850D94" w:rsidP="00850D94">
      <w:pPr>
        <w:rPr>
          <w:rFonts w:cstheme="minorHAnsi"/>
        </w:rPr>
      </w:pPr>
      <w:r w:rsidRPr="00B548EC">
        <w:rPr>
          <w:rFonts w:cstheme="minorHAnsi"/>
          <w:lang w:bidi="nn-NO"/>
        </w:rPr>
        <w:t xml:space="preserve">Oppdragstakar sin bruk og utskifting av underleverandør skal godkjennast skriftleg av Oppdragsgjevar. Godkjenning kan ikkje nektast utan sakleg grunn. Godkjende underleverandørar skal listast opp i </w:t>
      </w:r>
      <w:proofErr w:type="spellStart"/>
      <w:r w:rsidRPr="00B548EC">
        <w:rPr>
          <w:rFonts w:cstheme="minorHAnsi"/>
          <w:lang w:bidi="nn-NO"/>
        </w:rPr>
        <w:t>bilag</w:t>
      </w:r>
      <w:proofErr w:type="spellEnd"/>
      <w:r w:rsidRPr="00B548EC">
        <w:rPr>
          <w:rFonts w:cstheme="minorHAnsi"/>
          <w:lang w:bidi="nn-NO"/>
        </w:rPr>
        <w:t xml:space="preserve"> 4.</w:t>
      </w:r>
    </w:p>
    <w:p w14:paraId="3A256C47" w14:textId="77777777" w:rsidR="00850D94" w:rsidRPr="00B548EC" w:rsidRDefault="00850D94" w:rsidP="00850D94">
      <w:pPr>
        <w:rPr>
          <w:rFonts w:cstheme="minorHAnsi"/>
        </w:rPr>
      </w:pPr>
    </w:p>
    <w:p w14:paraId="48B7A0E8" w14:textId="77777777" w:rsidR="00850D94" w:rsidRPr="00B548EC" w:rsidRDefault="00850D94" w:rsidP="00850D94">
      <w:pPr>
        <w:rPr>
          <w:rFonts w:cstheme="minorHAnsi"/>
        </w:rPr>
      </w:pPr>
      <w:r w:rsidRPr="00B548EC">
        <w:rPr>
          <w:rFonts w:cstheme="minorHAnsi"/>
          <w:lang w:bidi="nn-NO"/>
        </w:rPr>
        <w:t xml:space="preserve">Oppdragstakar er fullt ansvarleg for utføringa av underleverandørar sine oppgåver på same måte som om Oppdragstakar sjølv stod for utføringa. </w:t>
      </w:r>
    </w:p>
    <w:p w14:paraId="47A4B833" w14:textId="77777777" w:rsidR="00850D94" w:rsidRPr="00B548EC" w:rsidRDefault="00850D94" w:rsidP="00850D94">
      <w:pPr>
        <w:rPr>
          <w:rFonts w:cstheme="minorHAnsi"/>
        </w:rPr>
      </w:pPr>
    </w:p>
    <w:p w14:paraId="7C36F1A9" w14:textId="018E209C" w:rsidR="00C21E1E" w:rsidRPr="00B548EC" w:rsidRDefault="00850D94" w:rsidP="00C21E1E">
      <w:pPr>
        <w:rPr>
          <w:rFonts w:eastAsia="Times New Roman" w:cstheme="minorHAnsi"/>
          <w:color w:val="000000"/>
          <w:lang w:eastAsia="nb-NO"/>
        </w:rPr>
      </w:pPr>
      <w:r w:rsidRPr="00B548EC">
        <w:rPr>
          <w:rFonts w:eastAsia="Times New Roman" w:cstheme="minorHAnsi"/>
          <w:color w:val="000000"/>
          <w:lang w:bidi="nn-NO"/>
        </w:rPr>
        <w:t xml:space="preserve">Oppdragstakar skal påleggje underleverandørar den same teieplikta som etter pkt. 3.4 gjeld for parten sjølv. Oppdragsgjevar kan krevje at det blir skrive under teieplikterklæring. </w:t>
      </w:r>
    </w:p>
    <w:p w14:paraId="2DB82BFA" w14:textId="77777777" w:rsidR="00E9052A" w:rsidRPr="00B548EC" w:rsidRDefault="00E9052A" w:rsidP="00C21E1E">
      <w:pPr>
        <w:rPr>
          <w:rFonts w:eastAsia="Times New Roman" w:cstheme="minorHAnsi"/>
          <w:color w:val="000000"/>
          <w:lang w:eastAsia="nb-NO"/>
        </w:rPr>
      </w:pPr>
    </w:p>
    <w:p w14:paraId="0D7BE9F8" w14:textId="39D9EF3D" w:rsidR="00E9052A" w:rsidRPr="00B548EC" w:rsidRDefault="00E9052A" w:rsidP="000A6967">
      <w:pPr>
        <w:pStyle w:val="Overskrift2"/>
      </w:pPr>
      <w:bookmarkStart w:id="34" w:name="_Toc112222849"/>
      <w:r w:rsidRPr="00B548EC">
        <w:rPr>
          <w:lang w:bidi="nn-NO"/>
        </w:rPr>
        <w:t>Oppdragsgjevar sin bruk av tredjepart</w:t>
      </w:r>
      <w:bookmarkEnd w:id="34"/>
    </w:p>
    <w:p w14:paraId="036000CD" w14:textId="5129B8E9" w:rsidR="00872784" w:rsidRPr="00B548EC" w:rsidRDefault="00872784" w:rsidP="00872784">
      <w:pPr>
        <w:rPr>
          <w:rFonts w:cstheme="minorHAnsi"/>
          <w:lang w:eastAsia="nb-NO"/>
        </w:rPr>
      </w:pPr>
      <w:r w:rsidRPr="00B548EC">
        <w:rPr>
          <w:rFonts w:cstheme="minorHAnsi"/>
          <w:lang w:bidi="nn-NO"/>
        </w:rPr>
        <w:t>Oppdragsgjevar kan fritt engasjere tredjepart til å hjelpe seg i samband med oppgåvene sine under Avtalen. Oppdragstakar skal varslast om engasjementet. Oppdragstakar kan motsetje seg engasjementet dersom han påviser at det vil medføre vesentleg forretningsmessig ulempe for han.</w:t>
      </w:r>
    </w:p>
    <w:p w14:paraId="0CFC5104" w14:textId="152BF37F" w:rsidR="00C00184" w:rsidRPr="00B548EC" w:rsidRDefault="00C00184" w:rsidP="00872784">
      <w:pPr>
        <w:rPr>
          <w:rFonts w:cstheme="minorHAnsi"/>
          <w:lang w:eastAsia="nb-NO"/>
        </w:rPr>
      </w:pPr>
      <w:r w:rsidRPr="00B548EC">
        <w:rPr>
          <w:rFonts w:cstheme="minorHAnsi"/>
          <w:lang w:bidi="nn-NO"/>
        </w:rPr>
        <w:t>Oppdragsgjevar er fullt ansvarleg for utføringa av tredjeparten sine oppgåver på same måte som om Oppdragsgjevar sjølv stod for utføringa.</w:t>
      </w:r>
    </w:p>
    <w:p w14:paraId="150B5878" w14:textId="77777777" w:rsidR="00872784" w:rsidRPr="00B548EC" w:rsidRDefault="00872784" w:rsidP="00872784">
      <w:pPr>
        <w:rPr>
          <w:rFonts w:cstheme="minorHAnsi"/>
          <w:lang w:eastAsia="nb-NO"/>
        </w:rPr>
      </w:pPr>
    </w:p>
    <w:p w14:paraId="5653D56F" w14:textId="6F4DBC92" w:rsidR="00E9052A" w:rsidRPr="00B548EC" w:rsidRDefault="00872784" w:rsidP="00872784">
      <w:pPr>
        <w:rPr>
          <w:rFonts w:cstheme="minorHAnsi"/>
          <w:lang w:eastAsia="nb-NO"/>
        </w:rPr>
      </w:pPr>
      <w:r w:rsidRPr="00B548EC">
        <w:rPr>
          <w:rFonts w:cstheme="minorHAnsi"/>
          <w:lang w:bidi="nn-NO"/>
        </w:rPr>
        <w:lastRenderedPageBreak/>
        <w:t xml:space="preserve">Tredjepart som blir brukt, skal listast opp i </w:t>
      </w:r>
      <w:proofErr w:type="spellStart"/>
      <w:r w:rsidRPr="00B548EC">
        <w:rPr>
          <w:rFonts w:cstheme="minorHAnsi"/>
          <w:lang w:bidi="nn-NO"/>
        </w:rPr>
        <w:t>bilag</w:t>
      </w:r>
      <w:proofErr w:type="spellEnd"/>
      <w:r w:rsidRPr="00B548EC">
        <w:rPr>
          <w:rFonts w:cstheme="minorHAnsi"/>
          <w:lang w:bidi="nn-NO"/>
        </w:rPr>
        <w:t xml:space="preserve"> 4.</w:t>
      </w:r>
    </w:p>
    <w:p w14:paraId="249C5934" w14:textId="77777777" w:rsidR="00872784" w:rsidRPr="00B548EC" w:rsidRDefault="00872784" w:rsidP="00872784">
      <w:pPr>
        <w:rPr>
          <w:rFonts w:cstheme="minorHAnsi"/>
          <w:lang w:eastAsia="nb-NO"/>
        </w:rPr>
      </w:pPr>
    </w:p>
    <w:p w14:paraId="68FE415C" w14:textId="2ABC2215" w:rsidR="00F178D9" w:rsidRPr="00B548EC" w:rsidRDefault="00367BAC" w:rsidP="000A6967">
      <w:pPr>
        <w:pStyle w:val="Overskrift2"/>
      </w:pPr>
      <w:bookmarkStart w:id="35" w:name="_Toc112222850"/>
      <w:r w:rsidRPr="00B548EC">
        <w:rPr>
          <w:lang w:bidi="nn-NO"/>
        </w:rPr>
        <w:t>Løns- og arbeidsvilkår</w:t>
      </w:r>
      <w:bookmarkEnd w:id="35"/>
    </w:p>
    <w:p w14:paraId="18459E76" w14:textId="77777777" w:rsidR="00FF355F" w:rsidRPr="00B548EC" w:rsidRDefault="00FF355F" w:rsidP="00FF355F">
      <w:pPr>
        <w:rPr>
          <w:rFonts w:cstheme="minorHAnsi"/>
        </w:rPr>
      </w:pPr>
      <w:r w:rsidRPr="00B548EC">
        <w:rPr>
          <w:rFonts w:cstheme="minorHAnsi"/>
          <w:lang w:bidi="nn-NO"/>
        </w:rPr>
        <w:t>For avtalar som er omfatta av forskrift av 8. februar 2008 nr. 112 om løns- og arbeidsvilkår i offentlege kontraktar, gjeld følgjande:</w:t>
      </w:r>
    </w:p>
    <w:p w14:paraId="41DCDC20" w14:textId="77777777" w:rsidR="00FF355F" w:rsidRPr="00B548EC" w:rsidRDefault="00FF355F" w:rsidP="00FF355F">
      <w:pPr>
        <w:rPr>
          <w:rFonts w:cstheme="minorHAnsi"/>
        </w:rPr>
      </w:pPr>
    </w:p>
    <w:p w14:paraId="50F5877F" w14:textId="626FE41A" w:rsidR="00FF355F" w:rsidRPr="00B548EC" w:rsidRDefault="00FF355F" w:rsidP="00FF355F">
      <w:pPr>
        <w:rPr>
          <w:rFonts w:eastAsia="Times New Roman" w:cstheme="minorHAnsi"/>
          <w:color w:val="000000"/>
          <w:lang w:eastAsia="nb-NO"/>
        </w:rPr>
      </w:pPr>
      <w:r w:rsidRPr="00B548EC">
        <w:rPr>
          <w:rFonts w:eastAsia="Times New Roman" w:cstheme="minorHAnsi"/>
          <w:color w:val="000000"/>
          <w:lang w:bidi="nn-NO"/>
        </w:rPr>
        <w:t xml:space="preserve">Oppdragstakar skal på område dekte av forskrift om allmenngjort tariffavtale sørgje for at eigne og eventuelle underleverandørar sine tilsette som direkte medverkar til å oppfylle Oppdragstakar sine forpliktingar under denne Avtalen, ikkje har dårlegare løns- og arbeidsvilkår enn det som følgjer av forskrifta som ålmenngjer tariffavtalen. På område som ikkje er dekte av ålmenngjort tariffavtale, skal Oppdragstakar sørgje for at dei same tilsette ikkje har dårlegare løns- og arbeidsvilkår enn det som følgjer av gjeldande landsomfattande tariffavtale for den aktuelle bransjen. Dette gjeld for arbeid utført i Noreg. </w:t>
      </w:r>
    </w:p>
    <w:p w14:paraId="765C051A" w14:textId="77777777" w:rsidR="00FF355F" w:rsidRPr="00B548EC" w:rsidRDefault="00FF355F" w:rsidP="00FF355F">
      <w:pPr>
        <w:rPr>
          <w:rFonts w:cstheme="minorHAnsi"/>
        </w:rPr>
      </w:pPr>
    </w:p>
    <w:p w14:paraId="433C9AD9" w14:textId="729790EF" w:rsidR="00FF355F" w:rsidRPr="00B548EC" w:rsidRDefault="00FF355F" w:rsidP="00FF355F">
      <w:pPr>
        <w:rPr>
          <w:rFonts w:eastAsia="Times New Roman" w:cstheme="minorHAnsi"/>
          <w:color w:val="000000"/>
          <w:lang w:eastAsia="nb-NO"/>
        </w:rPr>
      </w:pPr>
      <w:r w:rsidRPr="00B548EC">
        <w:rPr>
          <w:rFonts w:eastAsia="Times New Roman" w:cstheme="minorHAnsi"/>
          <w:color w:val="000000"/>
          <w:lang w:bidi="nn-NO"/>
        </w:rPr>
        <w:t xml:space="preserve">Alle avtalar Oppdragstakar inngår, og som inneber utføring av arbeid som direkte medverkar til å oppfylle Oppdragstakar sine forpliktingar under denne Avtalen, skal innehalde tilsvarande vilkår. </w:t>
      </w:r>
    </w:p>
    <w:p w14:paraId="070D5FF6" w14:textId="77777777" w:rsidR="00FF355F" w:rsidRPr="00B548EC" w:rsidRDefault="00FF355F" w:rsidP="00FF355F">
      <w:pPr>
        <w:rPr>
          <w:rFonts w:cstheme="minorHAnsi"/>
        </w:rPr>
      </w:pPr>
    </w:p>
    <w:p w14:paraId="27270DC7" w14:textId="77777777" w:rsidR="00FF355F" w:rsidRPr="00B548EC" w:rsidRDefault="00FF355F" w:rsidP="00FF355F">
      <w:pPr>
        <w:rPr>
          <w:rFonts w:eastAsia="Times New Roman" w:cstheme="minorHAnsi"/>
          <w:color w:val="000000"/>
          <w:lang w:eastAsia="nb-NO"/>
        </w:rPr>
      </w:pPr>
      <w:r w:rsidRPr="00B548EC">
        <w:rPr>
          <w:rFonts w:eastAsia="Times New Roman" w:cstheme="minorHAnsi"/>
          <w:color w:val="000000"/>
          <w:lang w:bidi="nn-NO"/>
        </w:rPr>
        <w:t xml:space="preserve">Dersom Oppdragstakar ikkje oppfyller denne forpliktinga, har Oppdragsgjevar rett til å halde tilbake delar av kontraktssummen, tilsvarande 2 (to) gonger innsparinga for Oppdragstakar, inntil det er dokumentert at forholdet er ført i orden. </w:t>
      </w:r>
    </w:p>
    <w:p w14:paraId="2048419E" w14:textId="77777777" w:rsidR="00FF355F" w:rsidRPr="00B548EC" w:rsidRDefault="00FF355F" w:rsidP="00FF355F">
      <w:pPr>
        <w:rPr>
          <w:rFonts w:cstheme="minorHAnsi"/>
        </w:rPr>
      </w:pPr>
    </w:p>
    <w:p w14:paraId="0F0A1854" w14:textId="62ECC68D" w:rsidR="00FF355F" w:rsidRPr="00B548EC" w:rsidRDefault="00FF355F" w:rsidP="00FF355F">
      <w:pPr>
        <w:rPr>
          <w:rFonts w:eastAsia="Times New Roman" w:cstheme="minorHAnsi"/>
          <w:color w:val="000000"/>
          <w:lang w:eastAsia="nb-NO"/>
        </w:rPr>
      </w:pPr>
      <w:r w:rsidRPr="00B548EC">
        <w:rPr>
          <w:rFonts w:eastAsia="Times New Roman" w:cstheme="minorHAnsi"/>
          <w:color w:val="000000"/>
          <w:lang w:bidi="nn-NO"/>
        </w:rPr>
        <w:t xml:space="preserve">Oppfylling av Oppdragstakar sine forpliktingar som nemnt ovanfor skal dokumenterast i </w:t>
      </w:r>
      <w:proofErr w:type="spellStart"/>
      <w:r w:rsidRPr="00B548EC">
        <w:rPr>
          <w:rFonts w:eastAsia="Times New Roman" w:cstheme="minorHAnsi"/>
          <w:color w:val="000000"/>
          <w:lang w:bidi="nn-NO"/>
        </w:rPr>
        <w:t>bilag</w:t>
      </w:r>
      <w:proofErr w:type="spellEnd"/>
      <w:r w:rsidRPr="00B548EC">
        <w:rPr>
          <w:rFonts w:eastAsia="Times New Roman" w:cstheme="minorHAnsi"/>
          <w:color w:val="000000"/>
          <w:lang w:bidi="nn-NO"/>
        </w:rPr>
        <w:t xml:space="preserve"> 4 ved anten ei eigenerklæring eller tredjepartserklæring om at det er samsvar mellom aktuell tariffavtale og faktiske løns- og arbeidsvilkår for oppfylling av Oppdragstakar og eventuelle underleverandørar sine forpliktingar.  </w:t>
      </w:r>
    </w:p>
    <w:p w14:paraId="1153FE66" w14:textId="77777777" w:rsidR="00FF355F" w:rsidRPr="00B548EC" w:rsidRDefault="00FF355F" w:rsidP="00FF355F">
      <w:pPr>
        <w:rPr>
          <w:rFonts w:cstheme="minorHAnsi"/>
        </w:rPr>
      </w:pPr>
    </w:p>
    <w:p w14:paraId="5E534527" w14:textId="77777777" w:rsidR="00FF355F" w:rsidRPr="00B548EC" w:rsidRDefault="00FF355F" w:rsidP="00FF355F">
      <w:pPr>
        <w:rPr>
          <w:rFonts w:eastAsia="Times New Roman" w:cstheme="minorHAnsi"/>
          <w:color w:val="000000"/>
          <w:lang w:eastAsia="nb-NO"/>
        </w:rPr>
      </w:pPr>
      <w:r w:rsidRPr="00B548EC">
        <w:rPr>
          <w:rFonts w:eastAsia="Times New Roman" w:cstheme="minorHAnsi"/>
          <w:color w:val="000000"/>
          <w:lang w:bidi="nn-NO"/>
        </w:rPr>
        <w:t>Oppdragstakar skal på førespurnad frå Oppdragsgjevar leggje fram dokumentasjon om dei løns- og arbeidsvilkåra som blir nytta. Partane kan kvar for seg krevje at opplysningane skal leggjast fram for ein uavhengig tredjepart som Oppdragsgjevar har gjeve i oppdrag å undersøkje om krava i denne føresegna er oppfylt. Oppdragstakar kan krevje at tredjeparten skal ha underteikna ei erklæring om at opplysningane ikkje vil bli nytta for andre føremål enn å sikre oppfylling av forpliktinga Oppdragstakar har etter denne føresegna. Dokumentasjonsplikta gjeld også underleverandørar.</w:t>
      </w:r>
    </w:p>
    <w:p w14:paraId="3B90C88D" w14:textId="77777777" w:rsidR="00FF355F" w:rsidRPr="00B548EC" w:rsidRDefault="00FF355F" w:rsidP="00FF355F">
      <w:pPr>
        <w:rPr>
          <w:rFonts w:cstheme="minorHAnsi"/>
        </w:rPr>
      </w:pPr>
    </w:p>
    <w:p w14:paraId="0E743AE7" w14:textId="166A6F2D" w:rsidR="00367BAC" w:rsidRPr="00B548EC" w:rsidRDefault="00FF355F" w:rsidP="00367BAC">
      <w:pPr>
        <w:rPr>
          <w:rFonts w:eastAsia="Times New Roman" w:cstheme="minorHAnsi"/>
          <w:color w:val="000000"/>
          <w:lang w:eastAsia="nb-NO"/>
        </w:rPr>
      </w:pPr>
      <w:r w:rsidRPr="00B548EC">
        <w:rPr>
          <w:rFonts w:eastAsia="Times New Roman" w:cstheme="minorHAnsi"/>
          <w:color w:val="000000"/>
          <w:lang w:bidi="nn-NO"/>
        </w:rPr>
        <w:t xml:space="preserve">Nærare presiseringar om gjennomføring av dette punkt 3.9 kan avtalast i </w:t>
      </w:r>
      <w:proofErr w:type="spellStart"/>
      <w:r w:rsidRPr="00B548EC">
        <w:rPr>
          <w:rFonts w:eastAsia="Times New Roman" w:cstheme="minorHAnsi"/>
          <w:color w:val="000000"/>
          <w:lang w:bidi="nn-NO"/>
        </w:rPr>
        <w:t>bilag</w:t>
      </w:r>
      <w:proofErr w:type="spellEnd"/>
      <w:r w:rsidRPr="00B548EC">
        <w:rPr>
          <w:rFonts w:eastAsia="Times New Roman" w:cstheme="minorHAnsi"/>
          <w:color w:val="000000"/>
          <w:lang w:bidi="nn-NO"/>
        </w:rPr>
        <w:t xml:space="preserve"> 4.</w:t>
      </w:r>
    </w:p>
    <w:p w14:paraId="4028C6FB" w14:textId="49B04D03" w:rsidR="00FF355F" w:rsidRPr="00B548EC" w:rsidRDefault="00FF355F" w:rsidP="00367BAC">
      <w:pPr>
        <w:rPr>
          <w:rFonts w:eastAsia="Times New Roman" w:cstheme="minorHAnsi"/>
          <w:color w:val="000000"/>
          <w:lang w:eastAsia="nb-NO"/>
        </w:rPr>
      </w:pPr>
    </w:p>
    <w:p w14:paraId="0B87482E" w14:textId="6D8DDCE8" w:rsidR="00FF355F" w:rsidRPr="00B548EC" w:rsidRDefault="00FF355F" w:rsidP="000A6967">
      <w:pPr>
        <w:pStyle w:val="Overskrift2"/>
      </w:pPr>
      <w:bookmarkStart w:id="36" w:name="_Toc112222851"/>
      <w:r w:rsidRPr="00B548EC">
        <w:rPr>
          <w:lang w:bidi="nn-NO"/>
        </w:rPr>
        <w:t>Andre sine rettar</w:t>
      </w:r>
      <w:bookmarkEnd w:id="36"/>
    </w:p>
    <w:p w14:paraId="48A3D6A5" w14:textId="1AC9C5FB" w:rsidR="007C356D" w:rsidRPr="00B548EC" w:rsidRDefault="007C356D" w:rsidP="007C356D">
      <w:pPr>
        <w:rPr>
          <w:rFonts w:cstheme="minorHAnsi"/>
        </w:rPr>
      </w:pPr>
      <w:r w:rsidRPr="00B548EC">
        <w:rPr>
          <w:rFonts w:cstheme="minorHAnsi"/>
          <w:lang w:bidi="nn-NO"/>
        </w:rPr>
        <w:t xml:space="preserve">Oppdragstakar pliktar å sikre at Oppdraget og utføringa av Oppdraget ikkje krenkjer eigedomsrett og immaterielle rettar som </w:t>
      </w:r>
      <w:proofErr w:type="spellStart"/>
      <w:r w:rsidRPr="00B548EC">
        <w:rPr>
          <w:rFonts w:cstheme="minorHAnsi"/>
          <w:lang w:bidi="nn-NO"/>
        </w:rPr>
        <w:t>tilhøyrer</w:t>
      </w:r>
      <w:proofErr w:type="spellEnd"/>
      <w:r w:rsidRPr="00B548EC">
        <w:rPr>
          <w:rFonts w:cstheme="minorHAnsi"/>
          <w:lang w:bidi="nn-NO"/>
        </w:rPr>
        <w:t xml:space="preserve"> eller er kontrollerte av andre enn Oppdragstakaren. Oppdragstakaren forpliktar seg i denne samanhengen til å ha avtalar med sine tilsette og underleverandørar som sikrar Oppdragstakar dei rettane som er nødvendige for å oppfylle Avtalen. </w:t>
      </w:r>
    </w:p>
    <w:p w14:paraId="506E4EEF" w14:textId="77777777" w:rsidR="007C356D" w:rsidRPr="00B548EC" w:rsidRDefault="007C356D" w:rsidP="007C356D">
      <w:pPr>
        <w:rPr>
          <w:rFonts w:cstheme="minorHAnsi"/>
        </w:rPr>
      </w:pPr>
    </w:p>
    <w:p w14:paraId="32D6FC3E" w14:textId="77777777" w:rsidR="007C356D" w:rsidRPr="00B548EC" w:rsidRDefault="007C356D" w:rsidP="007C356D">
      <w:pPr>
        <w:rPr>
          <w:rFonts w:cstheme="minorHAnsi"/>
        </w:rPr>
      </w:pPr>
      <w:r w:rsidRPr="00B548EC">
        <w:rPr>
          <w:rFonts w:cstheme="minorHAnsi"/>
          <w:lang w:bidi="nn-NO"/>
        </w:rPr>
        <w:lastRenderedPageBreak/>
        <w:t xml:space="preserve">Dersom Oppdragstakar blir kjent med at utnyttinga av resultata av Oppdraget, medrekna eventuell sluttrapport og delrapportar, kan krenkje andre sine rettar, skal denne straks varsle Oppdragsgjevar skriftleg. </w:t>
      </w:r>
    </w:p>
    <w:p w14:paraId="7660AF6E" w14:textId="4296C6F5" w:rsidR="00FF355F" w:rsidRPr="00B548EC" w:rsidRDefault="00FF355F" w:rsidP="00FF355F">
      <w:pPr>
        <w:rPr>
          <w:rFonts w:cstheme="minorHAnsi"/>
          <w:lang w:eastAsia="nb-NO"/>
        </w:rPr>
      </w:pPr>
    </w:p>
    <w:p w14:paraId="2D5B764D" w14:textId="4255B793" w:rsidR="006C5A3E" w:rsidRPr="00B548EC" w:rsidRDefault="008175FB" w:rsidP="000A6967">
      <w:pPr>
        <w:pStyle w:val="Overskrift2"/>
      </w:pPr>
      <w:bookmarkStart w:id="37" w:name="_Toc112222852"/>
      <w:r w:rsidRPr="00B548EC">
        <w:rPr>
          <w:lang w:bidi="nn-NO"/>
        </w:rPr>
        <w:t>Personopplysningar og informasjonstryggleik</w:t>
      </w:r>
      <w:bookmarkEnd w:id="37"/>
    </w:p>
    <w:p w14:paraId="6D705EF0" w14:textId="69A7DBBC" w:rsidR="008175FB" w:rsidRPr="00B548EC" w:rsidRDefault="008175FB" w:rsidP="00661FA0">
      <w:pPr>
        <w:pStyle w:val="Overskrift3"/>
      </w:pPr>
      <w:bookmarkStart w:id="38" w:name="_Toc112222853"/>
      <w:r w:rsidRPr="00B548EC">
        <w:rPr>
          <w:lang w:bidi="nn-NO"/>
        </w:rPr>
        <w:t xml:space="preserve">Generelt om </w:t>
      </w:r>
      <w:r w:rsidRPr="00661FA0">
        <w:t>informasjonstryggleik</w:t>
      </w:r>
      <w:bookmarkEnd w:id="38"/>
    </w:p>
    <w:p w14:paraId="5A0606F7" w14:textId="072EF86B" w:rsidR="00BE7AD7" w:rsidRPr="00B548EC" w:rsidRDefault="00BE7AD7" w:rsidP="00BE7AD7">
      <w:pPr>
        <w:rPr>
          <w:rFonts w:cstheme="minorHAnsi"/>
        </w:rPr>
      </w:pPr>
      <w:r w:rsidRPr="00B548EC">
        <w:rPr>
          <w:rFonts w:cstheme="minorHAnsi"/>
          <w:lang w:bidi="nn-NO"/>
        </w:rPr>
        <w:t xml:space="preserve">Oppdragstakar skal setje i verk </w:t>
      </w:r>
      <w:proofErr w:type="spellStart"/>
      <w:r w:rsidRPr="00B548EC">
        <w:rPr>
          <w:rFonts w:cstheme="minorHAnsi"/>
          <w:lang w:bidi="nn-NO"/>
        </w:rPr>
        <w:t>forholdsmessige</w:t>
      </w:r>
      <w:proofErr w:type="spellEnd"/>
      <w:r w:rsidRPr="00B548EC">
        <w:rPr>
          <w:rFonts w:cstheme="minorHAnsi"/>
          <w:lang w:bidi="nn-NO"/>
        </w:rPr>
        <w:t xml:space="preserve"> tiltak for å vareta krav til informasjonstryggleik i samband med gjennomføring av Oppdraget.</w:t>
      </w:r>
    </w:p>
    <w:p w14:paraId="3446287E" w14:textId="2BC04553" w:rsidR="00BE7AD7" w:rsidRPr="00B548EC" w:rsidRDefault="00BE7AD7" w:rsidP="00BE7AD7">
      <w:pPr>
        <w:rPr>
          <w:rFonts w:cstheme="minorHAnsi"/>
        </w:rPr>
      </w:pPr>
      <w:r w:rsidRPr="00B548EC">
        <w:rPr>
          <w:rFonts w:cstheme="minorHAnsi"/>
          <w:lang w:bidi="nn-NO"/>
        </w:rPr>
        <w:t xml:space="preserve">Dette inneber at Oppdragstakar skal setje i verk </w:t>
      </w:r>
      <w:proofErr w:type="spellStart"/>
      <w:r w:rsidRPr="00B548EC">
        <w:rPr>
          <w:rFonts w:cstheme="minorHAnsi"/>
          <w:lang w:bidi="nn-NO"/>
        </w:rPr>
        <w:t>forholdsmessige</w:t>
      </w:r>
      <w:proofErr w:type="spellEnd"/>
      <w:r w:rsidRPr="00B548EC">
        <w:rPr>
          <w:rFonts w:cstheme="minorHAnsi"/>
          <w:lang w:bidi="nn-NO"/>
        </w:rPr>
        <w:t xml:space="preserve"> tiltak for å sikre tilgjenge og </w:t>
      </w:r>
      <w:proofErr w:type="spellStart"/>
      <w:r w:rsidRPr="00B548EC">
        <w:rPr>
          <w:rFonts w:cstheme="minorHAnsi"/>
          <w:lang w:bidi="nn-NO"/>
        </w:rPr>
        <w:t>konfidensialitet</w:t>
      </w:r>
      <w:proofErr w:type="spellEnd"/>
      <w:r w:rsidRPr="00B548EC">
        <w:rPr>
          <w:rFonts w:cstheme="minorHAnsi"/>
          <w:lang w:bidi="nn-NO"/>
        </w:rPr>
        <w:t xml:space="preserve"> av Oppdragsgjevar sine data, og setje i verk tiltak for å sikre at data ikkje kjem på avvegar. Oppdragstakar skal setje i verk </w:t>
      </w:r>
      <w:proofErr w:type="spellStart"/>
      <w:r w:rsidRPr="00B548EC">
        <w:rPr>
          <w:rFonts w:cstheme="minorHAnsi"/>
          <w:lang w:bidi="nn-NO"/>
        </w:rPr>
        <w:t>forholdsmessige</w:t>
      </w:r>
      <w:proofErr w:type="spellEnd"/>
      <w:r w:rsidRPr="00B548EC">
        <w:rPr>
          <w:rFonts w:cstheme="minorHAnsi"/>
          <w:lang w:bidi="nn-NO"/>
        </w:rPr>
        <w:t xml:space="preserve"> tiltak mot utilsikta endring og sletting av data og mot angrep av virus og anna skadevaldande programvare.</w:t>
      </w:r>
    </w:p>
    <w:p w14:paraId="028C3FCC" w14:textId="77777777" w:rsidR="00BE7AD7" w:rsidRPr="00B548EC" w:rsidRDefault="00BE7AD7" w:rsidP="00BE7AD7">
      <w:pPr>
        <w:rPr>
          <w:rFonts w:cstheme="minorHAnsi"/>
        </w:rPr>
      </w:pPr>
    </w:p>
    <w:p w14:paraId="5978164D" w14:textId="77777777" w:rsidR="00BE7AD7" w:rsidRPr="00B548EC" w:rsidRDefault="00BE7AD7" w:rsidP="00BE7AD7">
      <w:pPr>
        <w:rPr>
          <w:rFonts w:cstheme="minorHAnsi"/>
        </w:rPr>
      </w:pPr>
      <w:r w:rsidRPr="00B548EC">
        <w:rPr>
          <w:rFonts w:cstheme="minorHAnsi"/>
          <w:lang w:bidi="nn-NO"/>
        </w:rPr>
        <w:t xml:space="preserve">Har Oppdragsgjevar nærare krav til korleis informasjonstryggleiken skal takast hand om frå Oppdragstakar si side, skal det gå fram av </w:t>
      </w:r>
      <w:proofErr w:type="spellStart"/>
      <w:r w:rsidRPr="00B548EC">
        <w:rPr>
          <w:rFonts w:cstheme="minorHAnsi"/>
          <w:lang w:bidi="nn-NO"/>
        </w:rPr>
        <w:t>bilag</w:t>
      </w:r>
      <w:proofErr w:type="spellEnd"/>
      <w:r w:rsidRPr="00B548EC">
        <w:rPr>
          <w:rFonts w:cstheme="minorHAnsi"/>
          <w:lang w:bidi="nn-NO"/>
        </w:rPr>
        <w:t xml:space="preserve"> 1. </w:t>
      </w:r>
    </w:p>
    <w:p w14:paraId="67A5ADB6" w14:textId="4F933D5A" w:rsidR="00BE7AD7" w:rsidRPr="00B548EC" w:rsidRDefault="00BE7AD7" w:rsidP="00BE7AD7">
      <w:pPr>
        <w:rPr>
          <w:rFonts w:cstheme="minorHAnsi"/>
          <w:lang w:eastAsia="nb-NO"/>
        </w:rPr>
      </w:pPr>
    </w:p>
    <w:p w14:paraId="5EA5818E" w14:textId="70690CE7" w:rsidR="00BE7AD7" w:rsidRPr="00B548EC" w:rsidRDefault="00E8022F" w:rsidP="00661FA0">
      <w:pPr>
        <w:pStyle w:val="Overskrift3"/>
      </w:pPr>
      <w:bookmarkStart w:id="39" w:name="_Toc112222854"/>
      <w:r w:rsidRPr="00B548EC">
        <w:rPr>
          <w:lang w:bidi="nn-NO"/>
        </w:rPr>
        <w:t>Plikt til å inngå databehandlaravtale</w:t>
      </w:r>
      <w:bookmarkEnd w:id="39"/>
    </w:p>
    <w:p w14:paraId="4D45B5C1" w14:textId="2D11AFDC" w:rsidR="00E8022F" w:rsidRPr="00B548EC" w:rsidRDefault="00E8022F" w:rsidP="00E8022F">
      <w:pPr>
        <w:rPr>
          <w:rFonts w:cstheme="minorHAnsi"/>
        </w:rPr>
      </w:pPr>
      <w:r w:rsidRPr="00B548EC">
        <w:rPr>
          <w:rFonts w:cstheme="minorHAnsi"/>
          <w:lang w:bidi="nn-NO"/>
        </w:rPr>
        <w:t xml:space="preserve">Behandlar Oppdragstakar personopplysningar på vegner av Oppdragsgjevar, pliktar Oppdragsgjevar og Oppdragstakar å inngå ein databehandlaravtale i samsvar med personopplysningslova og eventuell sektorspesifikk personvernlovgjeving som er relevant for verksemda til Oppdragsgjevar. Det same gjeld for personopplysningar som Oppdragstakar hentar inn frå andre kjelder enn Oppdragsgjevar. </w:t>
      </w:r>
    </w:p>
    <w:p w14:paraId="065A93EB" w14:textId="77777777" w:rsidR="00E8022F" w:rsidRPr="00B548EC" w:rsidRDefault="00E8022F" w:rsidP="00E8022F">
      <w:pPr>
        <w:rPr>
          <w:rFonts w:cstheme="minorHAnsi"/>
        </w:rPr>
      </w:pPr>
    </w:p>
    <w:p w14:paraId="5BE959F0" w14:textId="07000A0B" w:rsidR="00E8022F" w:rsidRPr="00B548EC" w:rsidRDefault="00E8022F" w:rsidP="00E8022F">
      <w:pPr>
        <w:rPr>
          <w:rFonts w:cstheme="minorHAnsi"/>
        </w:rPr>
      </w:pPr>
      <w:r w:rsidRPr="00B548EC">
        <w:rPr>
          <w:rFonts w:cstheme="minorHAnsi"/>
          <w:lang w:bidi="nn-NO"/>
        </w:rPr>
        <w:t xml:space="preserve">Databehandlaravtale som blir inngått, blir lagd ved som </w:t>
      </w:r>
      <w:proofErr w:type="spellStart"/>
      <w:r w:rsidRPr="00B548EC">
        <w:rPr>
          <w:rFonts w:cstheme="minorHAnsi"/>
          <w:lang w:bidi="nn-NO"/>
        </w:rPr>
        <w:t>bilag</w:t>
      </w:r>
      <w:proofErr w:type="spellEnd"/>
      <w:r w:rsidRPr="00B548EC">
        <w:rPr>
          <w:rFonts w:cstheme="minorHAnsi"/>
          <w:lang w:bidi="nn-NO"/>
        </w:rPr>
        <w:t xml:space="preserve"> 8.</w:t>
      </w:r>
    </w:p>
    <w:p w14:paraId="222C358A" w14:textId="77777777" w:rsidR="00E8022F" w:rsidRPr="00B548EC" w:rsidRDefault="00E8022F" w:rsidP="00E8022F">
      <w:pPr>
        <w:rPr>
          <w:rFonts w:cstheme="minorHAnsi"/>
        </w:rPr>
      </w:pPr>
    </w:p>
    <w:p w14:paraId="150EB173" w14:textId="77777777" w:rsidR="00E8022F" w:rsidRPr="00B548EC" w:rsidRDefault="00E8022F" w:rsidP="00E8022F">
      <w:pPr>
        <w:rPr>
          <w:rFonts w:cstheme="minorHAnsi"/>
        </w:rPr>
      </w:pPr>
      <w:r w:rsidRPr="00B548EC">
        <w:rPr>
          <w:rFonts w:cstheme="minorHAnsi"/>
          <w:lang w:bidi="nn-NO"/>
        </w:rPr>
        <w:t xml:space="preserve">Databehandlaravtale må vere inngått før behandlinga av personopplysningar kan byrjast på. </w:t>
      </w:r>
    </w:p>
    <w:p w14:paraId="0920E033" w14:textId="121A50DF" w:rsidR="00E8022F" w:rsidRPr="00B548EC" w:rsidRDefault="00E8022F" w:rsidP="00E8022F">
      <w:pPr>
        <w:rPr>
          <w:rFonts w:cstheme="minorHAnsi"/>
          <w:lang w:eastAsia="nb-NO"/>
        </w:rPr>
      </w:pPr>
    </w:p>
    <w:p w14:paraId="2F6815E7" w14:textId="6672D32D" w:rsidR="0019035A" w:rsidRPr="00B548EC" w:rsidRDefault="0019035A" w:rsidP="00661FA0">
      <w:pPr>
        <w:pStyle w:val="Overskrift3"/>
      </w:pPr>
      <w:bookmarkStart w:id="40" w:name="_Toc112222855"/>
      <w:r w:rsidRPr="00B548EC">
        <w:rPr>
          <w:lang w:bidi="nn-NO"/>
        </w:rPr>
        <w:t>Andre plikter</w:t>
      </w:r>
      <w:bookmarkEnd w:id="40"/>
    </w:p>
    <w:p w14:paraId="5E1C5B35" w14:textId="7E57A03B" w:rsidR="0019035A" w:rsidRPr="00B548EC" w:rsidRDefault="0019035A" w:rsidP="00661FA0">
      <w:pPr>
        <w:pStyle w:val="Overskrift4"/>
      </w:pPr>
      <w:r w:rsidRPr="00661FA0">
        <w:t>Generelt</w:t>
      </w:r>
    </w:p>
    <w:p w14:paraId="76DE582A" w14:textId="77777777" w:rsidR="00D25BD6" w:rsidRPr="00B548EC" w:rsidRDefault="00D25BD6" w:rsidP="00D25BD6">
      <w:pPr>
        <w:rPr>
          <w:rFonts w:cstheme="minorHAnsi"/>
        </w:rPr>
      </w:pPr>
      <w:r w:rsidRPr="00B548EC">
        <w:rPr>
          <w:rFonts w:cstheme="minorHAnsi"/>
          <w:lang w:bidi="nn-NO"/>
        </w:rPr>
        <w:t xml:space="preserve">Personopplysningar som blir behandla under denne Avtalen kan ikkje overlatast til andre for lagring, tilarbeiding eller sletting utan at det på førehand er henta inn særleg eller generelt skriftleg løyve til dette frå Oppdragsgjevar. </w:t>
      </w:r>
    </w:p>
    <w:p w14:paraId="4AE92A95" w14:textId="77777777" w:rsidR="00D25BD6" w:rsidRPr="00B548EC" w:rsidRDefault="00D25BD6" w:rsidP="00D25BD6">
      <w:pPr>
        <w:rPr>
          <w:rFonts w:cstheme="minorHAnsi"/>
        </w:rPr>
      </w:pPr>
    </w:p>
    <w:p w14:paraId="6E13828C" w14:textId="43115EB5" w:rsidR="00D25BD6" w:rsidRPr="00B548EC" w:rsidRDefault="00D25BD6" w:rsidP="00D25BD6">
      <w:pPr>
        <w:rPr>
          <w:rFonts w:cstheme="minorHAnsi"/>
        </w:rPr>
      </w:pPr>
      <w:r w:rsidRPr="00B548EC">
        <w:rPr>
          <w:rFonts w:cstheme="minorHAnsi"/>
          <w:lang w:bidi="nn-NO"/>
        </w:rPr>
        <w:t xml:space="preserve">Oppdragstakar skal sørgje for at eventuelle underleverandørar Oppdragstakar nyttar, og som behandlar personopplysningar, tek på seg tilsvarande forpliktingar som i dette punkt 3.11. </w:t>
      </w:r>
    </w:p>
    <w:p w14:paraId="7D842EB0" w14:textId="77777777" w:rsidR="00D25BD6" w:rsidRPr="00B548EC" w:rsidRDefault="00D25BD6" w:rsidP="00D25BD6">
      <w:pPr>
        <w:rPr>
          <w:rFonts w:cstheme="minorHAnsi"/>
        </w:rPr>
      </w:pPr>
    </w:p>
    <w:p w14:paraId="530023A0" w14:textId="77777777" w:rsidR="00D25BD6" w:rsidRPr="00B548EC" w:rsidRDefault="00D25BD6" w:rsidP="00D25BD6">
      <w:pPr>
        <w:rPr>
          <w:rFonts w:cstheme="minorHAnsi"/>
        </w:rPr>
      </w:pPr>
      <w:r w:rsidRPr="00B548EC">
        <w:rPr>
          <w:rFonts w:cstheme="minorHAnsi"/>
          <w:lang w:bidi="nn-NO"/>
        </w:rPr>
        <w:t>Personopplysningar skal ikkje overførast til land utanfor EU/EØS-området utan rettsleg overføringsgrunnlag og dokumentasjon som påviser at vilkåra for å nytte overføringsgrunnlaget er oppfylt. Oppdragstakar skal i eit slikt tilfelle dokumentere dette i bilag 8.</w:t>
      </w:r>
    </w:p>
    <w:p w14:paraId="02AB00A2" w14:textId="361498B1" w:rsidR="0019035A" w:rsidRPr="00B548EC" w:rsidRDefault="0019035A" w:rsidP="0019035A">
      <w:pPr>
        <w:rPr>
          <w:rFonts w:cstheme="minorHAnsi"/>
          <w:lang w:eastAsia="nb-NO"/>
        </w:rPr>
      </w:pPr>
    </w:p>
    <w:p w14:paraId="4F329CB6" w14:textId="4A37A301" w:rsidR="00D25BD6" w:rsidRPr="00B548EC" w:rsidRDefault="00D25BD6" w:rsidP="00661FA0">
      <w:pPr>
        <w:pStyle w:val="Overskrift4"/>
      </w:pPr>
      <w:r w:rsidRPr="00B548EC">
        <w:lastRenderedPageBreak/>
        <w:t>Erstatning som skriv seg frå brot på personvernforordninga</w:t>
      </w:r>
    </w:p>
    <w:p w14:paraId="0A2CA656" w14:textId="77777777" w:rsidR="001946C4" w:rsidRPr="00B548EC" w:rsidRDefault="001946C4" w:rsidP="001946C4">
      <w:pPr>
        <w:rPr>
          <w:rFonts w:cstheme="minorHAnsi"/>
        </w:rPr>
      </w:pPr>
      <w:r w:rsidRPr="00B548EC">
        <w:rPr>
          <w:rFonts w:cstheme="minorHAnsi"/>
          <w:lang w:bidi="nn-NO"/>
        </w:rPr>
        <w:t xml:space="preserve">Partane sitt erstatningsansvar for skade som rammar den registrerte eller andre fysiske personar og som skriv seg frå brot på personvernforordninga (forordning 2016/679), personopplysningslova med forskrifter eller anna regelverk som gjennomfører personvernforordninga, følgjer føresegnene i personvernforordninga artikkel 82. </w:t>
      </w:r>
    </w:p>
    <w:p w14:paraId="6DF5EC95" w14:textId="77777777" w:rsidR="001946C4" w:rsidRPr="00B548EC" w:rsidRDefault="001946C4" w:rsidP="001946C4">
      <w:pPr>
        <w:rPr>
          <w:rFonts w:cstheme="minorHAnsi"/>
        </w:rPr>
      </w:pPr>
    </w:p>
    <w:p w14:paraId="0E820AF1" w14:textId="63A922C5" w:rsidR="001946C4" w:rsidRPr="00B548EC" w:rsidRDefault="001946C4" w:rsidP="001946C4">
      <w:pPr>
        <w:rPr>
          <w:rFonts w:cstheme="minorHAnsi"/>
        </w:rPr>
      </w:pPr>
      <w:r w:rsidRPr="00B548EC">
        <w:rPr>
          <w:rFonts w:cstheme="minorHAnsi"/>
          <w:lang w:bidi="nn-NO"/>
        </w:rPr>
        <w:t xml:space="preserve">Erstatningsavgrensinga i punkt 6.5.6 kjem ikkje til bruk for ansvar som følgjer av personvernforordninga artikkel 82. </w:t>
      </w:r>
    </w:p>
    <w:p w14:paraId="2DEA67F0" w14:textId="77777777" w:rsidR="001946C4" w:rsidRPr="00B548EC" w:rsidRDefault="001946C4" w:rsidP="001946C4">
      <w:pPr>
        <w:rPr>
          <w:rFonts w:cstheme="minorHAnsi"/>
        </w:rPr>
      </w:pPr>
    </w:p>
    <w:p w14:paraId="14A2385C" w14:textId="77777777" w:rsidR="001946C4" w:rsidRPr="00B548EC" w:rsidRDefault="001946C4" w:rsidP="001946C4">
      <w:pPr>
        <w:rPr>
          <w:rFonts w:cstheme="minorHAnsi"/>
        </w:rPr>
      </w:pPr>
      <w:r w:rsidRPr="00B548EC">
        <w:rPr>
          <w:rFonts w:cstheme="minorHAnsi"/>
          <w:lang w:bidi="nn-NO"/>
        </w:rPr>
        <w:t xml:space="preserve">Partane er kvar for seg ansvarlege for lovbrotsgebyr fastsett i samsvar med art. 83 i personvernforordninga. </w:t>
      </w:r>
    </w:p>
    <w:p w14:paraId="6C82A074" w14:textId="3696EA9D" w:rsidR="00D020A2" w:rsidRPr="00B548EC" w:rsidRDefault="00BC587C" w:rsidP="000A6967">
      <w:pPr>
        <w:pStyle w:val="Overskrift1"/>
      </w:pPr>
      <w:bookmarkStart w:id="41" w:name="_Toc112222856"/>
      <w:r w:rsidRPr="00B548EC">
        <w:rPr>
          <w:lang w:bidi="nn-NO"/>
        </w:rPr>
        <w:t>Vederlag og betalingsvilkår</w:t>
      </w:r>
      <w:bookmarkEnd w:id="41"/>
    </w:p>
    <w:p w14:paraId="6A526186" w14:textId="47AADDA9" w:rsidR="00D020A2" w:rsidRPr="00B548EC" w:rsidRDefault="00922E1A" w:rsidP="000A6967">
      <w:pPr>
        <w:pStyle w:val="Overskrift2"/>
      </w:pPr>
      <w:r w:rsidRPr="00B548EC">
        <w:rPr>
          <w:lang w:bidi="nn-NO"/>
        </w:rPr>
        <w:t xml:space="preserve"> </w:t>
      </w:r>
      <w:bookmarkStart w:id="42" w:name="_Toc112222857"/>
      <w:r w:rsidRPr="00B548EC">
        <w:rPr>
          <w:lang w:bidi="nn-NO"/>
        </w:rPr>
        <w:t>Vederlag</w:t>
      </w:r>
      <w:bookmarkEnd w:id="42"/>
    </w:p>
    <w:p w14:paraId="2F3283FB" w14:textId="7648D763" w:rsidR="00D53786" w:rsidRPr="00B548EC" w:rsidRDefault="00D53786" w:rsidP="00D53786">
      <w:pPr>
        <w:rPr>
          <w:rFonts w:cstheme="minorHAnsi"/>
        </w:rPr>
      </w:pPr>
      <w:r w:rsidRPr="00B548EC">
        <w:rPr>
          <w:rFonts w:cstheme="minorHAnsi"/>
          <w:lang w:bidi="nn-NO"/>
        </w:rPr>
        <w:t>Alle prisar og nærare vilkår for vederlaget Oppdragsgjevar skal betale for Oppdraget, går fram av bilag 5. Alle prisar er oppgjevne ekskl. meirverdiavgift, og i norske kroner.</w:t>
      </w:r>
    </w:p>
    <w:p w14:paraId="3FFDF4C6" w14:textId="77777777" w:rsidR="00D53786" w:rsidRPr="00B548EC" w:rsidRDefault="00D53786" w:rsidP="00D53786">
      <w:pPr>
        <w:rPr>
          <w:rFonts w:cstheme="minorHAnsi"/>
        </w:rPr>
      </w:pPr>
    </w:p>
    <w:p w14:paraId="0CA41970" w14:textId="77777777" w:rsidR="00D53786" w:rsidRPr="00B548EC" w:rsidRDefault="00D53786" w:rsidP="00D53786">
      <w:pPr>
        <w:rPr>
          <w:rFonts w:cstheme="minorHAnsi"/>
        </w:rPr>
      </w:pPr>
      <w:r w:rsidRPr="00B548EC">
        <w:rPr>
          <w:rFonts w:cstheme="minorHAnsi"/>
          <w:lang w:bidi="nn-NO"/>
        </w:rPr>
        <w:t xml:space="preserve">Utlegg blir berre dekte i den grad dei er avtalte. Reise- og diettkostnader skal spesifiserast særskilt, og blir dekt etter statens gjeldande satsar dersom ikkje anna er avtalt. Reisetid blir berre fakturert dersom det er avtalt i bilag 5. </w:t>
      </w:r>
    </w:p>
    <w:p w14:paraId="0E70986F" w14:textId="77777777" w:rsidR="00D53786" w:rsidRPr="00B548EC" w:rsidRDefault="00D53786" w:rsidP="00D53786">
      <w:pPr>
        <w:rPr>
          <w:rFonts w:cstheme="minorHAnsi"/>
        </w:rPr>
      </w:pPr>
      <w:r w:rsidRPr="00B548EC">
        <w:rPr>
          <w:rFonts w:cstheme="minorHAnsi"/>
          <w:lang w:bidi="nn-NO"/>
        </w:rPr>
        <w:t xml:space="preserve"> </w:t>
      </w:r>
    </w:p>
    <w:p w14:paraId="10949D63" w14:textId="35011889" w:rsidR="00D53786" w:rsidRPr="00B548EC" w:rsidRDefault="00D53786" w:rsidP="00D53786">
      <w:pPr>
        <w:rPr>
          <w:rFonts w:cstheme="minorHAnsi"/>
        </w:rPr>
      </w:pPr>
      <w:r w:rsidRPr="00B548EC">
        <w:rPr>
          <w:rFonts w:cstheme="minorHAnsi"/>
          <w:lang w:bidi="nn-NO"/>
        </w:rPr>
        <w:t xml:space="preserve">Dersom vederlaget skal baserast på løpande timar, skal eit estimat for timetal noterast i bilag 5. Dersom Oppdragstakar ser at estimatet vil bli overskride med meir enn 5 (fem) prosent, skal Oppdragstakar straks varsle Oppdragsgjevar skriftleg. I varselet skal Oppdragstakar opplyse om årsaka til overskridinga, og om estimert tid for arbeidet som står att. Handtering av overskridingar kan avtalast i bilag 5.  </w:t>
      </w:r>
    </w:p>
    <w:p w14:paraId="064D5CD2" w14:textId="77777777" w:rsidR="00170E29" w:rsidRPr="00B548EC" w:rsidRDefault="00170E29" w:rsidP="00D020A2">
      <w:pPr>
        <w:rPr>
          <w:rFonts w:cstheme="minorHAnsi"/>
        </w:rPr>
      </w:pPr>
    </w:p>
    <w:p w14:paraId="5B310189" w14:textId="228F935D" w:rsidR="00D020A2" w:rsidRPr="00B548EC" w:rsidRDefault="00D53786" w:rsidP="000A6967">
      <w:pPr>
        <w:pStyle w:val="Overskrift2"/>
      </w:pPr>
      <w:bookmarkStart w:id="43" w:name="_Toc112222858"/>
      <w:r w:rsidRPr="00B548EC">
        <w:rPr>
          <w:lang w:bidi="nn-NO"/>
        </w:rPr>
        <w:t>Fakturering</w:t>
      </w:r>
      <w:bookmarkEnd w:id="43"/>
    </w:p>
    <w:p w14:paraId="7AB3C736" w14:textId="133A35D6" w:rsidR="00831C79" w:rsidRPr="00B548EC" w:rsidRDefault="00831C79" w:rsidP="00831C79">
      <w:pPr>
        <w:rPr>
          <w:rFonts w:eastAsia="Times New Roman" w:cstheme="minorHAnsi"/>
          <w:color w:val="000000"/>
          <w:lang w:eastAsia="nb-NO"/>
        </w:rPr>
      </w:pPr>
      <w:r w:rsidRPr="00B548EC">
        <w:rPr>
          <w:rFonts w:eastAsia="Times New Roman" w:cstheme="minorHAnsi"/>
          <w:color w:val="000000"/>
          <w:lang w:bidi="nn-NO"/>
        </w:rPr>
        <w:t xml:space="preserve">Vederlag og utlegg skal fakturerast til dei tidene som går fram av bilag 5. Vederlag basert på løpande timar skal fakturerast etterskotsvis per månad dersom ikkje anna er avtalt i bilag 5. I så fall skal fakturert beløp gjelde den tida som er gått med fram til </w:t>
      </w:r>
      <w:r w:rsidR="003611FF" w:rsidRPr="00B548EC">
        <w:rPr>
          <w:rFonts w:eastAsia="Times New Roman" w:cstheme="minorHAnsi"/>
          <w:color w:val="000000"/>
          <w:lang w:bidi="nn-NO"/>
        </w:rPr>
        <w:t xml:space="preserve">tidspunktet for </w:t>
      </w:r>
      <w:r w:rsidRPr="00B548EC">
        <w:rPr>
          <w:rFonts w:eastAsia="Times New Roman" w:cstheme="minorHAnsi"/>
          <w:color w:val="000000"/>
          <w:lang w:bidi="nn-NO"/>
        </w:rPr>
        <w:t>fakturering, og eventuell dekning av utgifter komne på i same tidsrom.</w:t>
      </w:r>
    </w:p>
    <w:p w14:paraId="5DEE5CAD" w14:textId="77777777" w:rsidR="00831C79" w:rsidRPr="00B548EC" w:rsidRDefault="00831C79" w:rsidP="00831C79">
      <w:pPr>
        <w:rPr>
          <w:rFonts w:cstheme="minorHAnsi"/>
        </w:rPr>
      </w:pPr>
    </w:p>
    <w:p w14:paraId="1C662EA5" w14:textId="2DF46F66" w:rsidR="00831C79" w:rsidRPr="00B548EC" w:rsidRDefault="00831C79" w:rsidP="00831C79">
      <w:pPr>
        <w:rPr>
          <w:rFonts w:eastAsia="Times New Roman" w:cstheme="minorHAnsi"/>
          <w:color w:val="000000"/>
          <w:lang w:eastAsia="nb-NO"/>
        </w:rPr>
      </w:pPr>
      <w:r w:rsidRPr="00B548EC">
        <w:rPr>
          <w:rFonts w:eastAsia="Times New Roman" w:cstheme="minorHAnsi"/>
          <w:color w:val="000000"/>
          <w:lang w:bidi="nn-NO"/>
        </w:rPr>
        <w:t xml:space="preserve">Betaling skal skje etter faktura per 30 (tretti) kalenderdagar. Fakturaer frå Oppdragstakar skal spesifiserast og dokumenterast slik at Oppdragstakaren enkelt kan kontrollere fakturaen i forhold til det avtalte vederlaget. Alle fakturaer for løpande timar skal vere vedlagt detaljert spesifikasjon av påkomne timar. Utlegg skal førast opp særskilt. </w:t>
      </w:r>
    </w:p>
    <w:p w14:paraId="17182299" w14:textId="77777777" w:rsidR="00831C79" w:rsidRPr="00B548EC" w:rsidRDefault="00831C79" w:rsidP="00831C79">
      <w:pPr>
        <w:rPr>
          <w:rFonts w:cstheme="minorHAnsi"/>
        </w:rPr>
      </w:pPr>
    </w:p>
    <w:p w14:paraId="13F3F2F8" w14:textId="77777777" w:rsidR="00831C79" w:rsidRPr="00B548EC" w:rsidRDefault="00831C79" w:rsidP="00831C79">
      <w:pPr>
        <w:rPr>
          <w:rFonts w:eastAsia="Times New Roman" w:cstheme="minorHAnsi"/>
          <w:color w:val="000000"/>
          <w:lang w:eastAsia="nb-NO"/>
        </w:rPr>
      </w:pPr>
      <w:r w:rsidRPr="00B548EC">
        <w:rPr>
          <w:rFonts w:eastAsia="Times New Roman" w:cstheme="minorHAnsi"/>
          <w:color w:val="000000"/>
          <w:lang w:bidi="nn-NO"/>
        </w:rPr>
        <w:t>Oppdragstakar skal bruke elektronisk faktura i godkjent standardformat i samsvar med forskrift av 2. april 2019 om elektronisk faktura i offentlige anskaffelser.</w:t>
      </w:r>
    </w:p>
    <w:p w14:paraId="10BCCE17" w14:textId="77777777" w:rsidR="00831C79" w:rsidRPr="00B548EC" w:rsidRDefault="00831C79" w:rsidP="00831C79">
      <w:pPr>
        <w:rPr>
          <w:rFonts w:cstheme="minorHAnsi"/>
        </w:rPr>
      </w:pPr>
    </w:p>
    <w:p w14:paraId="363B1276" w14:textId="1D48F0FE" w:rsidR="00831C79" w:rsidRPr="00B548EC" w:rsidRDefault="00831C79" w:rsidP="00831C79">
      <w:pPr>
        <w:rPr>
          <w:rFonts w:eastAsia="Times New Roman" w:cstheme="minorHAnsi"/>
          <w:color w:val="000000"/>
          <w:lang w:eastAsia="nb-NO"/>
        </w:rPr>
      </w:pPr>
      <w:r w:rsidRPr="00B548EC">
        <w:rPr>
          <w:rFonts w:eastAsia="Times New Roman" w:cstheme="minorHAnsi"/>
          <w:color w:val="000000"/>
          <w:lang w:bidi="nn-NO"/>
        </w:rPr>
        <w:t xml:space="preserve">Dersom Oppdragstakar ikkje etterkjem krav om bruk av elektronisk faktura, kan Oppdragsgjevar halde tilbake betaling inntil elektronisk faktura i godkjent standardformat </w:t>
      </w:r>
      <w:r w:rsidRPr="00B548EC">
        <w:rPr>
          <w:rFonts w:eastAsia="Times New Roman" w:cstheme="minorHAnsi"/>
          <w:color w:val="000000"/>
          <w:lang w:bidi="nn-NO"/>
        </w:rPr>
        <w:lastRenderedPageBreak/>
        <w:t>blir levert. Oppdragsgjevar skal utan unødig opphald gje melding om dette. Dersom slik melding er gjeven, går betalingsfristen frå tidspunktet elektronisk faktura i godkjent standardformat er levert.</w:t>
      </w:r>
    </w:p>
    <w:p w14:paraId="134004FF" w14:textId="77777777" w:rsidR="00831C79" w:rsidRPr="00B548EC" w:rsidRDefault="00831C79" w:rsidP="00831C79">
      <w:pPr>
        <w:rPr>
          <w:rFonts w:cstheme="minorHAnsi"/>
        </w:rPr>
      </w:pPr>
    </w:p>
    <w:p w14:paraId="1A0C7318" w14:textId="77777777" w:rsidR="00831C79" w:rsidRPr="00B548EC" w:rsidRDefault="00831C79" w:rsidP="00831C79">
      <w:pPr>
        <w:rPr>
          <w:rFonts w:eastAsia="Times New Roman" w:cstheme="minorHAnsi"/>
          <w:color w:val="000000"/>
          <w:lang w:eastAsia="nb-NO"/>
        </w:rPr>
      </w:pPr>
      <w:r w:rsidRPr="00B548EC">
        <w:rPr>
          <w:rFonts w:eastAsia="Times New Roman" w:cstheme="minorHAnsi"/>
          <w:color w:val="000000"/>
          <w:lang w:bidi="nn-NO"/>
        </w:rPr>
        <w:t>Dersom opplysningar i faktura eller fakturagrunnlag inneheld opplysningar som er underlagde lovbestemt teieplikt, og det vil vere fare for avsløring av slike opplysningar, kan krav om elektronisk faktura fråvikast, med mindre det finst tilfredsstillande tekniske sikringsløysingar som sørgjer for konfidensialitet.</w:t>
      </w:r>
    </w:p>
    <w:p w14:paraId="6AA82BFE" w14:textId="77777777" w:rsidR="00831C79" w:rsidRPr="00B548EC" w:rsidRDefault="00831C79" w:rsidP="00831C79">
      <w:pPr>
        <w:rPr>
          <w:rFonts w:cstheme="minorHAnsi"/>
        </w:rPr>
      </w:pPr>
    </w:p>
    <w:p w14:paraId="50ACAC07" w14:textId="77777777" w:rsidR="00831C79" w:rsidRPr="00B548EC" w:rsidRDefault="00831C79" w:rsidP="00831C79">
      <w:pPr>
        <w:rPr>
          <w:rFonts w:eastAsia="Times New Roman" w:cstheme="minorHAnsi"/>
          <w:color w:val="000000"/>
          <w:lang w:eastAsia="nb-NO"/>
        </w:rPr>
      </w:pPr>
      <w:r w:rsidRPr="00B548EC">
        <w:rPr>
          <w:rFonts w:eastAsia="Times New Roman" w:cstheme="minorHAnsi"/>
          <w:color w:val="000000"/>
          <w:lang w:bidi="nn-NO"/>
        </w:rPr>
        <w:t>Betalingsplan og andre betalingsvilkår går fram av bilag 5.</w:t>
      </w:r>
    </w:p>
    <w:p w14:paraId="0B5072F2" w14:textId="77777777" w:rsidR="00831C79" w:rsidRPr="00B548EC" w:rsidRDefault="00831C79" w:rsidP="00831C79">
      <w:pPr>
        <w:rPr>
          <w:rFonts w:cstheme="minorHAnsi"/>
        </w:rPr>
      </w:pPr>
    </w:p>
    <w:p w14:paraId="79152C93" w14:textId="456CC573" w:rsidR="00D53786" w:rsidRPr="00B548EC" w:rsidRDefault="00831C79" w:rsidP="00D53786">
      <w:pPr>
        <w:rPr>
          <w:rFonts w:eastAsia="Times New Roman" w:cstheme="minorHAnsi"/>
          <w:color w:val="000000"/>
          <w:lang w:eastAsia="nb-NO"/>
        </w:rPr>
      </w:pPr>
      <w:r w:rsidRPr="00B548EC">
        <w:rPr>
          <w:rFonts w:eastAsia="Times New Roman" w:cstheme="minorHAnsi"/>
          <w:color w:val="000000"/>
          <w:lang w:bidi="nn-NO"/>
        </w:rPr>
        <w:t>Oppdragstakar må sjølv bere eventuelle kostnader som leveranse av elektronisk faktura måtte medføre.</w:t>
      </w:r>
    </w:p>
    <w:p w14:paraId="78DFB560" w14:textId="32AD8481" w:rsidR="00831C79" w:rsidRPr="00B548EC" w:rsidRDefault="00831C79" w:rsidP="00D53786">
      <w:pPr>
        <w:rPr>
          <w:rFonts w:eastAsia="Times New Roman" w:cstheme="minorHAnsi"/>
          <w:color w:val="000000"/>
          <w:lang w:eastAsia="nb-NO"/>
        </w:rPr>
      </w:pPr>
    </w:p>
    <w:p w14:paraId="45C10D46" w14:textId="6AEC5661" w:rsidR="00831C79" w:rsidRPr="00B548EC" w:rsidRDefault="00A50596" w:rsidP="000A6967">
      <w:pPr>
        <w:pStyle w:val="Overskrift2"/>
      </w:pPr>
      <w:bookmarkStart w:id="44" w:name="_Toc112222859"/>
      <w:r w:rsidRPr="00B548EC">
        <w:rPr>
          <w:lang w:bidi="nn-NO"/>
        </w:rPr>
        <w:t>Forseinkingsrente</w:t>
      </w:r>
      <w:bookmarkEnd w:id="44"/>
    </w:p>
    <w:p w14:paraId="07BAB709" w14:textId="1F94AACC" w:rsidR="00A50596" w:rsidRPr="00B548EC" w:rsidRDefault="00805023" w:rsidP="00A50596">
      <w:pPr>
        <w:rPr>
          <w:rFonts w:cstheme="minorHAnsi"/>
        </w:rPr>
      </w:pPr>
      <w:r w:rsidRPr="00B548EC">
        <w:rPr>
          <w:rFonts w:cstheme="minorHAnsi"/>
          <w:lang w:bidi="nn-NO"/>
        </w:rPr>
        <w:t>Dersom Oppdragsgjevar ikkje betaler til avtalt tid, har Oppdragstakar krav på rente av det beløpet som er forfalle til betaling, sjå lov av 17. desember 1976 nr. 100 om renter ved fors</w:t>
      </w:r>
      <w:r w:rsidR="003611FF" w:rsidRPr="00B548EC">
        <w:rPr>
          <w:rFonts w:cstheme="minorHAnsi"/>
          <w:lang w:bidi="nn-NO"/>
        </w:rPr>
        <w:t>e</w:t>
      </w:r>
      <w:r w:rsidRPr="00B548EC">
        <w:rPr>
          <w:rFonts w:cstheme="minorHAnsi"/>
          <w:lang w:bidi="nn-NO"/>
        </w:rPr>
        <w:t>ink</w:t>
      </w:r>
      <w:r w:rsidR="003611FF" w:rsidRPr="00B548EC">
        <w:rPr>
          <w:rFonts w:cstheme="minorHAnsi"/>
          <w:lang w:bidi="nn-NO"/>
        </w:rPr>
        <w:t>a</w:t>
      </w:r>
      <w:r w:rsidRPr="00B548EC">
        <w:rPr>
          <w:rFonts w:cstheme="minorHAnsi"/>
          <w:lang w:bidi="nn-NO"/>
        </w:rPr>
        <w:t xml:space="preserve"> betaling m.m.</w:t>
      </w:r>
    </w:p>
    <w:p w14:paraId="5145C8EA" w14:textId="4C96A462" w:rsidR="00805023" w:rsidRPr="00B548EC" w:rsidRDefault="00805023" w:rsidP="00A50596">
      <w:pPr>
        <w:rPr>
          <w:rFonts w:cstheme="minorHAnsi"/>
        </w:rPr>
      </w:pPr>
    </w:p>
    <w:p w14:paraId="4A2D1E1D" w14:textId="54D9EF72" w:rsidR="00805023" w:rsidRPr="00B548EC" w:rsidRDefault="00805023" w:rsidP="000A6967">
      <w:pPr>
        <w:pStyle w:val="Overskrift2"/>
      </w:pPr>
      <w:bookmarkStart w:id="45" w:name="_Toc112222860"/>
      <w:r w:rsidRPr="00B548EC">
        <w:rPr>
          <w:lang w:bidi="nn-NO"/>
        </w:rPr>
        <w:t>Betalingsmisleghald</w:t>
      </w:r>
      <w:bookmarkEnd w:id="45"/>
    </w:p>
    <w:p w14:paraId="41626DB3" w14:textId="71433E5F" w:rsidR="00BF32C1" w:rsidRPr="00B548EC" w:rsidRDefault="00BF32C1" w:rsidP="00BF32C1">
      <w:pPr>
        <w:rPr>
          <w:rFonts w:cstheme="minorHAnsi"/>
        </w:rPr>
      </w:pPr>
      <w:r w:rsidRPr="00B548EC">
        <w:rPr>
          <w:rFonts w:cstheme="minorHAnsi"/>
          <w:lang w:bidi="nn-NO"/>
        </w:rPr>
        <w:t>Dersom forfalle vederlag med tillegg av forseinkingsrenter ikkje er betalt innan 30 (tretti) kalenderdagar frå forfall, kan Oppdragstakar sende skriftleg varsel til Oppdragsgjevar om at Avtalen vil bli heva dersom oppgjer ikkje er skjedd innan 30 (tretti) kalenderdagar etter at varselet er motteke.</w:t>
      </w:r>
    </w:p>
    <w:p w14:paraId="78174A6F" w14:textId="77777777" w:rsidR="00BF32C1" w:rsidRPr="00B548EC" w:rsidRDefault="00BF32C1" w:rsidP="00BF32C1">
      <w:pPr>
        <w:rPr>
          <w:rFonts w:cstheme="minorHAnsi"/>
        </w:rPr>
      </w:pPr>
    </w:p>
    <w:p w14:paraId="47C3BB22" w14:textId="0D0686DE" w:rsidR="00920772" w:rsidRPr="00B548EC" w:rsidRDefault="00BF32C1" w:rsidP="00920772">
      <w:pPr>
        <w:rPr>
          <w:rFonts w:cstheme="minorHAnsi"/>
        </w:rPr>
      </w:pPr>
      <w:r w:rsidRPr="00B548EC">
        <w:rPr>
          <w:rFonts w:cstheme="minorHAnsi"/>
          <w:lang w:bidi="nn-NO"/>
        </w:rPr>
        <w:t>Avtalen kan ikkje hevast dersom Oppdragsgjevar gjer opp forfalle vederlag med tillegg av forseinkingsrenter innan fristen går ut.</w:t>
      </w:r>
    </w:p>
    <w:p w14:paraId="7085E24C" w14:textId="4190BBB4" w:rsidR="00D020A2" w:rsidRPr="00B548EC" w:rsidRDefault="00BF32C1" w:rsidP="000A6967">
      <w:pPr>
        <w:pStyle w:val="Overskrift1"/>
      </w:pPr>
      <w:bookmarkStart w:id="46" w:name="_Toc112222861"/>
      <w:r w:rsidRPr="00B548EC">
        <w:rPr>
          <w:lang w:bidi="nn-NO"/>
        </w:rPr>
        <w:t>Rettar, offentleggjering og deling av data</w:t>
      </w:r>
      <w:bookmarkEnd w:id="46"/>
    </w:p>
    <w:p w14:paraId="5B4760AA" w14:textId="394A8DCB" w:rsidR="00D020A2" w:rsidRPr="00B548EC" w:rsidRDefault="00BF32C1" w:rsidP="000A6967">
      <w:pPr>
        <w:pStyle w:val="Overskrift2"/>
      </w:pPr>
      <w:bookmarkStart w:id="47" w:name="_Toc112222862"/>
      <w:r w:rsidRPr="00B548EC">
        <w:rPr>
          <w:lang w:bidi="nn-NO"/>
        </w:rPr>
        <w:t>Deling av data</w:t>
      </w:r>
      <w:bookmarkEnd w:id="47"/>
    </w:p>
    <w:p w14:paraId="166C5B9F" w14:textId="2569044A" w:rsidR="00B16D51" w:rsidRPr="00B548EC" w:rsidRDefault="00B16D51" w:rsidP="00B16D51">
      <w:pPr>
        <w:rPr>
          <w:rFonts w:cstheme="minorHAnsi"/>
          <w:lang w:eastAsia="nb-NO"/>
        </w:rPr>
      </w:pPr>
      <w:r w:rsidRPr="00B548EC">
        <w:rPr>
          <w:rFonts w:eastAsia="Calibri" w:cstheme="minorHAnsi"/>
          <w:lang w:bidi="nn-NO"/>
        </w:rPr>
        <w:t xml:space="preserve">Denne Avtalen skal bidra til at data blir delt når det ikkje blir hindra av lov, forskrift, bindande avtale eller anna. Data bør vere tilgjengelege, til å finne att, moglege å bruke, og kunne samanstillast med andre data. Deling av data må vere ansvarleg og etisk, i tråd med anerkjende forskingsetiske normer og prinsipp. Krav til deling av data er nærare regulert i bilag 1. </w:t>
      </w:r>
    </w:p>
    <w:p w14:paraId="752D217D" w14:textId="77777777" w:rsidR="00AF67E2" w:rsidRPr="00B548EC" w:rsidRDefault="00AF67E2" w:rsidP="00D020A2">
      <w:pPr>
        <w:rPr>
          <w:rFonts w:cstheme="minorHAnsi"/>
        </w:rPr>
      </w:pPr>
    </w:p>
    <w:p w14:paraId="27B71958" w14:textId="62B50C75" w:rsidR="00AF67E2" w:rsidRPr="00B548EC" w:rsidRDefault="00ED2500" w:rsidP="000A6967">
      <w:pPr>
        <w:pStyle w:val="Overskrift2"/>
        <w:rPr>
          <w:lang w:bidi="nn-NO"/>
        </w:rPr>
      </w:pPr>
      <w:bookmarkStart w:id="48" w:name="_Toc112222863"/>
      <w:r w:rsidRPr="00B548EC">
        <w:rPr>
          <w:lang w:bidi="nn-NO"/>
        </w:rPr>
        <w:t>Eigedomsrett og immaterielle rettar</w:t>
      </w:r>
      <w:bookmarkEnd w:id="48"/>
      <w:r w:rsidRPr="00B548EC">
        <w:rPr>
          <w:lang w:bidi="nn-NO"/>
        </w:rPr>
        <w:t xml:space="preserve"> </w:t>
      </w:r>
    </w:p>
    <w:p w14:paraId="611423C3" w14:textId="77777777" w:rsidR="002C4A3E" w:rsidRPr="00B548EC" w:rsidRDefault="002C4A3E" w:rsidP="002C4A3E">
      <w:pPr>
        <w:rPr>
          <w:rFonts w:cstheme="minorHAnsi"/>
          <w:color w:val="000000"/>
        </w:rPr>
      </w:pPr>
      <w:r w:rsidRPr="00B548EC">
        <w:rPr>
          <w:rFonts w:cstheme="minorHAnsi"/>
          <w:color w:val="000000"/>
          <w:lang w:bidi="nn-NO"/>
        </w:rPr>
        <w:t xml:space="preserve">Kva for reglar som skal gjelde i samband med rettsspørsmål i avtaleforholdet, kan partane avtale i bilag 6. Dersom ikkje anna er avtalt, gjeld følgjande: </w:t>
      </w:r>
    </w:p>
    <w:p w14:paraId="5CACE4BA" w14:textId="77777777" w:rsidR="002C4A3E" w:rsidRPr="00B548EC" w:rsidRDefault="002C4A3E" w:rsidP="002C4A3E">
      <w:pPr>
        <w:rPr>
          <w:rFonts w:cstheme="minorHAnsi"/>
          <w:color w:val="000000"/>
        </w:rPr>
      </w:pPr>
    </w:p>
    <w:p w14:paraId="6FCF9B32" w14:textId="77777777" w:rsidR="002C4A3E" w:rsidRPr="00B548EC" w:rsidRDefault="002C4A3E" w:rsidP="002C4A3E">
      <w:pPr>
        <w:rPr>
          <w:rFonts w:cstheme="minorHAnsi"/>
        </w:rPr>
      </w:pPr>
      <w:r w:rsidRPr="00B548EC">
        <w:rPr>
          <w:rFonts w:cstheme="minorHAnsi"/>
          <w:lang w:bidi="nn-NO"/>
        </w:rPr>
        <w:lastRenderedPageBreak/>
        <w:t xml:space="preserve">Oppdragstakar beheld rettane til resultata av Oppdraget, med dei avgrensingane som følgjer av bruksretten til Oppdragsgjevar. </w:t>
      </w:r>
    </w:p>
    <w:p w14:paraId="0A81AF06" w14:textId="77777777" w:rsidR="002C4A3E" w:rsidRPr="00B548EC" w:rsidRDefault="002C4A3E" w:rsidP="002C4A3E">
      <w:pPr>
        <w:rPr>
          <w:rFonts w:cstheme="minorHAnsi"/>
        </w:rPr>
      </w:pPr>
    </w:p>
    <w:p w14:paraId="2C243559" w14:textId="2B91C2E4" w:rsidR="002C4A3E" w:rsidRPr="00B548EC" w:rsidRDefault="002C4A3E" w:rsidP="002C4A3E">
      <w:pPr>
        <w:autoSpaceDE w:val="0"/>
        <w:autoSpaceDN w:val="0"/>
        <w:adjustRightInd w:val="0"/>
        <w:rPr>
          <w:rFonts w:cstheme="minorHAnsi"/>
        </w:rPr>
      </w:pPr>
      <w:r w:rsidRPr="00B548EC">
        <w:rPr>
          <w:rFonts w:cstheme="minorHAnsi"/>
          <w:lang w:bidi="nn-NO"/>
        </w:rPr>
        <w:t xml:space="preserve">Oppdragsgjevar får rett til å bruke resultata av Oppdraget i verksemda si, og å gje andre ein tilsvarande rett til å bruke resultata. Bruksretten omfattar blant anna rett til å framstille eksemplar av eventuell sluttrapport og delutgreiingar som er produserte i Oppdraget, rett til å gjere resultata av Oppdraget tilgjengeleg for ålmenta i samsvar med pkt. 5.3, og rett til å bruke resultata i vidare forsking og utgreiing. Bruksretten omfattar ikkje kommersiell utnytting dersom ikkje anna er avtalt. </w:t>
      </w:r>
    </w:p>
    <w:p w14:paraId="041F6BB5" w14:textId="77777777" w:rsidR="002C4A3E" w:rsidRPr="00B548EC" w:rsidRDefault="002C4A3E" w:rsidP="002C4A3E">
      <w:pPr>
        <w:autoSpaceDE w:val="0"/>
        <w:autoSpaceDN w:val="0"/>
        <w:adjustRightInd w:val="0"/>
        <w:rPr>
          <w:rFonts w:cstheme="minorHAnsi"/>
        </w:rPr>
      </w:pPr>
    </w:p>
    <w:p w14:paraId="4473A019" w14:textId="67DBCF2A" w:rsidR="002C4A3E" w:rsidRPr="00B548EC" w:rsidRDefault="003D0108" w:rsidP="002C4A3E">
      <w:pPr>
        <w:autoSpaceDE w:val="0"/>
        <w:autoSpaceDN w:val="0"/>
        <w:adjustRightInd w:val="0"/>
        <w:rPr>
          <w:rFonts w:cstheme="minorHAnsi"/>
        </w:rPr>
      </w:pPr>
      <w:r w:rsidRPr="00B548EC">
        <w:rPr>
          <w:rFonts w:cstheme="minorHAnsi"/>
          <w:lang w:bidi="nn-NO"/>
        </w:rPr>
        <w:t xml:space="preserve">Dersom ikkje anna er avtalt i bilag 6, gjeld rettane etter andre og tredje ledd også for rådata som kjem fram ved utføringa av Oppdraget. </w:t>
      </w:r>
    </w:p>
    <w:p w14:paraId="22D1B268" w14:textId="77777777" w:rsidR="002C4A3E" w:rsidRPr="00B548EC" w:rsidRDefault="002C4A3E" w:rsidP="002C4A3E">
      <w:pPr>
        <w:rPr>
          <w:rFonts w:cstheme="minorHAnsi"/>
        </w:rPr>
      </w:pPr>
    </w:p>
    <w:p w14:paraId="61B5F2A8" w14:textId="1DB6624B" w:rsidR="002C4A3E" w:rsidRPr="00B548EC" w:rsidRDefault="002C4A3E" w:rsidP="002C4A3E">
      <w:pPr>
        <w:rPr>
          <w:rFonts w:cstheme="minorHAnsi"/>
        </w:rPr>
      </w:pPr>
      <w:r w:rsidRPr="00B548EC">
        <w:rPr>
          <w:rFonts w:cstheme="minorHAnsi"/>
          <w:lang w:bidi="nn-NO"/>
        </w:rPr>
        <w:t xml:space="preserve">I samband med Oppdraget kan Oppdragsgjevar eller Oppdragstakar bringe inn kunnskap, informasjon og materiale (”bakgrunnskunnskap”) som er beskytta av eigedomsrett, immaterielle rettar eller forretningsløyndomar, som er produsert uavhengig av Oppdraget. Døme på bakgrunnskunnskap er analyseverktøy, metodegrunnlag og rådata. Oppdragstakar kan bruke slik beskytta bakgrunnskunnskap frå Oppdragsgjevar i den utstrekning det er nødvendig for å kunne utføre Oppdraget, og kan også nytte rådata frå Oppdragsgjevar i forsking som ikkje skjer etter oppdrag frå Oppdragsgjevaren. Oppdragsgjevar skal kunne nytte slik beskytta bakgrunnskunnskap frå Oppdragstakaren i den utstrekning det er nødvendig for å utnytte rettane til resultata av Oppdraget etter denne Avtalen.   </w:t>
      </w:r>
    </w:p>
    <w:p w14:paraId="1C2AFDAF" w14:textId="77777777" w:rsidR="002C4A3E" w:rsidRPr="00B548EC" w:rsidRDefault="002C4A3E" w:rsidP="002C4A3E">
      <w:pPr>
        <w:rPr>
          <w:rFonts w:cstheme="minorHAnsi"/>
        </w:rPr>
      </w:pPr>
    </w:p>
    <w:p w14:paraId="3852F692" w14:textId="77777777" w:rsidR="002C4A3E" w:rsidRPr="00B548EC" w:rsidRDefault="002C4A3E" w:rsidP="002C4A3E">
      <w:pPr>
        <w:rPr>
          <w:rFonts w:cstheme="minorHAnsi"/>
        </w:rPr>
      </w:pPr>
      <w:r w:rsidRPr="00B548EC">
        <w:rPr>
          <w:rFonts w:cstheme="minorHAnsi"/>
          <w:lang w:bidi="nn-NO"/>
        </w:rPr>
        <w:t>Oppdragsgjevar og Oppdragstakar kan ikkje bruke resultata av Oppdraget, bakgrunnskunnskap og rådata på ein slik måte at teieplikta etter pkt. 3.4 eller lov eller annan avtale blir krenkt, eller dersom bruken er i strid med tredjeperson sine rettar.</w:t>
      </w:r>
    </w:p>
    <w:p w14:paraId="61CA0A44" w14:textId="77777777" w:rsidR="002C4A3E" w:rsidRPr="00B548EC" w:rsidRDefault="002C4A3E" w:rsidP="002C4A3E">
      <w:pPr>
        <w:rPr>
          <w:rFonts w:cstheme="minorHAnsi"/>
        </w:rPr>
      </w:pPr>
    </w:p>
    <w:p w14:paraId="1EF8BAA2" w14:textId="3E540E08" w:rsidR="002C4A3E" w:rsidRPr="00B548EC" w:rsidRDefault="002C4A3E" w:rsidP="002C4A3E">
      <w:pPr>
        <w:rPr>
          <w:rFonts w:cstheme="minorHAnsi"/>
        </w:rPr>
      </w:pPr>
      <w:r w:rsidRPr="00B548EC">
        <w:rPr>
          <w:rFonts w:cstheme="minorHAnsi"/>
          <w:lang w:bidi="nn-NO"/>
        </w:rPr>
        <w:t xml:space="preserve">Opphavspersonar har krav på å bli namngjevne slik god skikk tilseier, </w:t>
      </w:r>
      <w:r w:rsidR="003611FF" w:rsidRPr="00B548EC">
        <w:rPr>
          <w:rFonts w:cstheme="minorHAnsi"/>
          <w:lang w:bidi="nn-NO"/>
        </w:rPr>
        <w:t>jf.</w:t>
      </w:r>
      <w:r w:rsidRPr="00B548EC">
        <w:rPr>
          <w:rFonts w:cstheme="minorHAnsi"/>
          <w:lang w:bidi="nn-NO"/>
        </w:rPr>
        <w:t xml:space="preserve">. åndsverklova </w:t>
      </w:r>
      <w:r w:rsidRPr="00B548EC">
        <w:rPr>
          <w:rFonts w:cstheme="minorHAnsi"/>
          <w:lang w:bidi="nn-NO"/>
        </w:rPr>
        <w:br/>
        <w:t>§ 5. All bruk av resultata av Oppdraget skal skje innanfor ramma av god forskingsskikk. Oppdragstakar pliktar i resultatet også å lyse i kva grad Oppdragsgjevar har finansiert oppdraget.</w:t>
      </w:r>
    </w:p>
    <w:p w14:paraId="64A92A9A" w14:textId="77777777" w:rsidR="00D020A2" w:rsidRPr="00B548EC" w:rsidRDefault="00D020A2" w:rsidP="00D020A2">
      <w:pPr>
        <w:rPr>
          <w:rFonts w:cstheme="minorHAnsi"/>
        </w:rPr>
      </w:pPr>
    </w:p>
    <w:p w14:paraId="48D433AE" w14:textId="4B62775F" w:rsidR="00D020A2" w:rsidRPr="00B548EC" w:rsidRDefault="009655E9" w:rsidP="000A6967">
      <w:pPr>
        <w:pStyle w:val="Overskrift2"/>
      </w:pPr>
      <w:bookmarkStart w:id="49" w:name="_Toc112222864"/>
      <w:r w:rsidRPr="00B548EC">
        <w:rPr>
          <w:lang w:bidi="nn-NO"/>
        </w:rPr>
        <w:t>Offentleggjering</w:t>
      </w:r>
      <w:bookmarkEnd w:id="49"/>
    </w:p>
    <w:p w14:paraId="276EF332" w14:textId="6B36A028" w:rsidR="0005392D" w:rsidRPr="00B548EC" w:rsidRDefault="0005392D" w:rsidP="0005392D">
      <w:pPr>
        <w:rPr>
          <w:rFonts w:cstheme="minorHAnsi"/>
        </w:rPr>
      </w:pPr>
      <w:r w:rsidRPr="00B548EC">
        <w:rPr>
          <w:rFonts w:cstheme="minorHAnsi"/>
          <w:lang w:bidi="nn-NO"/>
        </w:rPr>
        <w:t>Resultata av Oppdraget skal offentleggjerast etter overlevering til Oppdragsgjevar. Dersom Oppdragsgjevar ikkje offentleggjer resultata innan seks veker etter overlevering, skal Oppdragstakar ha rett til å gjere dette. Den parten som offentleggjer, avgjer sjølv kvar og på kva måte dette skal skje, med mindre anna er avtalt i bilag 6.</w:t>
      </w:r>
    </w:p>
    <w:p w14:paraId="66748B98" w14:textId="77777777" w:rsidR="0005392D" w:rsidRPr="00B548EC" w:rsidRDefault="0005392D" w:rsidP="0005392D">
      <w:pPr>
        <w:rPr>
          <w:rFonts w:cstheme="minorHAnsi"/>
        </w:rPr>
      </w:pPr>
    </w:p>
    <w:p w14:paraId="201C3C88" w14:textId="7690FE6D" w:rsidR="0005392D" w:rsidRPr="00B548EC" w:rsidRDefault="0005392D" w:rsidP="0005392D">
      <w:pPr>
        <w:rPr>
          <w:rFonts w:cstheme="minorHAnsi"/>
        </w:rPr>
      </w:pPr>
      <w:r w:rsidRPr="00B548EC">
        <w:rPr>
          <w:rFonts w:cstheme="minorHAnsi"/>
          <w:lang w:bidi="nn-NO"/>
        </w:rPr>
        <w:t xml:space="preserve">I den grad legitime omsyn tilseier det, kan ein part krevje utsett offentleggjering. Legitime omsyn kan vere at ein part skal ha rimeleg tid til å sikre vern av resultata ved patentsøknad, eller fordi det er nødvendig av konkurransemessige forhold eller av omsyn til anna løpande forskingsarbeid, eller dersom det ligg føre omsyn som kan gje rett til utsett offentleggjering etter offentleglova av 19. mai 2006 nr. 16. Eventuell patentsøknad må seinast vere innlevert seks månader etter Oppdraget er avslutta. </w:t>
      </w:r>
    </w:p>
    <w:p w14:paraId="764AFFF9" w14:textId="77777777" w:rsidR="0005392D" w:rsidRPr="00B548EC" w:rsidRDefault="0005392D" w:rsidP="0005392D">
      <w:pPr>
        <w:rPr>
          <w:rFonts w:cstheme="minorHAnsi"/>
        </w:rPr>
      </w:pPr>
    </w:p>
    <w:p w14:paraId="364AFA1B" w14:textId="77777777" w:rsidR="0005392D" w:rsidRPr="00B548EC" w:rsidRDefault="0005392D" w:rsidP="0005392D">
      <w:pPr>
        <w:rPr>
          <w:rFonts w:cstheme="minorHAnsi"/>
        </w:rPr>
      </w:pPr>
      <w:r w:rsidRPr="00B548EC">
        <w:rPr>
          <w:rFonts w:cstheme="minorHAnsi"/>
          <w:lang w:bidi="nn-NO"/>
        </w:rPr>
        <w:lastRenderedPageBreak/>
        <w:t>Oppdragstakar og tilsette hos oppdragstakar som har bidrege i utføringa av oppdraget, kan publisere vitskaplege resultat frå oppdraget. Det skal gå fram at publikasjonen er utarbeidd i samband med oppdrag finansiert av Oppdragsgjevar.</w:t>
      </w:r>
    </w:p>
    <w:p w14:paraId="7569A104" w14:textId="77777777" w:rsidR="0005392D" w:rsidRPr="00B548EC" w:rsidRDefault="0005392D" w:rsidP="0005392D">
      <w:pPr>
        <w:rPr>
          <w:rFonts w:cstheme="minorHAnsi"/>
        </w:rPr>
      </w:pPr>
    </w:p>
    <w:p w14:paraId="5812F936" w14:textId="56BA372F" w:rsidR="00083148" w:rsidRPr="00B548EC" w:rsidRDefault="0005392D" w:rsidP="00D020A2">
      <w:pPr>
        <w:rPr>
          <w:rFonts w:cstheme="minorHAnsi"/>
        </w:rPr>
      </w:pPr>
      <w:r w:rsidRPr="00B548EC">
        <w:rPr>
          <w:rFonts w:cstheme="minorHAnsi"/>
          <w:lang w:bidi="nn-NO"/>
        </w:rPr>
        <w:t>Oppdragstakar pliktar i den utoverretta informasjonen sin om resultatet av Oppdraget å namngje opphavspersonen slik god skikk krev, sjå åndsverklova § 5. Det skal også opp</w:t>
      </w:r>
      <w:r w:rsidR="003611FF" w:rsidRPr="00B548EC">
        <w:rPr>
          <w:rFonts w:cstheme="minorHAnsi"/>
          <w:lang w:bidi="nn-NO"/>
        </w:rPr>
        <w:t>lys</w:t>
      </w:r>
      <w:r w:rsidRPr="00B548EC">
        <w:rPr>
          <w:rFonts w:cstheme="minorHAnsi"/>
          <w:lang w:bidi="nn-NO"/>
        </w:rPr>
        <w:t>ast i kva grad Oppdragsgjevar har finansiert Oppdraget.</w:t>
      </w:r>
    </w:p>
    <w:p w14:paraId="2897F21E" w14:textId="6ABA1131" w:rsidR="00D020A2" w:rsidRPr="00B548EC" w:rsidRDefault="0005392D" w:rsidP="000A6967">
      <w:pPr>
        <w:pStyle w:val="Overskrift1"/>
      </w:pPr>
      <w:bookmarkStart w:id="50" w:name="_Toc112222865"/>
      <w:r w:rsidRPr="00B548EC">
        <w:rPr>
          <w:lang w:bidi="nn-NO"/>
        </w:rPr>
        <w:t>Misleghald frå Oppdragstakar</w:t>
      </w:r>
      <w:bookmarkEnd w:id="50"/>
    </w:p>
    <w:p w14:paraId="171486FA" w14:textId="6D0ECD53" w:rsidR="00EB38FA" w:rsidRPr="00B548EC" w:rsidRDefault="0005392D" w:rsidP="000A6967">
      <w:pPr>
        <w:pStyle w:val="Overskrift2"/>
      </w:pPr>
      <w:bookmarkStart w:id="51" w:name="_Toc112222866"/>
      <w:r w:rsidRPr="00B548EC">
        <w:rPr>
          <w:lang w:bidi="nn-NO"/>
        </w:rPr>
        <w:t>Kva som blir rekna som misleghald</w:t>
      </w:r>
      <w:bookmarkEnd w:id="51"/>
    </w:p>
    <w:p w14:paraId="380F2097" w14:textId="23698725" w:rsidR="002D5A3C" w:rsidRPr="00B548EC" w:rsidRDefault="002D5A3C" w:rsidP="002D5A3C">
      <w:pPr>
        <w:rPr>
          <w:rFonts w:cstheme="minorHAnsi"/>
        </w:rPr>
      </w:pPr>
      <w:r w:rsidRPr="00B548EC">
        <w:rPr>
          <w:rFonts w:cstheme="minorHAnsi"/>
          <w:lang w:bidi="nn-NO"/>
        </w:rPr>
        <w:t>Det ligg føre misleghald frå Oppdragstakar si side dersom Oppdraget ikkje er i samsvar med det som er avtalt. Det ligg også føre misleghald dersom Oppdragstakar ikkje oppfyller andre plikter etter Avtalen.</w:t>
      </w:r>
    </w:p>
    <w:p w14:paraId="376219B9" w14:textId="77777777" w:rsidR="002D5A3C" w:rsidRPr="00B548EC" w:rsidRDefault="002D5A3C" w:rsidP="002D5A3C">
      <w:pPr>
        <w:rPr>
          <w:rFonts w:cstheme="minorHAnsi"/>
        </w:rPr>
      </w:pPr>
    </w:p>
    <w:p w14:paraId="49819204" w14:textId="2E997C7D" w:rsidR="002D5A3C" w:rsidRPr="00B548EC" w:rsidRDefault="002D5A3C" w:rsidP="002D5A3C">
      <w:pPr>
        <w:rPr>
          <w:rFonts w:cstheme="minorHAnsi"/>
        </w:rPr>
      </w:pPr>
      <w:r w:rsidRPr="00B548EC">
        <w:rPr>
          <w:rFonts w:cstheme="minorHAnsi"/>
          <w:lang w:bidi="nn-NO"/>
        </w:rPr>
        <w:t xml:space="preserve">Det ligg likevel ikkje føre misleghald dersom situasjonen skriv seg frå forhold hos Oppdragsgjevar eller force majeure, sjå pkt. 8.4 i Avtalen. </w:t>
      </w:r>
    </w:p>
    <w:p w14:paraId="0ACB8C0E" w14:textId="77777777" w:rsidR="002D5A3C" w:rsidRPr="00B548EC" w:rsidRDefault="002D5A3C" w:rsidP="002D5A3C">
      <w:pPr>
        <w:rPr>
          <w:rFonts w:cstheme="minorHAnsi"/>
        </w:rPr>
      </w:pPr>
    </w:p>
    <w:p w14:paraId="3DC8BE71" w14:textId="13065234" w:rsidR="002D5A3C" w:rsidRPr="00B548EC" w:rsidRDefault="002D5A3C" w:rsidP="002D5A3C">
      <w:pPr>
        <w:rPr>
          <w:rFonts w:cstheme="minorHAnsi"/>
        </w:rPr>
      </w:pPr>
      <w:r w:rsidRPr="00B548EC">
        <w:rPr>
          <w:rFonts w:cstheme="minorHAnsi"/>
          <w:lang w:bidi="nn-NO"/>
        </w:rPr>
        <w:t xml:space="preserve">Oppdragsgjevar skal reklamere skriftleg og så raskt som mogleg etter at misleghaldet er eller burde vore oppdaga. Reklamasjon kan ikkje skje seinare enn eitt (1) år etter overlevering. </w:t>
      </w:r>
    </w:p>
    <w:p w14:paraId="7B21A9DF" w14:textId="77777777" w:rsidR="00B34BFE" w:rsidRPr="00B548EC" w:rsidRDefault="00B34BFE" w:rsidP="00EB38FA">
      <w:pPr>
        <w:rPr>
          <w:rFonts w:cstheme="minorHAnsi"/>
        </w:rPr>
      </w:pPr>
    </w:p>
    <w:p w14:paraId="6830242A" w14:textId="1BEA024E" w:rsidR="00D020A2" w:rsidRPr="00B548EC" w:rsidRDefault="00AA1202" w:rsidP="000A6967">
      <w:pPr>
        <w:pStyle w:val="Overskrift2"/>
      </w:pPr>
      <w:bookmarkStart w:id="52" w:name="_Toc112222867"/>
      <w:r w:rsidRPr="00B548EC">
        <w:rPr>
          <w:lang w:bidi="nn-NO"/>
        </w:rPr>
        <w:t>Varslingsplikt</w:t>
      </w:r>
      <w:bookmarkEnd w:id="52"/>
    </w:p>
    <w:p w14:paraId="1530075A" w14:textId="73CE5D29" w:rsidR="00B34BFE" w:rsidRPr="00B548EC" w:rsidRDefault="00B34BFE" w:rsidP="00B34BFE">
      <w:pPr>
        <w:rPr>
          <w:rFonts w:cstheme="minorHAnsi"/>
        </w:rPr>
      </w:pPr>
      <w:r w:rsidRPr="00B548EC">
        <w:rPr>
          <w:rFonts w:cstheme="minorHAnsi"/>
          <w:lang w:bidi="nn-NO"/>
        </w:rPr>
        <w:t>Dersom Oppdraget ikkje kan leverast som avtalt, skal Oppdragstakar så raskt som mogleg g</w:t>
      </w:r>
      <w:r w:rsidR="003611FF" w:rsidRPr="00B548EC">
        <w:rPr>
          <w:rFonts w:cstheme="minorHAnsi"/>
          <w:lang w:bidi="nn-NO"/>
        </w:rPr>
        <w:t xml:space="preserve">i </w:t>
      </w:r>
      <w:r w:rsidRPr="00B548EC">
        <w:rPr>
          <w:rFonts w:cstheme="minorHAnsi"/>
          <w:lang w:bidi="nn-NO"/>
        </w:rPr>
        <w:t xml:space="preserve">Oppdragsgjevar skriftleg varsel om dette. Varselet skal opplyse om årsaka til problemet, og så vidt mogleg opplyse om når Oppdraget kan leverast. Tilsvarande gjeld dersom det må forventast ytterlegare forseinkingar etter at første varsel er gjeve. </w:t>
      </w:r>
    </w:p>
    <w:p w14:paraId="49E45933" w14:textId="13C57CFB" w:rsidR="001C35AD" w:rsidRPr="00B548EC" w:rsidRDefault="001C35AD" w:rsidP="00D020A2">
      <w:pPr>
        <w:rPr>
          <w:rFonts w:cstheme="minorHAnsi"/>
        </w:rPr>
      </w:pPr>
    </w:p>
    <w:p w14:paraId="1A5865CE" w14:textId="22CF122B" w:rsidR="001C35AD" w:rsidRPr="00B548EC" w:rsidRDefault="00B34BFE" w:rsidP="000A6967">
      <w:pPr>
        <w:pStyle w:val="Overskrift2"/>
      </w:pPr>
      <w:bookmarkStart w:id="53" w:name="_Toc112222868"/>
      <w:r w:rsidRPr="00B548EC">
        <w:rPr>
          <w:lang w:bidi="nn-NO"/>
        </w:rPr>
        <w:t>Tilleggsfrist</w:t>
      </w:r>
      <w:bookmarkEnd w:id="53"/>
    </w:p>
    <w:p w14:paraId="485D60B5" w14:textId="77777777" w:rsidR="00C112B8" w:rsidRPr="00B548EC" w:rsidRDefault="00C112B8" w:rsidP="00C112B8">
      <w:pPr>
        <w:rPr>
          <w:rFonts w:cstheme="minorHAnsi"/>
        </w:rPr>
      </w:pPr>
      <w:r w:rsidRPr="00B548EC">
        <w:rPr>
          <w:rFonts w:cstheme="minorHAnsi"/>
          <w:lang w:bidi="nn-NO"/>
        </w:rPr>
        <w:t>Oppdragstakar kan be om tilleggsfrist ved overskriding av prosjekt- og framdriftsplan. Fristen må godkjennast skriftleg av Oppdragsgjevar for å kunne gjerast gjeldande.</w:t>
      </w:r>
    </w:p>
    <w:p w14:paraId="4153D5A9" w14:textId="77777777" w:rsidR="00C112B8" w:rsidRPr="00B548EC" w:rsidRDefault="00C112B8" w:rsidP="00C112B8">
      <w:pPr>
        <w:rPr>
          <w:rFonts w:cstheme="minorHAnsi"/>
        </w:rPr>
      </w:pPr>
    </w:p>
    <w:p w14:paraId="483884B8" w14:textId="77777777" w:rsidR="00C112B8" w:rsidRPr="00B548EC" w:rsidRDefault="00C112B8" w:rsidP="00C112B8">
      <w:pPr>
        <w:rPr>
          <w:rFonts w:cstheme="minorHAnsi"/>
        </w:rPr>
      </w:pPr>
      <w:r w:rsidRPr="00B548EC">
        <w:rPr>
          <w:rFonts w:cstheme="minorHAnsi"/>
          <w:lang w:bidi="nn-NO"/>
        </w:rPr>
        <w:t>For den perioden tilleggsfristen går, kan Oppdragsgjevar ikkje krevje dagbot eller erstatning som følgje av forseinkinga.</w:t>
      </w:r>
    </w:p>
    <w:p w14:paraId="3B4855E5" w14:textId="77777777" w:rsidR="00C112B8" w:rsidRPr="00B548EC" w:rsidRDefault="00C112B8" w:rsidP="00C112B8">
      <w:pPr>
        <w:rPr>
          <w:rFonts w:cstheme="minorHAnsi"/>
        </w:rPr>
      </w:pPr>
    </w:p>
    <w:p w14:paraId="6113FDDE" w14:textId="77777777" w:rsidR="00C112B8" w:rsidRPr="00B548EC" w:rsidRDefault="00C112B8" w:rsidP="00C112B8">
      <w:pPr>
        <w:rPr>
          <w:rFonts w:cstheme="minorHAnsi"/>
        </w:rPr>
      </w:pPr>
      <w:r w:rsidRPr="00B548EC">
        <w:rPr>
          <w:rFonts w:cstheme="minorHAnsi"/>
          <w:lang w:bidi="nn-NO"/>
        </w:rPr>
        <w:t>Tilleggsfrist har ingen verknad for Oppdragsgjevar sin rett til dagbot eller erstatning som er opparbeidd før tilleggsfristen.</w:t>
      </w:r>
    </w:p>
    <w:p w14:paraId="7512761A" w14:textId="77777777" w:rsidR="00D020A2" w:rsidRPr="00B548EC" w:rsidRDefault="00D020A2" w:rsidP="00D020A2">
      <w:pPr>
        <w:rPr>
          <w:rFonts w:cstheme="minorHAnsi"/>
        </w:rPr>
      </w:pPr>
    </w:p>
    <w:p w14:paraId="6049AAC5" w14:textId="211F1BF6" w:rsidR="00D020A2" w:rsidRPr="00B548EC" w:rsidRDefault="00C112B8" w:rsidP="000A6967">
      <w:pPr>
        <w:pStyle w:val="Overskrift2"/>
      </w:pPr>
      <w:bookmarkStart w:id="54" w:name="_Toc112222869"/>
      <w:r w:rsidRPr="00B548EC">
        <w:rPr>
          <w:lang w:bidi="nn-NO"/>
        </w:rPr>
        <w:t>Avhjelp</w:t>
      </w:r>
      <w:bookmarkEnd w:id="54"/>
    </w:p>
    <w:p w14:paraId="243A8121" w14:textId="77777777" w:rsidR="00123F61" w:rsidRPr="00B548EC" w:rsidRDefault="00123F61" w:rsidP="00123F61">
      <w:pPr>
        <w:rPr>
          <w:rFonts w:cstheme="minorHAnsi"/>
        </w:rPr>
      </w:pPr>
      <w:r w:rsidRPr="00B548EC">
        <w:rPr>
          <w:rFonts w:cstheme="minorHAnsi"/>
          <w:lang w:bidi="nn-NO"/>
        </w:rPr>
        <w:t>Oppdragstakar skal byrje på og gjennomføre arbeidet med å avhjelpe misleghald av Oppdraget utan ugrunna opphald, ved å utføre utbetring, omlevering eller tilleggslevering utan ekstra kostnad for Oppdragsgjevar.</w:t>
      </w:r>
    </w:p>
    <w:p w14:paraId="2CB9D4EB" w14:textId="77777777" w:rsidR="00D020A2" w:rsidRPr="00B548EC" w:rsidRDefault="00D020A2" w:rsidP="00D020A2">
      <w:pPr>
        <w:rPr>
          <w:rFonts w:cstheme="minorHAnsi"/>
        </w:rPr>
      </w:pPr>
    </w:p>
    <w:p w14:paraId="702A101D" w14:textId="7472B484" w:rsidR="00D020A2" w:rsidRPr="00B548EC" w:rsidRDefault="00123F61" w:rsidP="000A6967">
      <w:pPr>
        <w:pStyle w:val="Overskrift2"/>
      </w:pPr>
      <w:bookmarkStart w:id="55" w:name="_Toc112222870"/>
      <w:r w:rsidRPr="00B548EC">
        <w:rPr>
          <w:lang w:bidi="nn-NO"/>
        </w:rPr>
        <w:lastRenderedPageBreak/>
        <w:t>Sanksjonar ved misleghald</w:t>
      </w:r>
      <w:bookmarkEnd w:id="55"/>
    </w:p>
    <w:p w14:paraId="6F8411C7" w14:textId="11710EC5" w:rsidR="00123F61" w:rsidRPr="00B548EC" w:rsidRDefault="00123F61" w:rsidP="00661FA0">
      <w:pPr>
        <w:pStyle w:val="Overskrift3"/>
      </w:pPr>
      <w:bookmarkStart w:id="56" w:name="_Toc112222871"/>
      <w:r w:rsidRPr="00B548EC">
        <w:rPr>
          <w:lang w:bidi="nn-NO"/>
        </w:rPr>
        <w:t>Tilbakehald av ytingar</w:t>
      </w:r>
      <w:bookmarkEnd w:id="56"/>
    </w:p>
    <w:p w14:paraId="39506200" w14:textId="3D5A7A4D" w:rsidR="00123F61" w:rsidRPr="00B548EC" w:rsidRDefault="00E352DA" w:rsidP="00123F61">
      <w:pPr>
        <w:rPr>
          <w:rFonts w:cstheme="minorHAnsi"/>
        </w:rPr>
      </w:pPr>
      <w:r w:rsidRPr="00B548EC">
        <w:rPr>
          <w:rFonts w:cstheme="minorHAnsi"/>
          <w:lang w:bidi="nn-NO"/>
        </w:rPr>
        <w:t xml:space="preserve">Ved misleghald frå Oppdragstakar kan Oppdragsgjevar halde betalinga tilbake, men ikkje meir enn det som openbert er nødvendig for å sikre krav frå Oppdragsgjevar som følgje av misleghaldet. </w:t>
      </w:r>
    </w:p>
    <w:p w14:paraId="5312A208" w14:textId="47529322" w:rsidR="00E352DA" w:rsidRPr="00B548EC" w:rsidRDefault="00E352DA" w:rsidP="00123F61">
      <w:pPr>
        <w:rPr>
          <w:rFonts w:cstheme="minorHAnsi"/>
        </w:rPr>
      </w:pPr>
    </w:p>
    <w:p w14:paraId="45E35418" w14:textId="7DE9E54D" w:rsidR="00E352DA" w:rsidRPr="00B548EC" w:rsidRDefault="00E352DA" w:rsidP="00661FA0">
      <w:pPr>
        <w:pStyle w:val="Overskrift3"/>
      </w:pPr>
      <w:bookmarkStart w:id="57" w:name="_Toc112222872"/>
      <w:r w:rsidRPr="00B548EC">
        <w:rPr>
          <w:lang w:bidi="nn-NO"/>
        </w:rPr>
        <w:t>Dagbot ved forseinking</w:t>
      </w:r>
      <w:bookmarkEnd w:id="57"/>
    </w:p>
    <w:p w14:paraId="7EC1ECFC" w14:textId="77777777" w:rsidR="007F4CD3" w:rsidRPr="00B548EC" w:rsidRDefault="007F4CD3" w:rsidP="007F4CD3">
      <w:pPr>
        <w:rPr>
          <w:rFonts w:eastAsia="Times New Roman" w:cstheme="minorHAnsi"/>
          <w:color w:val="000000"/>
          <w:lang w:eastAsia="nb-NO"/>
        </w:rPr>
      </w:pPr>
      <w:r w:rsidRPr="00B548EC">
        <w:rPr>
          <w:rFonts w:eastAsia="Times New Roman" w:cstheme="minorHAnsi"/>
          <w:color w:val="000000"/>
          <w:lang w:bidi="nn-NO"/>
        </w:rPr>
        <w:t xml:space="preserve">Blir ikkje frist som partane i bilag 3 har knytt dagbøter til halden, og det ikkje kjem av force majeure eller forhold hos oppdragsgjevar, ligg det føre ei forseinking som gjev grunnlag for dagbot. </w:t>
      </w:r>
    </w:p>
    <w:p w14:paraId="70AD84C4" w14:textId="77777777" w:rsidR="007F4CD3" w:rsidRPr="00B548EC" w:rsidRDefault="007F4CD3" w:rsidP="007F4CD3">
      <w:pPr>
        <w:rPr>
          <w:rFonts w:cstheme="minorHAnsi"/>
        </w:rPr>
      </w:pPr>
    </w:p>
    <w:p w14:paraId="4BCB51E8" w14:textId="6EBBDFD0" w:rsidR="007F4CD3" w:rsidRPr="00B548EC" w:rsidRDefault="007F4CD3" w:rsidP="007F4CD3">
      <w:pPr>
        <w:rPr>
          <w:rFonts w:eastAsia="Times New Roman" w:cstheme="minorHAnsi"/>
          <w:color w:val="000000"/>
          <w:lang w:eastAsia="nb-NO"/>
        </w:rPr>
      </w:pPr>
      <w:r w:rsidRPr="00B548EC">
        <w:rPr>
          <w:rFonts w:eastAsia="Times New Roman" w:cstheme="minorHAnsi"/>
          <w:color w:val="000000"/>
          <w:lang w:bidi="nn-NO"/>
        </w:rPr>
        <w:t>Dersom oppdragstakar før levering er forseinka til mile</w:t>
      </w:r>
      <w:r w:rsidR="003611FF" w:rsidRPr="00B548EC">
        <w:rPr>
          <w:rFonts w:eastAsia="Times New Roman" w:cstheme="minorHAnsi"/>
          <w:color w:val="000000"/>
          <w:lang w:bidi="nn-NO"/>
        </w:rPr>
        <w:t>stol</w:t>
      </w:r>
      <w:r w:rsidRPr="00B548EC">
        <w:rPr>
          <w:rFonts w:eastAsia="Times New Roman" w:cstheme="minorHAnsi"/>
          <w:color w:val="000000"/>
          <w:lang w:bidi="nn-NO"/>
        </w:rPr>
        <w:t>par som partane har knytt dagbøter til, så blir dei seinare fristane forskuva tilsvarande det talet på kalenderdagar dagbota har gått. Dersom oppdragstakar gjennom forsering oppnår å levere ein seinare mile</w:t>
      </w:r>
      <w:r w:rsidR="003611FF" w:rsidRPr="00B548EC">
        <w:rPr>
          <w:rFonts w:eastAsia="Times New Roman" w:cstheme="minorHAnsi"/>
          <w:color w:val="000000"/>
          <w:lang w:bidi="nn-NO"/>
        </w:rPr>
        <w:t>stol</w:t>
      </w:r>
      <w:r w:rsidRPr="00B548EC">
        <w:rPr>
          <w:rFonts w:eastAsia="Times New Roman" w:cstheme="minorHAnsi"/>
          <w:color w:val="000000"/>
          <w:lang w:bidi="nn-NO"/>
        </w:rPr>
        <w:t>pe til opphavleg avtalt tid, fell tidlegare påkomne dagbøter bort.</w:t>
      </w:r>
    </w:p>
    <w:p w14:paraId="5212111D" w14:textId="77777777" w:rsidR="007F4CD3" w:rsidRPr="00B548EC" w:rsidRDefault="007F4CD3" w:rsidP="007F4CD3">
      <w:pPr>
        <w:rPr>
          <w:rFonts w:cstheme="minorHAnsi"/>
        </w:rPr>
      </w:pPr>
    </w:p>
    <w:p w14:paraId="1A276B97" w14:textId="77777777" w:rsidR="007F4CD3" w:rsidRPr="00B548EC" w:rsidRDefault="007F4CD3" w:rsidP="007F4CD3">
      <w:pPr>
        <w:rPr>
          <w:rFonts w:cstheme="minorHAnsi"/>
        </w:rPr>
      </w:pPr>
      <w:r w:rsidRPr="00B548EC">
        <w:rPr>
          <w:rFonts w:cstheme="minorHAnsi"/>
          <w:lang w:bidi="nn-NO"/>
        </w:rPr>
        <w:t>Dagbota byrjar gå utan at det er nødvendig å setje fram krav om det. Dagbota utgjer 0,15 prosent av samla vederlag for Oppdraget ekskl. meirverdiavgift for kvar kalenderdag forseinkinga varer, men avgrensa til maksimalt 100 (hundre) kalenderdagar.</w:t>
      </w:r>
    </w:p>
    <w:p w14:paraId="75574277" w14:textId="77777777" w:rsidR="007F4CD3" w:rsidRPr="00B548EC" w:rsidRDefault="007F4CD3" w:rsidP="007F4CD3">
      <w:pPr>
        <w:rPr>
          <w:rFonts w:cstheme="minorHAnsi"/>
        </w:rPr>
      </w:pPr>
    </w:p>
    <w:p w14:paraId="2F9DBB6E" w14:textId="77777777" w:rsidR="007F4CD3" w:rsidRPr="00B548EC" w:rsidRDefault="007F4CD3" w:rsidP="007F4CD3">
      <w:pPr>
        <w:rPr>
          <w:rFonts w:cstheme="minorHAnsi"/>
        </w:rPr>
      </w:pPr>
      <w:r w:rsidRPr="00B548EC">
        <w:rPr>
          <w:rFonts w:cstheme="minorHAnsi"/>
          <w:lang w:bidi="nn-NO"/>
        </w:rPr>
        <w:t>Andre dagbotsatsar og anna løpetid for dagbota kan avtalast i bilag 5.</w:t>
      </w:r>
    </w:p>
    <w:p w14:paraId="512C2986" w14:textId="77777777" w:rsidR="007F4CD3" w:rsidRPr="00B548EC" w:rsidRDefault="007F4CD3" w:rsidP="007F4CD3">
      <w:pPr>
        <w:rPr>
          <w:rFonts w:cstheme="minorHAnsi"/>
        </w:rPr>
      </w:pPr>
    </w:p>
    <w:p w14:paraId="7C6B29DC" w14:textId="76B3BC38" w:rsidR="00DA4BFE" w:rsidRPr="00B548EC" w:rsidRDefault="007F4CD3" w:rsidP="007F4CD3">
      <w:pPr>
        <w:rPr>
          <w:rFonts w:cstheme="minorHAnsi"/>
        </w:rPr>
      </w:pPr>
      <w:r w:rsidRPr="00B548EC">
        <w:rPr>
          <w:rFonts w:cstheme="minorHAnsi"/>
          <w:lang w:bidi="nn-NO"/>
        </w:rPr>
        <w:t>Så lenge dagbota går, kan Oppdragsgjevaren ikkje heve Avtalen. Denne tidsavgrensinga gjeld ikkje der forseinkinga er ei følgje av eit forsettleg eller grovt aktlaust forhold hos Oppdragstakaren eller nokon denne svarer for.</w:t>
      </w:r>
    </w:p>
    <w:p w14:paraId="4A365AA1" w14:textId="77777777" w:rsidR="007F4CD3" w:rsidRPr="00B548EC" w:rsidRDefault="007F4CD3" w:rsidP="007F4CD3">
      <w:pPr>
        <w:rPr>
          <w:rFonts w:cstheme="minorHAnsi"/>
        </w:rPr>
      </w:pPr>
    </w:p>
    <w:p w14:paraId="4D6B7AC8" w14:textId="5B629125" w:rsidR="007F4CD3" w:rsidRPr="00B548EC" w:rsidRDefault="007F4CD3" w:rsidP="007F4CD3">
      <w:pPr>
        <w:rPr>
          <w:rFonts w:cstheme="minorHAnsi"/>
        </w:rPr>
      </w:pPr>
      <w:r w:rsidRPr="00B548EC">
        <w:rPr>
          <w:rFonts w:cstheme="minorHAnsi"/>
          <w:lang w:bidi="nn-NO"/>
        </w:rPr>
        <w:t>Dersom berre ein del av Oppdraget er forseinka, kan Oppdragstakaren krevje ei nedsetjing av dagbota som står i forhold til høvet Oppdragsgjevaren har til å nyttiggjere seg den delen av Oppdraget som er levert.</w:t>
      </w:r>
    </w:p>
    <w:p w14:paraId="4ACBA123" w14:textId="768E6D39" w:rsidR="007F4CD3" w:rsidRPr="00B548EC" w:rsidRDefault="007F4CD3" w:rsidP="007F4CD3">
      <w:pPr>
        <w:rPr>
          <w:rFonts w:cstheme="minorHAnsi"/>
        </w:rPr>
      </w:pPr>
    </w:p>
    <w:p w14:paraId="51010C28" w14:textId="098D6DB0" w:rsidR="00A7002D" w:rsidRPr="00B548EC" w:rsidRDefault="00A7002D" w:rsidP="00661FA0">
      <w:pPr>
        <w:pStyle w:val="Overskrift3"/>
      </w:pPr>
      <w:bookmarkStart w:id="58" w:name="_Toc112222873"/>
      <w:r w:rsidRPr="00B548EC">
        <w:rPr>
          <w:lang w:bidi="nn-NO"/>
        </w:rPr>
        <w:t>Prisavslag</w:t>
      </w:r>
      <w:bookmarkEnd w:id="58"/>
    </w:p>
    <w:p w14:paraId="11B5A42D" w14:textId="3E459FAD" w:rsidR="00A7002D" w:rsidRPr="00B548EC" w:rsidRDefault="00CA0235" w:rsidP="00A7002D">
      <w:pPr>
        <w:rPr>
          <w:rFonts w:cstheme="minorHAnsi"/>
        </w:rPr>
      </w:pPr>
      <w:r w:rsidRPr="00B548EC">
        <w:rPr>
          <w:rFonts w:cstheme="minorHAnsi"/>
          <w:lang w:bidi="nn-NO"/>
        </w:rPr>
        <w:t xml:space="preserve">Dersom det ikkje lykkast Oppdragstakar å avhjelpe ein mangel innan rimeleg tid, kan Oppdragsgjevar krevje forholdsmessig avslag i kontraktssummen. </w:t>
      </w:r>
    </w:p>
    <w:p w14:paraId="100B80C6" w14:textId="5D8F23E8" w:rsidR="00CA0235" w:rsidRPr="00B548EC" w:rsidRDefault="00CA0235" w:rsidP="00A7002D">
      <w:pPr>
        <w:rPr>
          <w:rFonts w:cstheme="minorHAnsi"/>
        </w:rPr>
      </w:pPr>
    </w:p>
    <w:p w14:paraId="57616A79" w14:textId="170375A2" w:rsidR="00CA0235" w:rsidRPr="00B548EC" w:rsidRDefault="00C43D09" w:rsidP="00661FA0">
      <w:pPr>
        <w:pStyle w:val="Overskrift3"/>
      </w:pPr>
      <w:bookmarkStart w:id="59" w:name="_Toc112222874"/>
      <w:r w:rsidRPr="00B548EC">
        <w:rPr>
          <w:lang w:bidi="nn-NO"/>
        </w:rPr>
        <w:t>Heving</w:t>
      </w:r>
      <w:bookmarkEnd w:id="59"/>
    </w:p>
    <w:p w14:paraId="0FA4B926" w14:textId="340448F6" w:rsidR="007B4EE6" w:rsidRPr="00B548EC" w:rsidRDefault="007B4EE6" w:rsidP="007B4EE6">
      <w:pPr>
        <w:rPr>
          <w:rFonts w:cstheme="minorHAnsi"/>
        </w:rPr>
      </w:pPr>
      <w:r w:rsidRPr="00B548EC">
        <w:rPr>
          <w:rFonts w:cstheme="minorHAnsi"/>
          <w:lang w:bidi="nn-NO"/>
        </w:rPr>
        <w:t>Dersom det ligg føre vesentleg misleghald, kan Oppdragsgjevar, etter å ha gjeve Oppdragstakar skriftleg varsel og rimeleg tid til å bringe forholdet i orden, heve Avtalen med omgåande verknad.</w:t>
      </w:r>
    </w:p>
    <w:p w14:paraId="3D5F99FB" w14:textId="77777777" w:rsidR="007B4EE6" w:rsidRPr="00B548EC" w:rsidRDefault="007B4EE6" w:rsidP="007B4EE6">
      <w:pPr>
        <w:rPr>
          <w:rFonts w:cstheme="minorHAnsi"/>
        </w:rPr>
      </w:pPr>
    </w:p>
    <w:p w14:paraId="17A30E59" w14:textId="77777777" w:rsidR="007B4EE6" w:rsidRPr="00B548EC" w:rsidRDefault="007B4EE6" w:rsidP="007B4EE6">
      <w:pPr>
        <w:rPr>
          <w:rFonts w:cstheme="minorHAnsi"/>
        </w:rPr>
      </w:pPr>
      <w:r w:rsidRPr="00B548EC">
        <w:rPr>
          <w:rFonts w:cstheme="minorHAnsi"/>
          <w:lang w:bidi="nn-NO"/>
        </w:rPr>
        <w:t xml:space="preserve">Ved forseinking ligg det føre vesentleg misleghald når levering ikkje er skjedd når maksimal dagbot er nådd, eller etter utløpet av ein tilleggsfrist dersom den går ut seinare. </w:t>
      </w:r>
    </w:p>
    <w:p w14:paraId="656A2FD7" w14:textId="77777777" w:rsidR="007B4EE6" w:rsidRPr="00B548EC" w:rsidRDefault="007B4EE6" w:rsidP="007B4EE6">
      <w:pPr>
        <w:rPr>
          <w:rFonts w:cstheme="minorHAnsi"/>
        </w:rPr>
      </w:pPr>
    </w:p>
    <w:p w14:paraId="7AC48836" w14:textId="1AC8EDDD" w:rsidR="00C43D09" w:rsidRPr="00B548EC" w:rsidRDefault="007B4EE6" w:rsidP="00C43D09">
      <w:pPr>
        <w:rPr>
          <w:rFonts w:cstheme="minorHAnsi"/>
        </w:rPr>
      </w:pPr>
      <w:r w:rsidRPr="00B548EC">
        <w:rPr>
          <w:rFonts w:cstheme="minorHAnsi"/>
          <w:lang w:bidi="nn-NO"/>
        </w:rPr>
        <w:t xml:space="preserve">Dersom misleghaldet er av ein slik art at Oppdragsgjevar har lita eller inga nytte av det leverte, kan Oppdragsgjevar i samband med heving krevje tilbakebetalt vederlag for løpande timar og eventuelle utgifter som Oppdragstakar har fått under Avtalen, med tillegg av </w:t>
      </w:r>
      <w:r w:rsidRPr="00B548EC">
        <w:rPr>
          <w:rFonts w:cstheme="minorHAnsi"/>
          <w:lang w:bidi="nn-NO"/>
        </w:rPr>
        <w:lastRenderedPageBreak/>
        <w:t xml:space="preserve">renter, tilsvarande NIBOR pluss 1 prosentpoeng, frå det tidspunktet betaling er skjedd. Elles skal Oppdragsgjevar betale for den delen av Oppdraget som var kontraktsmessig levert før hevingstidspunktet i den utstrekning Oppdragsgjevar kan utnytte denne delen av Oppdraget som føresett. </w:t>
      </w:r>
    </w:p>
    <w:p w14:paraId="3676F0AB" w14:textId="39888A74" w:rsidR="0086686B" w:rsidRPr="00B548EC" w:rsidRDefault="0086686B" w:rsidP="00C43D09">
      <w:pPr>
        <w:rPr>
          <w:rFonts w:cstheme="minorHAnsi"/>
        </w:rPr>
      </w:pPr>
    </w:p>
    <w:p w14:paraId="463455AA" w14:textId="699B9179" w:rsidR="0086686B" w:rsidRPr="00B548EC" w:rsidRDefault="00EC0FAF" w:rsidP="00661FA0">
      <w:pPr>
        <w:pStyle w:val="Overskrift3"/>
      </w:pPr>
      <w:bookmarkStart w:id="60" w:name="_Toc112222875"/>
      <w:r w:rsidRPr="00B548EC">
        <w:rPr>
          <w:lang w:bidi="nn-NO"/>
        </w:rPr>
        <w:t>Erstatning</w:t>
      </w:r>
      <w:bookmarkEnd w:id="60"/>
    </w:p>
    <w:p w14:paraId="54E59A80" w14:textId="77777777" w:rsidR="00EB3D46" w:rsidRPr="00B548EC" w:rsidRDefault="00EB3D46" w:rsidP="00EB3D46">
      <w:pPr>
        <w:rPr>
          <w:rFonts w:cstheme="minorHAnsi"/>
        </w:rPr>
      </w:pPr>
      <w:r w:rsidRPr="00B548EC">
        <w:rPr>
          <w:rFonts w:cstheme="minorHAnsi"/>
          <w:lang w:bidi="nn-NO"/>
        </w:rPr>
        <w:t>Oppdragsgjevaren kan krevje erstatta alle direkte tap som på rimeleg vis kan førast tilbake til forseinking, mangel eller anna misleghald frå Oppdragstakaren si side.</w:t>
      </w:r>
    </w:p>
    <w:p w14:paraId="0764FFE3" w14:textId="77777777" w:rsidR="00EB3D46" w:rsidRPr="00B548EC" w:rsidRDefault="00EB3D46" w:rsidP="00EB3D46">
      <w:pPr>
        <w:rPr>
          <w:rFonts w:cstheme="minorHAnsi"/>
        </w:rPr>
      </w:pPr>
    </w:p>
    <w:p w14:paraId="1028C80B" w14:textId="6B818BDA" w:rsidR="00EC0FAF" w:rsidRPr="00B548EC" w:rsidRDefault="00EB3D46" w:rsidP="00EC0FAF">
      <w:pPr>
        <w:rPr>
          <w:rFonts w:cstheme="minorHAnsi"/>
        </w:rPr>
      </w:pPr>
      <w:r w:rsidRPr="00B548EC">
        <w:rPr>
          <w:rFonts w:cstheme="minorHAnsi"/>
          <w:lang w:bidi="nn-NO"/>
        </w:rPr>
        <w:t>Dagbøter kjem til frådrag i ei eventuell erstatning for same forseinking.</w:t>
      </w:r>
    </w:p>
    <w:p w14:paraId="63DF0A2D" w14:textId="40D2724B" w:rsidR="00EB3D46" w:rsidRPr="00B548EC" w:rsidRDefault="00EB3D46" w:rsidP="00EC0FAF">
      <w:pPr>
        <w:rPr>
          <w:rFonts w:cstheme="minorHAnsi"/>
        </w:rPr>
      </w:pPr>
    </w:p>
    <w:p w14:paraId="64778581" w14:textId="1E41F20E" w:rsidR="00EB3D46" w:rsidRPr="00B548EC" w:rsidRDefault="00693BAF" w:rsidP="00661FA0">
      <w:pPr>
        <w:pStyle w:val="Overskrift3"/>
      </w:pPr>
      <w:bookmarkStart w:id="61" w:name="_Toc112222876"/>
      <w:r w:rsidRPr="00B548EC">
        <w:rPr>
          <w:lang w:bidi="nn-NO"/>
        </w:rPr>
        <w:t>Erstatningsavgrensing</w:t>
      </w:r>
      <w:bookmarkEnd w:id="61"/>
    </w:p>
    <w:p w14:paraId="20BD09AD" w14:textId="28A63D21" w:rsidR="00693BAF" w:rsidRPr="00B548EC" w:rsidRDefault="00693BAF" w:rsidP="00693BAF">
      <w:pPr>
        <w:rPr>
          <w:rFonts w:cstheme="minorHAnsi"/>
        </w:rPr>
      </w:pPr>
      <w:r w:rsidRPr="00B548EC">
        <w:rPr>
          <w:rFonts w:cstheme="minorHAnsi"/>
          <w:lang w:bidi="nn-NO"/>
        </w:rPr>
        <w:t>Erstatning for indirekte tap kan ikkje krevjast. Indirekte tap omfattar, men er ikkje avgrensa til, tapt forteneste av all slags art, tapte innsparingar og krav frå tredjepartar med unntak av idømt erstatningsansvar for rettsmanglar. Tap av data er rekna som indirekte tap, bortsett frå der dette kjem av datahandtering som er Oppdragstakar sitt ansvar under Avtalen.</w:t>
      </w:r>
    </w:p>
    <w:p w14:paraId="0F2900C0" w14:textId="77777777" w:rsidR="00693BAF" w:rsidRPr="00B548EC" w:rsidRDefault="00693BAF" w:rsidP="00693BAF">
      <w:pPr>
        <w:rPr>
          <w:rFonts w:cstheme="minorHAnsi"/>
        </w:rPr>
      </w:pPr>
    </w:p>
    <w:p w14:paraId="330E837E" w14:textId="77777777" w:rsidR="00693BAF" w:rsidRPr="00B548EC" w:rsidRDefault="00693BAF" w:rsidP="00693BAF">
      <w:pPr>
        <w:rPr>
          <w:rFonts w:cstheme="minorHAnsi"/>
        </w:rPr>
      </w:pPr>
      <w:r w:rsidRPr="00B548EC">
        <w:rPr>
          <w:rFonts w:cstheme="minorHAnsi"/>
          <w:lang w:bidi="nn-NO"/>
        </w:rPr>
        <w:t>Samla erstatning i avtaleperioden er avgrensa til eit beløp som tilsvarer kontraktssummen ekskl. meirverdiavgift eller eit avtalt estimat for Oppdraget.</w:t>
      </w:r>
    </w:p>
    <w:p w14:paraId="4ED74606" w14:textId="77777777" w:rsidR="00693BAF" w:rsidRPr="00B548EC" w:rsidRDefault="00693BAF" w:rsidP="00693BAF">
      <w:pPr>
        <w:rPr>
          <w:rFonts w:cstheme="minorHAnsi"/>
        </w:rPr>
      </w:pPr>
    </w:p>
    <w:p w14:paraId="62EFB343" w14:textId="05F15A67" w:rsidR="00693BAF" w:rsidRPr="00B548EC" w:rsidRDefault="00693BAF" w:rsidP="00693BAF">
      <w:pPr>
        <w:rPr>
          <w:rFonts w:cstheme="minorHAnsi"/>
        </w:rPr>
      </w:pPr>
      <w:r w:rsidRPr="00B548EC">
        <w:rPr>
          <w:rFonts w:cstheme="minorHAnsi"/>
          <w:lang w:bidi="nn-NO"/>
        </w:rPr>
        <w:t xml:space="preserve">Avgrensingane i første og andre ledd gjeld ikkje dersom Oppdragstakaren eller nokon denne svarer for, har utvist grov aktløyse eller forsett. </w:t>
      </w:r>
    </w:p>
    <w:p w14:paraId="25DDA8F5" w14:textId="306256DC" w:rsidR="00D020A2" w:rsidRPr="00B548EC" w:rsidRDefault="00A408A0" w:rsidP="000A6967">
      <w:pPr>
        <w:pStyle w:val="Overskrift1"/>
      </w:pPr>
      <w:bookmarkStart w:id="62" w:name="_Toc112222877"/>
      <w:r w:rsidRPr="00B548EC">
        <w:rPr>
          <w:lang w:bidi="nn-NO"/>
        </w:rPr>
        <w:t>misleghald frå oppdragsgjevar</w:t>
      </w:r>
      <w:bookmarkEnd w:id="62"/>
    </w:p>
    <w:p w14:paraId="3F013EAB" w14:textId="544D45C1" w:rsidR="00D020A2" w:rsidRPr="00B548EC" w:rsidRDefault="00C043F5" w:rsidP="000A6967">
      <w:pPr>
        <w:pStyle w:val="Overskrift2"/>
      </w:pPr>
      <w:bookmarkStart w:id="63" w:name="_Toc112222878"/>
      <w:r w:rsidRPr="00B548EC">
        <w:rPr>
          <w:lang w:bidi="nn-NO"/>
        </w:rPr>
        <w:t>Kva som blir rekna som misleghald</w:t>
      </w:r>
      <w:bookmarkEnd w:id="63"/>
    </w:p>
    <w:p w14:paraId="6175AEBB" w14:textId="3BD8CBC2" w:rsidR="00142121" w:rsidRPr="00B548EC" w:rsidRDefault="00142121" w:rsidP="00142121">
      <w:pPr>
        <w:rPr>
          <w:rFonts w:cstheme="minorHAnsi"/>
        </w:rPr>
      </w:pPr>
      <w:r w:rsidRPr="00B548EC">
        <w:rPr>
          <w:rFonts w:cstheme="minorHAnsi"/>
          <w:lang w:bidi="nn-NO"/>
        </w:rPr>
        <w:t>Det ligg føre misleghald frå Oppdragsgjevar si side dersom Oppdragsgjevar ikkje oppfyller pliktene sine etter Avtalen.</w:t>
      </w:r>
    </w:p>
    <w:p w14:paraId="7ABD1DDD" w14:textId="77777777" w:rsidR="00142121" w:rsidRPr="00B548EC" w:rsidRDefault="00142121" w:rsidP="00142121">
      <w:pPr>
        <w:rPr>
          <w:rFonts w:cstheme="minorHAnsi"/>
        </w:rPr>
      </w:pPr>
    </w:p>
    <w:p w14:paraId="442F90A2" w14:textId="77777777" w:rsidR="00142121" w:rsidRPr="00B548EC" w:rsidRDefault="00142121" w:rsidP="00142121">
      <w:pPr>
        <w:rPr>
          <w:rFonts w:cstheme="minorHAnsi"/>
        </w:rPr>
      </w:pPr>
      <w:r w:rsidRPr="00B548EC">
        <w:rPr>
          <w:rFonts w:cstheme="minorHAnsi"/>
          <w:lang w:bidi="nn-NO"/>
        </w:rPr>
        <w:t>Det ligg likevel ikkje føre misleghald dersom situasjonen skriv seg frå forhold hos Oppdragstakar eller force majeure, sjå pkt. 8.4.</w:t>
      </w:r>
    </w:p>
    <w:p w14:paraId="6FCC7FAC" w14:textId="77777777" w:rsidR="00142121" w:rsidRPr="00B548EC" w:rsidRDefault="00142121" w:rsidP="00142121">
      <w:pPr>
        <w:rPr>
          <w:rFonts w:cstheme="minorHAnsi"/>
        </w:rPr>
      </w:pPr>
    </w:p>
    <w:p w14:paraId="134AEE1C" w14:textId="77777777" w:rsidR="00142121" w:rsidRPr="00B548EC" w:rsidRDefault="00142121" w:rsidP="00142121">
      <w:pPr>
        <w:rPr>
          <w:rFonts w:cstheme="minorHAnsi"/>
        </w:rPr>
      </w:pPr>
      <w:r w:rsidRPr="00B548EC">
        <w:rPr>
          <w:rFonts w:cstheme="minorHAnsi"/>
          <w:lang w:bidi="nn-NO"/>
        </w:rPr>
        <w:t>Oppdragstakar skal reklamere skriftleg og så raskt som mogleg etter at misleghaldet er oppdaga eller burde vore oppdaga.</w:t>
      </w:r>
    </w:p>
    <w:p w14:paraId="7633B30A" w14:textId="77777777" w:rsidR="00D020A2" w:rsidRPr="00B548EC" w:rsidRDefault="00D020A2" w:rsidP="00D020A2">
      <w:pPr>
        <w:rPr>
          <w:rFonts w:cstheme="minorHAnsi"/>
        </w:rPr>
      </w:pPr>
    </w:p>
    <w:p w14:paraId="38688543" w14:textId="2329BA9B" w:rsidR="00D020A2" w:rsidRPr="00B548EC" w:rsidRDefault="00142121" w:rsidP="000A6967">
      <w:pPr>
        <w:pStyle w:val="Overskrift2"/>
      </w:pPr>
      <w:bookmarkStart w:id="64" w:name="_Toc112222879"/>
      <w:r w:rsidRPr="00B548EC">
        <w:rPr>
          <w:lang w:bidi="nn-NO"/>
        </w:rPr>
        <w:t>Varslingsplikt og reklamasjon</w:t>
      </w:r>
      <w:bookmarkEnd w:id="64"/>
    </w:p>
    <w:p w14:paraId="12E88F26" w14:textId="336948FA" w:rsidR="00FE1A4C" w:rsidRPr="00B548EC" w:rsidRDefault="00FE1A4C" w:rsidP="00FE1A4C">
      <w:pPr>
        <w:rPr>
          <w:rFonts w:cstheme="minorHAnsi"/>
          <w:lang w:eastAsia="nb-NO"/>
        </w:rPr>
      </w:pPr>
      <w:r w:rsidRPr="00B548EC">
        <w:rPr>
          <w:rFonts w:cstheme="minorHAnsi"/>
          <w:lang w:bidi="nn-NO"/>
        </w:rPr>
        <w:t>Dersom Oppdragsgjevar ikkje kan overhalde pliktene sine etter Avtalen, medrekna fristar, skal Oppdragsgjevar så raskt som mogleg gje Oppdragstakar skriftleg varsel om dette. Varselet skal opplyse om årsaka til problemet, og så vidt mogleg opplyse om når Oppdragsgjevar kan overhalde pliktene sine.</w:t>
      </w:r>
    </w:p>
    <w:p w14:paraId="4B283A47" w14:textId="61509E2B" w:rsidR="00FE1A4C" w:rsidRPr="00B548EC" w:rsidRDefault="00FE1A4C" w:rsidP="00FE1A4C">
      <w:pPr>
        <w:rPr>
          <w:rFonts w:cstheme="minorHAnsi"/>
          <w:lang w:eastAsia="nb-NO"/>
        </w:rPr>
      </w:pPr>
    </w:p>
    <w:p w14:paraId="6CD0B26F" w14:textId="5546B43F" w:rsidR="00FE1A4C" w:rsidRPr="00B548EC" w:rsidRDefault="00FE1A4C" w:rsidP="000A6967">
      <w:pPr>
        <w:pStyle w:val="Overskrift2"/>
      </w:pPr>
      <w:bookmarkStart w:id="65" w:name="_Toc112222880"/>
      <w:r w:rsidRPr="00B548EC">
        <w:rPr>
          <w:lang w:bidi="nn-NO"/>
        </w:rPr>
        <w:lastRenderedPageBreak/>
        <w:t>Avgrensing i Oppdragstakar sin tilbakehaldsrett</w:t>
      </w:r>
      <w:bookmarkEnd w:id="65"/>
    </w:p>
    <w:p w14:paraId="147DA80F" w14:textId="632A42E1" w:rsidR="00731B90" w:rsidRPr="00B548EC" w:rsidRDefault="00731B90" w:rsidP="00731B90">
      <w:pPr>
        <w:rPr>
          <w:rFonts w:cstheme="minorHAnsi"/>
        </w:rPr>
      </w:pPr>
      <w:r w:rsidRPr="00B548EC">
        <w:rPr>
          <w:rFonts w:cstheme="minorHAnsi"/>
          <w:lang w:bidi="nn-NO"/>
        </w:rPr>
        <w:t>Oppdragstakar kan ikkje halde tilbake ytingar som følgje av misleghald frå Oppdragsgjevar, med mindre misleghaldet er vesentleg.</w:t>
      </w:r>
    </w:p>
    <w:p w14:paraId="67548FC5" w14:textId="321C7732" w:rsidR="00731B90" w:rsidRPr="00B548EC" w:rsidRDefault="00731B90" w:rsidP="00731B90">
      <w:pPr>
        <w:rPr>
          <w:rFonts w:cstheme="minorHAnsi"/>
        </w:rPr>
      </w:pPr>
    </w:p>
    <w:p w14:paraId="091591F5" w14:textId="3A6CD9BD" w:rsidR="00731B90" w:rsidRPr="00B548EC" w:rsidRDefault="00731B90" w:rsidP="000A6967">
      <w:pPr>
        <w:pStyle w:val="Overskrift2"/>
      </w:pPr>
      <w:bookmarkStart w:id="66" w:name="_Toc112222881"/>
      <w:r w:rsidRPr="00B548EC">
        <w:rPr>
          <w:lang w:bidi="nn-NO"/>
        </w:rPr>
        <w:t>Erstatning</w:t>
      </w:r>
      <w:bookmarkEnd w:id="66"/>
    </w:p>
    <w:p w14:paraId="56AD55C5" w14:textId="77777777" w:rsidR="00EA19B4" w:rsidRPr="00B548EC" w:rsidRDefault="00EA19B4" w:rsidP="00EA19B4">
      <w:pPr>
        <w:autoSpaceDE w:val="0"/>
        <w:autoSpaceDN w:val="0"/>
        <w:adjustRightInd w:val="0"/>
        <w:rPr>
          <w:rFonts w:cstheme="minorHAnsi"/>
        </w:rPr>
      </w:pPr>
      <w:r w:rsidRPr="00B548EC">
        <w:rPr>
          <w:rFonts w:cstheme="minorHAnsi"/>
          <w:lang w:bidi="nn-NO"/>
        </w:rPr>
        <w:t>Oppdragstakar kan krevje erstatta alle direkte tap som på rimeleg vis kan tilbakeførast til misleghaldet, med mindre Oppdragsgjevar kan godtgjere at misleghaldet ikkje kan tilskrivast Oppdragsgjevar.</w:t>
      </w:r>
    </w:p>
    <w:p w14:paraId="52C04247" w14:textId="77777777" w:rsidR="00EA19B4" w:rsidRPr="00B548EC" w:rsidRDefault="00EA19B4" w:rsidP="00EA19B4">
      <w:pPr>
        <w:rPr>
          <w:rFonts w:cstheme="minorHAnsi"/>
        </w:rPr>
      </w:pPr>
    </w:p>
    <w:p w14:paraId="7CEA01CC" w14:textId="4FFC9643" w:rsidR="00731B90" w:rsidRPr="00B548EC" w:rsidRDefault="00EA19B4" w:rsidP="00731B90">
      <w:pPr>
        <w:rPr>
          <w:rFonts w:cstheme="minorHAnsi"/>
        </w:rPr>
      </w:pPr>
      <w:r w:rsidRPr="00B548EC">
        <w:rPr>
          <w:rFonts w:cstheme="minorHAnsi"/>
          <w:lang w:bidi="nn-NO"/>
        </w:rPr>
        <w:t>Erstatningsavgrensinga i punkt 6.5.6 gjeld tilsvarande.</w:t>
      </w:r>
    </w:p>
    <w:p w14:paraId="668A4A94" w14:textId="2E7172D2" w:rsidR="00D020A2" w:rsidRPr="00B548EC" w:rsidRDefault="00EA19B4" w:rsidP="000A6967">
      <w:pPr>
        <w:pStyle w:val="Overskrift1"/>
      </w:pPr>
      <w:bookmarkStart w:id="67" w:name="_Toc112222882"/>
      <w:r w:rsidRPr="00B548EC">
        <w:rPr>
          <w:lang w:bidi="nn-NO"/>
        </w:rPr>
        <w:t>Andre føresegner</w:t>
      </w:r>
      <w:bookmarkEnd w:id="67"/>
    </w:p>
    <w:p w14:paraId="625BEC00" w14:textId="45C008C5" w:rsidR="00D020A2" w:rsidRPr="00B548EC" w:rsidRDefault="00EA19B4" w:rsidP="000A6967">
      <w:pPr>
        <w:pStyle w:val="Overskrift2"/>
      </w:pPr>
      <w:bookmarkStart w:id="68" w:name="_Toc112222883"/>
      <w:r w:rsidRPr="00B548EC">
        <w:rPr>
          <w:lang w:bidi="nn-NO"/>
        </w:rPr>
        <w:t>Forsikring</w:t>
      </w:r>
      <w:bookmarkEnd w:id="68"/>
    </w:p>
    <w:p w14:paraId="45592EEB" w14:textId="42AECD9F" w:rsidR="00D020A2" w:rsidRPr="00B548EC" w:rsidRDefault="0071497E" w:rsidP="0071497E">
      <w:pPr>
        <w:autoSpaceDE w:val="0"/>
        <w:autoSpaceDN w:val="0"/>
        <w:adjustRightInd w:val="0"/>
        <w:rPr>
          <w:rFonts w:cstheme="minorHAnsi"/>
        </w:rPr>
      </w:pPr>
      <w:r w:rsidRPr="00B548EC">
        <w:rPr>
          <w:rFonts w:cstheme="minorHAnsi"/>
          <w:lang w:bidi="nn-NO"/>
        </w:rPr>
        <w:t>Ein part som er ei offentleg verksemd, er sjølvassurandør. Dersom parten ikkje er sjølvassurandør, skal han ha forsikringar som dekkjer krav frå motparten som følgjer av den risikoen eller det ansvaret parten har etter Avtalen. Denne plikta er oppfylt dersom parten teiknar ansvars- og risikoforsikring på vilkår som er vanlege i norsk forsikringsverksemd.</w:t>
      </w:r>
    </w:p>
    <w:p w14:paraId="0474D684" w14:textId="77777777" w:rsidR="0071497E" w:rsidRPr="00B548EC" w:rsidRDefault="0071497E" w:rsidP="0071497E">
      <w:pPr>
        <w:autoSpaceDE w:val="0"/>
        <w:autoSpaceDN w:val="0"/>
        <w:adjustRightInd w:val="0"/>
        <w:rPr>
          <w:rFonts w:cstheme="minorHAnsi"/>
        </w:rPr>
      </w:pPr>
    </w:p>
    <w:p w14:paraId="26D97358" w14:textId="745A5F3A" w:rsidR="00D020A2" w:rsidRPr="00B548EC" w:rsidRDefault="0071497E" w:rsidP="000A6967">
      <w:pPr>
        <w:pStyle w:val="Overskrift2"/>
      </w:pPr>
      <w:bookmarkStart w:id="69" w:name="_Toc112222884"/>
      <w:r w:rsidRPr="00B548EC">
        <w:rPr>
          <w:lang w:bidi="nn-NO"/>
        </w:rPr>
        <w:t>Overdraging av rettar og plikter</w:t>
      </w:r>
      <w:bookmarkEnd w:id="69"/>
    </w:p>
    <w:p w14:paraId="1C426B2E" w14:textId="7EB1516F" w:rsidR="00BF1BC8" w:rsidRPr="00B548EC" w:rsidRDefault="00BF1BC8" w:rsidP="00BF1BC8">
      <w:pPr>
        <w:rPr>
          <w:rFonts w:cstheme="minorHAnsi"/>
        </w:rPr>
      </w:pPr>
      <w:r w:rsidRPr="00B548EC">
        <w:rPr>
          <w:rFonts w:cstheme="minorHAnsi"/>
          <w:lang w:bidi="nn-NO"/>
        </w:rPr>
        <w:t>Dersom Oppdragsgjevar er ei offentleg verksemd, kan han overdra sine rettar og plikter etter denne Avtalen til ei anna offentleg verksemd. Den verksemda som får rettar og plikter overdregne, har krav på tilsvarande vilkår, så framt rettane og pliktene i Avtalen blir overdregne samla.</w:t>
      </w:r>
    </w:p>
    <w:p w14:paraId="3B167FCE" w14:textId="77777777" w:rsidR="00BF1BC8" w:rsidRPr="00B548EC" w:rsidRDefault="00BF1BC8" w:rsidP="00BF1BC8">
      <w:pPr>
        <w:rPr>
          <w:rFonts w:cstheme="minorHAnsi"/>
        </w:rPr>
      </w:pPr>
    </w:p>
    <w:p w14:paraId="6931CF3C" w14:textId="2B94C430" w:rsidR="00BF1BC8" w:rsidRPr="00B548EC" w:rsidRDefault="00BF1BC8" w:rsidP="00BF1BC8">
      <w:pPr>
        <w:rPr>
          <w:rFonts w:cstheme="minorHAnsi"/>
        </w:rPr>
      </w:pPr>
      <w:r w:rsidRPr="00B548EC">
        <w:rPr>
          <w:rFonts w:cstheme="minorHAnsi"/>
          <w:lang w:bidi="nn-NO"/>
        </w:rPr>
        <w:t>Ein part kan berre overdra sine rettar og plikter etter Avtalen med skriftleg samtykke frå den andre parten. Dette gjeld også ved fusjon (samanslåing) eller fisjon (deling) av ein part. Samtykke kan ikkje nektast utan sakleg grunn.</w:t>
      </w:r>
    </w:p>
    <w:p w14:paraId="36E822FD" w14:textId="77777777" w:rsidR="00BF1BC8" w:rsidRPr="00B548EC" w:rsidRDefault="00BF1BC8" w:rsidP="00BF1BC8">
      <w:pPr>
        <w:rPr>
          <w:rFonts w:cstheme="minorHAnsi"/>
        </w:rPr>
      </w:pPr>
    </w:p>
    <w:p w14:paraId="029316DC" w14:textId="3280A41B" w:rsidR="00BF1BC8" w:rsidRPr="00B548EC" w:rsidRDefault="00BF1BC8" w:rsidP="00BF1BC8">
      <w:pPr>
        <w:rPr>
          <w:rFonts w:cstheme="minorHAnsi"/>
        </w:rPr>
      </w:pPr>
      <w:r w:rsidRPr="00B548EC">
        <w:rPr>
          <w:rFonts w:cstheme="minorHAnsi"/>
          <w:lang w:bidi="nn-NO"/>
        </w:rPr>
        <w:t xml:space="preserve">Retten til vederlag etter denne Avtalen kan fritt overdragast. Slik overdraging fritek ikkje vedkomande part frå forpliktingane og ansvaret hans. </w:t>
      </w:r>
    </w:p>
    <w:p w14:paraId="5FE0AC51" w14:textId="77777777" w:rsidR="00BF1BC8" w:rsidRPr="00B548EC" w:rsidRDefault="00BF1BC8" w:rsidP="00BF1BC8">
      <w:pPr>
        <w:rPr>
          <w:rFonts w:cstheme="minorHAnsi"/>
        </w:rPr>
      </w:pPr>
    </w:p>
    <w:p w14:paraId="1F3E36FB" w14:textId="77EA3F01" w:rsidR="00984104" w:rsidRPr="00B548EC" w:rsidRDefault="00BF1BC8" w:rsidP="00984104">
      <w:pPr>
        <w:rPr>
          <w:rFonts w:eastAsia="Times New Roman" w:cstheme="minorHAnsi"/>
          <w:color w:val="000000"/>
          <w:lang w:eastAsia="nb-NO"/>
        </w:rPr>
      </w:pPr>
      <w:r w:rsidRPr="00B548EC">
        <w:rPr>
          <w:rFonts w:eastAsia="Times New Roman" w:cstheme="minorHAnsi"/>
          <w:color w:val="000000"/>
          <w:lang w:bidi="nn-NO"/>
        </w:rPr>
        <w:t>Oppdragstakar sine rett til overdraging i avsnittet over gjeld berre dersom den nye oppdragstakaren oppfyller de opphavlege kvalifikasjonskrava, det ikkje blir gjort andre vesentlege endringar i kontrakten, og overdraging ikkje skjer for å omgå regelverket om offentlege anskaffingar.</w:t>
      </w:r>
    </w:p>
    <w:p w14:paraId="70800EE2" w14:textId="77777777" w:rsidR="00BF1BC8" w:rsidRPr="00B548EC" w:rsidRDefault="00BF1BC8" w:rsidP="00984104">
      <w:pPr>
        <w:rPr>
          <w:rFonts w:eastAsia="Times New Roman" w:cstheme="minorHAnsi"/>
          <w:color w:val="000000"/>
          <w:lang w:eastAsia="nb-NO"/>
        </w:rPr>
      </w:pPr>
    </w:p>
    <w:p w14:paraId="2AD46922" w14:textId="33BF0F5E" w:rsidR="00D020A2" w:rsidRPr="00B548EC" w:rsidRDefault="00BF1BC8" w:rsidP="000A6967">
      <w:pPr>
        <w:pStyle w:val="Overskrift2"/>
      </w:pPr>
      <w:r w:rsidRPr="00B548EC">
        <w:rPr>
          <w:lang w:bidi="nn-NO"/>
        </w:rPr>
        <w:t xml:space="preserve"> </w:t>
      </w:r>
      <w:bookmarkStart w:id="70" w:name="_Toc112222885"/>
      <w:r w:rsidRPr="00B548EC">
        <w:rPr>
          <w:lang w:bidi="nn-NO"/>
        </w:rPr>
        <w:t>Konkurs, akkord</w:t>
      </w:r>
      <w:bookmarkEnd w:id="70"/>
    </w:p>
    <w:p w14:paraId="238AFE94" w14:textId="6C61BDBC" w:rsidR="00886454" w:rsidRPr="00B548EC" w:rsidRDefault="00886454" w:rsidP="00886454">
      <w:pPr>
        <w:rPr>
          <w:rFonts w:eastAsia="Times New Roman" w:cstheme="minorHAnsi"/>
          <w:color w:val="000000"/>
          <w:lang w:eastAsia="nb-NO"/>
        </w:rPr>
      </w:pPr>
      <w:r w:rsidRPr="00B548EC">
        <w:rPr>
          <w:rFonts w:eastAsia="Times New Roman" w:cstheme="minorHAnsi"/>
          <w:color w:val="000000"/>
          <w:lang w:bidi="nn-NO"/>
        </w:rPr>
        <w:t>Dersom det i samband med Oppdragstakar si verksemd blir opna gjeldsforhandlingar, akkord eller konkurs, eller anna form for kreditorstyring gjer seg gjeldande, har Oppdragsgjevar rett til å heve Avtalen med omgåande verknad, så framt ikkje anna følgjer av ufråvikeleg lov.</w:t>
      </w:r>
    </w:p>
    <w:p w14:paraId="7FE4AD09" w14:textId="02CF383F" w:rsidR="00886454" w:rsidRPr="00B548EC" w:rsidRDefault="00886454" w:rsidP="00886454">
      <w:pPr>
        <w:rPr>
          <w:rFonts w:eastAsia="Times New Roman" w:cstheme="minorHAnsi"/>
          <w:color w:val="000000"/>
          <w:lang w:eastAsia="nb-NO"/>
        </w:rPr>
      </w:pPr>
    </w:p>
    <w:p w14:paraId="62AD73AB" w14:textId="72ABA2E6" w:rsidR="00886454" w:rsidRPr="00B548EC" w:rsidRDefault="00886454" w:rsidP="000A6967">
      <w:pPr>
        <w:pStyle w:val="Overskrift2"/>
      </w:pPr>
      <w:bookmarkStart w:id="71" w:name="_Toc112222886"/>
      <w:r w:rsidRPr="00B548EC">
        <w:rPr>
          <w:lang w:bidi="nn-NO"/>
        </w:rPr>
        <w:t>Force majeure</w:t>
      </w:r>
      <w:bookmarkEnd w:id="71"/>
    </w:p>
    <w:p w14:paraId="6D9838A3" w14:textId="5948283B" w:rsidR="00B06BB7" w:rsidRPr="00B548EC" w:rsidRDefault="00B06BB7" w:rsidP="00B06BB7">
      <w:pPr>
        <w:rPr>
          <w:rFonts w:cstheme="minorHAnsi"/>
        </w:rPr>
      </w:pPr>
      <w:r w:rsidRPr="00B548EC">
        <w:rPr>
          <w:rFonts w:cstheme="minorHAnsi"/>
          <w:lang w:bidi="nn-NO"/>
        </w:rPr>
        <w:t>Skulle det inntreffe ein ekstraordinær situasjon som ligg utanfor partane sin kontroll som gjer det uråd å oppfylle plikter etter denne Avtalen, og som etter norsk rett må reknast som force majeure, skal motparten varslast om dette så raskt som mogleg. Den ramma part sine forpliktingar blir suspenderte så lenge den ekstraordinære situasjonen varer. Motytingane frå den andre parten blir suspenderte i same tidsrom.</w:t>
      </w:r>
    </w:p>
    <w:p w14:paraId="03C1BB88" w14:textId="77777777" w:rsidR="00B06BB7" w:rsidRPr="00B548EC" w:rsidRDefault="00B06BB7" w:rsidP="00B06BB7">
      <w:pPr>
        <w:rPr>
          <w:rFonts w:cstheme="minorHAnsi"/>
        </w:rPr>
      </w:pPr>
    </w:p>
    <w:p w14:paraId="3A43FCB1" w14:textId="6145C5E9" w:rsidR="00B06BB7" w:rsidRPr="00B548EC" w:rsidRDefault="00B06BB7" w:rsidP="00B06BB7">
      <w:pPr>
        <w:rPr>
          <w:rFonts w:cstheme="minorHAnsi"/>
        </w:rPr>
      </w:pPr>
      <w:r w:rsidRPr="00B548EC">
        <w:rPr>
          <w:rFonts w:cstheme="minorHAnsi"/>
          <w:lang w:bidi="nn-NO"/>
        </w:rPr>
        <w:t xml:space="preserve">Motparten kan i force majeure-situasjonar berre heve Avtalen med samtykke frå den ramma parten, eller dersom situasjonen varer eller er venta å ville vare lenger enn 90 (nitti) kalenderdagar rekna frå det tidspunktet situasjonen oppstår, og då berre med 15 (femten) kalenderdagars varsel. </w:t>
      </w:r>
    </w:p>
    <w:p w14:paraId="5D41D330" w14:textId="77777777" w:rsidR="00B06BB7" w:rsidRPr="00B548EC" w:rsidRDefault="00B06BB7" w:rsidP="00B06BB7">
      <w:pPr>
        <w:rPr>
          <w:rFonts w:cstheme="minorHAnsi"/>
        </w:rPr>
      </w:pPr>
    </w:p>
    <w:p w14:paraId="3D9547B8" w14:textId="1BD66454" w:rsidR="00886454" w:rsidRPr="00B548EC" w:rsidRDefault="00B06BB7" w:rsidP="00886454">
      <w:pPr>
        <w:rPr>
          <w:rFonts w:cstheme="minorHAnsi"/>
        </w:rPr>
      </w:pPr>
      <w:r w:rsidRPr="00B548EC">
        <w:rPr>
          <w:rFonts w:cstheme="minorHAnsi"/>
          <w:lang w:bidi="nn-NO"/>
        </w:rPr>
        <w:t>I samband med force majeure-situasjonar har partane gjensidig informasjonsplikt overfor kvarandre om alle forhold som må ventast å vere av betydning for den andre parten. Slik informasjon skal gjevast så raskt som mogleg.</w:t>
      </w:r>
    </w:p>
    <w:p w14:paraId="1A0AED80" w14:textId="4C9DD353" w:rsidR="00D020A2" w:rsidRPr="00B548EC" w:rsidRDefault="005F5B7B" w:rsidP="000A6967">
      <w:pPr>
        <w:pStyle w:val="Overskrift1"/>
      </w:pPr>
      <w:bookmarkStart w:id="72" w:name="_Toc112222887"/>
      <w:r w:rsidRPr="00B548EC">
        <w:rPr>
          <w:lang w:bidi="nn-NO"/>
        </w:rPr>
        <w:t>Tvistar</w:t>
      </w:r>
      <w:bookmarkEnd w:id="72"/>
    </w:p>
    <w:p w14:paraId="304614E7" w14:textId="2434CAE2" w:rsidR="00D020A2" w:rsidRPr="00B548EC" w:rsidRDefault="00027F62" w:rsidP="000A6967">
      <w:pPr>
        <w:pStyle w:val="Overskrift2"/>
      </w:pPr>
      <w:bookmarkStart w:id="73" w:name="_Toc112222888"/>
      <w:r w:rsidRPr="00B548EC">
        <w:rPr>
          <w:lang w:bidi="nn-NO"/>
        </w:rPr>
        <w:t>Rettsval</w:t>
      </w:r>
      <w:bookmarkEnd w:id="73"/>
    </w:p>
    <w:p w14:paraId="69DE4D91" w14:textId="729EA720" w:rsidR="00D4655D" w:rsidRPr="00B548EC" w:rsidRDefault="00D4655D" w:rsidP="00D4655D">
      <w:pPr>
        <w:rPr>
          <w:rFonts w:cstheme="minorHAnsi"/>
        </w:rPr>
      </w:pPr>
      <w:r w:rsidRPr="00B548EC">
        <w:rPr>
          <w:rFonts w:cstheme="minorHAnsi"/>
          <w:lang w:bidi="nn-NO"/>
        </w:rPr>
        <w:t>Partane sine rettar og plikter etter denne Avtalen blir i heilskap fastsette av norsk rett.</w:t>
      </w:r>
    </w:p>
    <w:p w14:paraId="62587948" w14:textId="77777777" w:rsidR="00CF2B5F" w:rsidRPr="00B548EC" w:rsidRDefault="00CF2B5F" w:rsidP="00D020A2">
      <w:pPr>
        <w:rPr>
          <w:rFonts w:cstheme="minorHAnsi"/>
          <w:lang w:eastAsia="nb-NO"/>
        </w:rPr>
      </w:pPr>
    </w:p>
    <w:p w14:paraId="3C38F0F6" w14:textId="1004989B" w:rsidR="00D020A2" w:rsidRPr="00B548EC" w:rsidRDefault="00D4655D" w:rsidP="000A6967">
      <w:pPr>
        <w:pStyle w:val="Overskrift2"/>
      </w:pPr>
      <w:r w:rsidRPr="00B548EC">
        <w:rPr>
          <w:lang w:bidi="nn-NO"/>
        </w:rPr>
        <w:t xml:space="preserve"> </w:t>
      </w:r>
      <w:bookmarkStart w:id="74" w:name="_Toc112222889"/>
      <w:r w:rsidRPr="00B548EC">
        <w:rPr>
          <w:lang w:bidi="nn-NO"/>
        </w:rPr>
        <w:t>Forhandlingar</w:t>
      </w:r>
      <w:bookmarkEnd w:id="74"/>
    </w:p>
    <w:p w14:paraId="43375710" w14:textId="4D28BA32" w:rsidR="006233C4" w:rsidRPr="00B548EC" w:rsidRDefault="006233C4" w:rsidP="006233C4">
      <w:pPr>
        <w:rPr>
          <w:rFonts w:cstheme="minorHAnsi"/>
        </w:rPr>
      </w:pPr>
      <w:r w:rsidRPr="00B548EC">
        <w:rPr>
          <w:rFonts w:cstheme="minorHAnsi"/>
          <w:lang w:bidi="nn-NO"/>
        </w:rPr>
        <w:t xml:space="preserve">Dersom det oppstår tvist mellom partane om tolkinga eller rettsverknadene av Avtalen, skal tvisten først søkjast løyst gjennom forhandlingar. </w:t>
      </w:r>
    </w:p>
    <w:p w14:paraId="6AB30903" w14:textId="77777777" w:rsidR="00385CEC" w:rsidRPr="00B548EC" w:rsidRDefault="00385CEC" w:rsidP="00D020A2">
      <w:pPr>
        <w:rPr>
          <w:rFonts w:cstheme="minorHAnsi"/>
        </w:rPr>
      </w:pPr>
    </w:p>
    <w:p w14:paraId="40578504" w14:textId="21EA9A63" w:rsidR="00D020A2" w:rsidRPr="00B548EC" w:rsidRDefault="006233C4" w:rsidP="000A6967">
      <w:pPr>
        <w:pStyle w:val="Overskrift2"/>
      </w:pPr>
      <w:r w:rsidRPr="00B548EC">
        <w:rPr>
          <w:lang w:bidi="nn-NO"/>
        </w:rPr>
        <w:t xml:space="preserve"> </w:t>
      </w:r>
      <w:bookmarkStart w:id="75" w:name="_Toc112222890"/>
      <w:r w:rsidRPr="00B548EC">
        <w:rPr>
          <w:lang w:bidi="nn-NO"/>
        </w:rPr>
        <w:t>Mekling</w:t>
      </w:r>
      <w:bookmarkEnd w:id="75"/>
    </w:p>
    <w:p w14:paraId="10FC42CF" w14:textId="60F86F1D" w:rsidR="00BE0598" w:rsidRPr="00B548EC" w:rsidRDefault="00BE0598" w:rsidP="00BE0598">
      <w:pPr>
        <w:rPr>
          <w:rFonts w:cstheme="minorHAnsi"/>
        </w:rPr>
      </w:pPr>
      <w:r w:rsidRPr="00B548EC">
        <w:rPr>
          <w:rFonts w:cstheme="minorHAnsi"/>
          <w:lang w:bidi="nn-NO"/>
        </w:rPr>
        <w:t>Dersom ein tvist i tilknyting til denne Avtalen ikkje blir løyst etter forhandlingar, kan partane forsøke å løyse tvisten ved mekling.</w:t>
      </w:r>
    </w:p>
    <w:p w14:paraId="389BBB11" w14:textId="77777777" w:rsidR="00BE0598" w:rsidRPr="00B548EC" w:rsidRDefault="00BE0598" w:rsidP="00BE0598">
      <w:pPr>
        <w:rPr>
          <w:rFonts w:cstheme="minorHAnsi"/>
        </w:rPr>
      </w:pPr>
    </w:p>
    <w:p w14:paraId="49645A09" w14:textId="42FC5DC2" w:rsidR="00BE0598" w:rsidRPr="00B548EC" w:rsidRDefault="00BE0598" w:rsidP="00BE0598">
      <w:pPr>
        <w:rPr>
          <w:rFonts w:cstheme="minorHAnsi"/>
        </w:rPr>
      </w:pPr>
      <w:r w:rsidRPr="00B548EC">
        <w:rPr>
          <w:rFonts w:cstheme="minorHAnsi"/>
          <w:lang w:bidi="nn-NO"/>
        </w:rPr>
        <w:t xml:space="preserve">Partane kan velje å leggje Den Norske </w:t>
      </w:r>
      <w:r w:rsidR="003611FF" w:rsidRPr="00B548EC">
        <w:rPr>
          <w:rFonts w:cstheme="minorHAnsi"/>
          <w:lang w:bidi="nn-NO"/>
        </w:rPr>
        <w:t>Advoktatforeningen</w:t>
      </w:r>
      <w:r w:rsidRPr="00B548EC">
        <w:rPr>
          <w:rFonts w:cstheme="minorHAnsi"/>
          <w:lang w:bidi="nn-NO"/>
        </w:rPr>
        <w:t xml:space="preserve"> sine reglar for mekling ved advokat til grunn, eventuelt modifisert slik partane ønskjer. Det er føresett at partane blir samde om ein meklar med den kompetansen partane meiner passar best i forhold til tvisten.</w:t>
      </w:r>
    </w:p>
    <w:p w14:paraId="29DEE376" w14:textId="77777777" w:rsidR="00BE0598" w:rsidRPr="00B548EC" w:rsidRDefault="00BE0598" w:rsidP="00BE0598">
      <w:pPr>
        <w:rPr>
          <w:rFonts w:cstheme="minorHAnsi"/>
        </w:rPr>
      </w:pPr>
    </w:p>
    <w:p w14:paraId="66C8F7B0" w14:textId="77777777" w:rsidR="00BE0598" w:rsidRPr="00B548EC" w:rsidRDefault="00BE0598" w:rsidP="00BE0598">
      <w:pPr>
        <w:rPr>
          <w:rFonts w:cstheme="minorHAnsi"/>
        </w:rPr>
      </w:pPr>
      <w:r w:rsidRPr="00B548EC">
        <w:rPr>
          <w:rFonts w:cstheme="minorHAnsi"/>
          <w:lang w:bidi="nn-NO"/>
        </w:rPr>
        <w:t>Den nærare framgangsmåten for mekling blir fastsett av meklaren, i samråd med partane.</w:t>
      </w:r>
    </w:p>
    <w:p w14:paraId="3E27C44F" w14:textId="77777777" w:rsidR="00B7290E" w:rsidRPr="00B548EC" w:rsidRDefault="00B7290E" w:rsidP="00D020A2">
      <w:pPr>
        <w:rPr>
          <w:rFonts w:cstheme="minorHAnsi"/>
        </w:rPr>
      </w:pPr>
    </w:p>
    <w:p w14:paraId="694B9B95" w14:textId="09A09AE3" w:rsidR="00D020A2" w:rsidRPr="00B548EC" w:rsidRDefault="00BE0598" w:rsidP="000A6967">
      <w:pPr>
        <w:pStyle w:val="Overskrift2"/>
      </w:pPr>
      <w:bookmarkStart w:id="76" w:name="_Toc112222891"/>
      <w:r w:rsidRPr="00B548EC">
        <w:rPr>
          <w:lang w:bidi="nn-NO"/>
        </w:rPr>
        <w:t>Domstols- eller skilsdomsbehandling</w:t>
      </w:r>
      <w:bookmarkEnd w:id="76"/>
    </w:p>
    <w:p w14:paraId="570F6E22" w14:textId="77777777" w:rsidR="00C1684D" w:rsidRPr="00B548EC" w:rsidRDefault="00C1684D" w:rsidP="00C1684D">
      <w:pPr>
        <w:rPr>
          <w:rFonts w:cstheme="minorHAnsi"/>
        </w:rPr>
      </w:pPr>
      <w:r w:rsidRPr="00B548EC">
        <w:rPr>
          <w:rFonts w:cstheme="minorHAnsi"/>
          <w:lang w:bidi="nn-NO"/>
        </w:rPr>
        <w:t>Dersom ein tvist ikkje blir løyst ved forhandlingar eller mekling, kan kvar av partane forlange tvisten avgjort med endeleg verknad ved norske domstolar.</w:t>
      </w:r>
    </w:p>
    <w:p w14:paraId="0600F4EF" w14:textId="77777777" w:rsidR="00C1684D" w:rsidRPr="00B548EC" w:rsidRDefault="00C1684D" w:rsidP="00C1684D">
      <w:pPr>
        <w:rPr>
          <w:rFonts w:cstheme="minorHAnsi"/>
        </w:rPr>
      </w:pPr>
    </w:p>
    <w:p w14:paraId="6DC11B7C" w14:textId="77777777" w:rsidR="00C1684D" w:rsidRPr="00B548EC" w:rsidRDefault="00C1684D" w:rsidP="00C1684D">
      <w:pPr>
        <w:rPr>
          <w:rFonts w:cstheme="minorHAnsi"/>
        </w:rPr>
      </w:pPr>
      <w:r w:rsidRPr="00B548EC">
        <w:rPr>
          <w:rFonts w:cstheme="minorHAnsi"/>
          <w:lang w:bidi="nn-NO"/>
        </w:rPr>
        <w:t>Forretningsadressa til Oppdragsgjevar er verneting.</w:t>
      </w:r>
    </w:p>
    <w:p w14:paraId="244859C3" w14:textId="77777777" w:rsidR="00C1684D" w:rsidRPr="00B548EC" w:rsidRDefault="00C1684D" w:rsidP="00C1684D">
      <w:pPr>
        <w:rPr>
          <w:rFonts w:cstheme="minorHAnsi"/>
        </w:rPr>
      </w:pPr>
    </w:p>
    <w:p w14:paraId="57C2E56A" w14:textId="58C866D2" w:rsidR="00E959CE" w:rsidRPr="00B548EC" w:rsidRDefault="00C1684D" w:rsidP="00C1684D">
      <w:pPr>
        <w:rPr>
          <w:rFonts w:cstheme="minorHAnsi"/>
        </w:rPr>
      </w:pPr>
      <w:r w:rsidRPr="00B548EC">
        <w:rPr>
          <w:rFonts w:cstheme="minorHAnsi"/>
          <w:lang w:bidi="nn-NO"/>
        </w:rPr>
        <w:t>Partane kan alternativt avtale at tvisten blir avgjort med endeleg verknad ved skilsdom i Noreg i samsvar med lov 14. mai 2004 nr. 25 om voldgift.</w:t>
      </w:r>
    </w:p>
    <w:p w14:paraId="1B1D74E3" w14:textId="45087CFB" w:rsidR="00485FA8" w:rsidRPr="00B548EC" w:rsidRDefault="00485FA8" w:rsidP="00C1684D">
      <w:pPr>
        <w:rPr>
          <w:rFonts w:cstheme="minorHAnsi"/>
        </w:rPr>
      </w:pPr>
    </w:p>
    <w:p w14:paraId="71AF76CE" w14:textId="736DC3EE" w:rsidR="004E392D" w:rsidRPr="00B548EC" w:rsidRDefault="004E392D" w:rsidP="00C1684D">
      <w:pPr>
        <w:rPr>
          <w:rFonts w:cstheme="minorHAnsi"/>
        </w:rPr>
      </w:pPr>
    </w:p>
    <w:p w14:paraId="55026E7B" w14:textId="77777777" w:rsidR="004E392D" w:rsidRPr="00B548EC" w:rsidRDefault="004E392D" w:rsidP="00C1684D">
      <w:pPr>
        <w:rPr>
          <w:rFonts w:cstheme="minorHAnsi"/>
        </w:rPr>
      </w:pPr>
    </w:p>
    <w:p w14:paraId="6DA619EC" w14:textId="77777777" w:rsidR="00485FA8" w:rsidRPr="00B548EC" w:rsidRDefault="004E392D" w:rsidP="004E392D">
      <w:pPr>
        <w:jc w:val="center"/>
        <w:rPr>
          <w:rFonts w:cstheme="minorHAnsi"/>
        </w:rPr>
      </w:pPr>
      <w:r w:rsidRPr="00B548EC">
        <w:rPr>
          <w:rFonts w:cstheme="minorHAnsi"/>
          <w:lang w:bidi="nn-NO"/>
        </w:rPr>
        <w:t>*****</w:t>
      </w:r>
    </w:p>
    <w:sectPr w:rsidR="00485FA8" w:rsidRPr="00B548EC" w:rsidSect="00F65CF5">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5745" w14:textId="77777777" w:rsidR="00FB248B" w:rsidRDefault="00FB248B">
      <w:r>
        <w:separator/>
      </w:r>
    </w:p>
    <w:p w14:paraId="4E799834" w14:textId="77777777" w:rsidR="00FB248B" w:rsidRDefault="00FB248B"/>
  </w:endnote>
  <w:endnote w:type="continuationSeparator" w:id="0">
    <w:p w14:paraId="4F4E8579" w14:textId="77777777" w:rsidR="00FB248B" w:rsidRDefault="00FB248B">
      <w:r>
        <w:continuationSeparator/>
      </w:r>
    </w:p>
    <w:p w14:paraId="12634B3A" w14:textId="77777777" w:rsidR="00FB248B" w:rsidRDefault="00FB248B"/>
  </w:endnote>
  <w:endnote w:type="continuationNotice" w:id="1">
    <w:p w14:paraId="51EBC557" w14:textId="77777777" w:rsidR="00FB248B" w:rsidRDefault="00FB248B"/>
    <w:p w14:paraId="5CFE8753" w14:textId="77777777" w:rsidR="00FB248B" w:rsidRDefault="00FB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983E08" w:rsidRDefault="00983E08" w:rsidP="0078684D">
    <w:pPr>
      <w:pStyle w:val="Topptekst"/>
      <w:rPr>
        <w:rFonts w:ascii="Calibri" w:hAnsi="Calibri"/>
      </w:rPr>
    </w:pPr>
  </w:p>
  <w:p w14:paraId="60984AC3" w14:textId="22B861DF" w:rsidR="00983E08" w:rsidRPr="003666D3" w:rsidRDefault="00983E08" w:rsidP="009F15F8">
    <w:pPr>
      <w:pStyle w:val="Bunntekst"/>
      <w:tabs>
        <w:tab w:val="clear" w:pos="9072"/>
        <w:tab w:val="right" w:pos="8220"/>
      </w:tabs>
      <w:rPr>
        <w:rFonts w:ascii="Calibri" w:hAnsi="Calibri"/>
        <w:smallCaps w:val="0"/>
      </w:rPr>
    </w:pPr>
    <w:r w:rsidRPr="003666D3">
      <w:rPr>
        <w:rFonts w:ascii="Calibri" w:eastAsia="Calibri" w:hAnsi="Calibri" w:cs="Calibri"/>
        <w:smallCaps w:val="0"/>
        <w:lang w:bidi="nn-NO"/>
      </w:rPr>
      <w:tab/>
    </w:r>
    <w:r w:rsidRPr="003666D3">
      <w:rPr>
        <w:rFonts w:ascii="Calibri" w:eastAsia="Calibri" w:hAnsi="Calibri" w:cs="Calibri"/>
        <w:smallCaps w:val="0"/>
        <w:lang w:bidi="nn-NO"/>
      </w:rPr>
      <w:tab/>
      <w:t xml:space="preserve">Side </w:t>
    </w:r>
    <w:r w:rsidRPr="003666D3">
      <w:rPr>
        <w:rFonts w:ascii="Calibri" w:eastAsia="Calibri" w:hAnsi="Calibri" w:cs="Calibri"/>
        <w:smallCaps w:val="0"/>
        <w:lang w:bidi="nn-NO"/>
      </w:rPr>
      <w:fldChar w:fldCharType="begin"/>
    </w:r>
    <w:r w:rsidRPr="003666D3">
      <w:rPr>
        <w:rFonts w:ascii="Calibri" w:eastAsia="Calibri" w:hAnsi="Calibri" w:cs="Calibri"/>
        <w:smallCaps w:val="0"/>
        <w:lang w:bidi="nn-NO"/>
      </w:rPr>
      <w:instrText xml:space="preserve"> PAGE </w:instrText>
    </w:r>
    <w:r w:rsidRPr="003666D3">
      <w:rPr>
        <w:rFonts w:ascii="Calibri" w:eastAsia="Calibri" w:hAnsi="Calibri" w:cs="Calibri"/>
        <w:smallCaps w:val="0"/>
        <w:lang w:bidi="nn-NO"/>
      </w:rPr>
      <w:fldChar w:fldCharType="separate"/>
    </w:r>
    <w:r>
      <w:rPr>
        <w:rFonts w:ascii="Calibri" w:eastAsia="Calibri" w:hAnsi="Calibri" w:cs="Calibri"/>
        <w:smallCaps w:val="0"/>
        <w:noProof/>
        <w:lang w:bidi="nn-NO"/>
      </w:rPr>
      <w:t>1</w:t>
    </w:r>
    <w:r w:rsidRPr="003666D3">
      <w:rPr>
        <w:rFonts w:ascii="Calibri" w:eastAsia="Calibri" w:hAnsi="Calibri" w:cs="Calibri"/>
        <w:smallCaps w:val="0"/>
        <w:lang w:bidi="nn-NO"/>
      </w:rPr>
      <w:fldChar w:fldCharType="end"/>
    </w:r>
    <w:r w:rsidRPr="003666D3">
      <w:rPr>
        <w:rFonts w:ascii="Calibri" w:eastAsia="Calibri" w:hAnsi="Calibri" w:cs="Calibri"/>
        <w:smallCaps w:val="0"/>
        <w:lang w:bidi="nn-NO"/>
      </w:rPr>
      <w:t xml:space="preserve"> av </w:t>
    </w:r>
    <w:r w:rsidRPr="003666D3">
      <w:rPr>
        <w:rFonts w:ascii="Calibri" w:eastAsia="Calibri" w:hAnsi="Calibri" w:cs="Calibri"/>
        <w:smallCaps w:val="0"/>
        <w:lang w:bidi="nn-NO"/>
      </w:rPr>
      <w:fldChar w:fldCharType="begin"/>
    </w:r>
    <w:r w:rsidRPr="003666D3">
      <w:rPr>
        <w:rFonts w:ascii="Calibri" w:eastAsia="Calibri" w:hAnsi="Calibri" w:cs="Calibri"/>
        <w:smallCaps w:val="0"/>
        <w:lang w:bidi="nn-NO"/>
      </w:rPr>
      <w:instrText xml:space="preserve"> NUMPAGES </w:instrText>
    </w:r>
    <w:r w:rsidRPr="003666D3">
      <w:rPr>
        <w:rFonts w:ascii="Calibri" w:eastAsia="Calibri" w:hAnsi="Calibri" w:cs="Calibri"/>
        <w:smallCaps w:val="0"/>
        <w:lang w:bidi="nn-NO"/>
      </w:rPr>
      <w:fldChar w:fldCharType="separate"/>
    </w:r>
    <w:r>
      <w:rPr>
        <w:rFonts w:ascii="Calibri" w:eastAsia="Calibri" w:hAnsi="Calibri" w:cs="Calibri"/>
        <w:smallCaps w:val="0"/>
        <w:noProof/>
        <w:lang w:bidi="nn-NO"/>
      </w:rPr>
      <w:t>24</w:t>
    </w:r>
    <w:r w:rsidRPr="003666D3">
      <w:rPr>
        <w:rFonts w:ascii="Calibri" w:eastAsia="Calibri" w:hAnsi="Calibri" w:cs="Calibri"/>
        <w:smallCaps w:val="0"/>
        <w:lang w:bidi="nn-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983E08" w:rsidRPr="00363B7D" w:rsidRDefault="00983E08"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983E08" w:rsidRDefault="00983E08" w:rsidP="0078684D">
    <w:pPr>
      <w:pStyle w:val="Topptekst"/>
      <w:rPr>
        <w:rFonts w:ascii="Calibri" w:hAnsi="Calibri"/>
      </w:rPr>
    </w:pPr>
  </w:p>
  <w:p w14:paraId="6A799CC9" w14:textId="56EADC82" w:rsidR="00983E08" w:rsidRPr="003666D3" w:rsidRDefault="00983E08" w:rsidP="009F15F8">
    <w:pPr>
      <w:pStyle w:val="Bunntekst"/>
      <w:tabs>
        <w:tab w:val="clear" w:pos="9072"/>
        <w:tab w:val="right" w:pos="8220"/>
      </w:tabs>
      <w:rPr>
        <w:rFonts w:ascii="Calibri" w:hAnsi="Calibri"/>
        <w:smallCaps w:val="0"/>
      </w:rPr>
    </w:pPr>
    <w:r w:rsidRPr="003666D3">
      <w:rPr>
        <w:rFonts w:ascii="Calibri" w:eastAsia="Calibri" w:hAnsi="Calibri" w:cs="Calibri"/>
        <w:smallCaps w:val="0"/>
        <w:lang w:bidi="nn-NO"/>
      </w:rPr>
      <w:tab/>
    </w:r>
    <w:r w:rsidRPr="003666D3">
      <w:rPr>
        <w:rFonts w:ascii="Calibri" w:eastAsia="Calibri" w:hAnsi="Calibri" w:cs="Calibri"/>
        <w:smallCaps w:val="0"/>
        <w:lang w:bidi="nn-NO"/>
      </w:rPr>
      <w:tab/>
      <w:t xml:space="preserve">Side </w:t>
    </w:r>
    <w:r w:rsidRPr="003666D3">
      <w:rPr>
        <w:rFonts w:ascii="Calibri" w:eastAsia="Calibri" w:hAnsi="Calibri" w:cs="Calibri"/>
        <w:smallCaps w:val="0"/>
        <w:lang w:bidi="nn-NO"/>
      </w:rPr>
      <w:fldChar w:fldCharType="begin"/>
    </w:r>
    <w:r w:rsidRPr="003666D3">
      <w:rPr>
        <w:rFonts w:ascii="Calibri" w:eastAsia="Calibri" w:hAnsi="Calibri" w:cs="Calibri"/>
        <w:smallCaps w:val="0"/>
        <w:lang w:bidi="nn-NO"/>
      </w:rPr>
      <w:instrText xml:space="preserve"> PAGE </w:instrText>
    </w:r>
    <w:r w:rsidRPr="003666D3">
      <w:rPr>
        <w:rFonts w:ascii="Calibri" w:eastAsia="Calibri" w:hAnsi="Calibri" w:cs="Calibri"/>
        <w:smallCaps w:val="0"/>
        <w:lang w:bidi="nn-NO"/>
      </w:rPr>
      <w:fldChar w:fldCharType="separate"/>
    </w:r>
    <w:r>
      <w:rPr>
        <w:rFonts w:ascii="Calibri" w:eastAsia="Calibri" w:hAnsi="Calibri" w:cs="Calibri"/>
        <w:smallCaps w:val="0"/>
        <w:noProof/>
        <w:lang w:bidi="nn-NO"/>
      </w:rPr>
      <w:t>2</w:t>
    </w:r>
    <w:r w:rsidRPr="003666D3">
      <w:rPr>
        <w:rFonts w:ascii="Calibri" w:eastAsia="Calibri" w:hAnsi="Calibri" w:cs="Calibri"/>
        <w:smallCaps w:val="0"/>
        <w:lang w:bidi="nn-NO"/>
      </w:rPr>
      <w:fldChar w:fldCharType="end"/>
    </w:r>
    <w:r w:rsidRPr="003666D3">
      <w:rPr>
        <w:rFonts w:ascii="Calibri" w:eastAsia="Calibri" w:hAnsi="Calibri" w:cs="Calibri"/>
        <w:smallCaps w:val="0"/>
        <w:lang w:bidi="nn-NO"/>
      </w:rPr>
      <w:t xml:space="preserve"> av </w:t>
    </w:r>
    <w:r w:rsidRPr="003666D3">
      <w:rPr>
        <w:rFonts w:ascii="Calibri" w:eastAsia="Calibri" w:hAnsi="Calibri" w:cs="Calibri"/>
        <w:smallCaps w:val="0"/>
        <w:lang w:bidi="nn-NO"/>
      </w:rPr>
      <w:fldChar w:fldCharType="begin"/>
    </w:r>
    <w:r w:rsidRPr="003666D3">
      <w:rPr>
        <w:rFonts w:ascii="Calibri" w:eastAsia="Calibri" w:hAnsi="Calibri" w:cs="Calibri"/>
        <w:smallCaps w:val="0"/>
        <w:lang w:bidi="nn-NO"/>
      </w:rPr>
      <w:instrText xml:space="preserve"> NUMPAGES </w:instrText>
    </w:r>
    <w:r w:rsidRPr="003666D3">
      <w:rPr>
        <w:rFonts w:ascii="Calibri" w:eastAsia="Calibri" w:hAnsi="Calibri" w:cs="Calibri"/>
        <w:smallCaps w:val="0"/>
        <w:lang w:bidi="nn-NO"/>
      </w:rPr>
      <w:fldChar w:fldCharType="separate"/>
    </w:r>
    <w:r>
      <w:rPr>
        <w:rFonts w:ascii="Calibri" w:eastAsia="Calibri" w:hAnsi="Calibri" w:cs="Calibri"/>
        <w:smallCaps w:val="0"/>
        <w:noProof/>
        <w:lang w:bidi="nn-NO"/>
      </w:rPr>
      <w:t>24</w:t>
    </w:r>
    <w:r w:rsidRPr="003666D3">
      <w:rPr>
        <w:rFonts w:ascii="Calibri" w:eastAsia="Calibri" w:hAnsi="Calibri" w:cs="Calibri"/>
        <w:smallCaps w:val="0"/>
        <w:lang w:bidi="nn-N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6FFA8E45" w:rsidR="00983E08" w:rsidRPr="00C71D90" w:rsidRDefault="00983E08" w:rsidP="00C71D90">
    <w:pPr>
      <w:pStyle w:val="Bunntekst"/>
      <w:tabs>
        <w:tab w:val="clear" w:pos="9072"/>
        <w:tab w:val="right" w:pos="8222"/>
      </w:tabs>
      <w:ind w:right="-2"/>
      <w:jc w:val="right"/>
      <w:rPr>
        <w:rFonts w:ascii="Calibri" w:hAnsi="Calibri"/>
        <w:smallCaps w:val="0"/>
      </w:rPr>
    </w:pPr>
    <w:r>
      <w:rPr>
        <w:rFonts w:ascii="Calibri" w:eastAsia="Calibri" w:hAnsi="Calibri" w:cs="Calibri"/>
        <w:lang w:bidi="nn-NO"/>
      </w:rPr>
      <w:t>SSA-F – 2022</w:t>
    </w:r>
    <w:r>
      <w:rPr>
        <w:rFonts w:ascii="Calibri" w:eastAsia="Calibri" w:hAnsi="Calibri" w:cs="Calibri"/>
        <w:lang w:bidi="nn-NO"/>
      </w:rPr>
      <w:tab/>
    </w:r>
    <w:r w:rsidRPr="00957A4A">
      <w:rPr>
        <w:rFonts w:ascii="Calibri" w:eastAsia="Calibri" w:hAnsi="Calibri" w:cs="Calibri"/>
        <w:smallCaps w:val="0"/>
        <w:lang w:bidi="nn-NO"/>
      </w:rPr>
      <w:tab/>
      <w:t xml:space="preserve">Side </w:t>
    </w:r>
    <w:r w:rsidRPr="00957A4A">
      <w:rPr>
        <w:rFonts w:ascii="Calibri" w:eastAsia="Calibri" w:hAnsi="Calibri" w:cs="Calibri"/>
        <w:smallCaps w:val="0"/>
        <w:lang w:bidi="nn-NO"/>
      </w:rPr>
      <w:fldChar w:fldCharType="begin"/>
    </w:r>
    <w:r w:rsidRPr="00957A4A">
      <w:rPr>
        <w:rFonts w:ascii="Calibri" w:eastAsia="Calibri" w:hAnsi="Calibri" w:cs="Calibri"/>
        <w:smallCaps w:val="0"/>
        <w:lang w:bidi="nn-NO"/>
      </w:rPr>
      <w:instrText xml:space="preserve"> PAGE </w:instrText>
    </w:r>
    <w:r w:rsidRPr="00957A4A">
      <w:rPr>
        <w:rFonts w:ascii="Calibri" w:eastAsia="Calibri" w:hAnsi="Calibri" w:cs="Calibri"/>
        <w:smallCaps w:val="0"/>
        <w:lang w:bidi="nn-NO"/>
      </w:rPr>
      <w:fldChar w:fldCharType="separate"/>
    </w:r>
    <w:r>
      <w:rPr>
        <w:rFonts w:ascii="Calibri" w:eastAsia="Calibri" w:hAnsi="Calibri" w:cs="Calibri"/>
        <w:smallCaps w:val="0"/>
        <w:noProof/>
        <w:lang w:bidi="nn-NO"/>
      </w:rPr>
      <w:t>2</w:t>
    </w:r>
    <w:r w:rsidRPr="00957A4A">
      <w:rPr>
        <w:rFonts w:ascii="Calibri" w:eastAsia="Calibri" w:hAnsi="Calibri" w:cs="Calibri"/>
        <w:smallCaps w:val="0"/>
        <w:lang w:bidi="nn-NO"/>
      </w:rPr>
      <w:fldChar w:fldCharType="end"/>
    </w:r>
    <w:r w:rsidRPr="00957A4A">
      <w:rPr>
        <w:rFonts w:ascii="Calibri" w:eastAsia="Calibri" w:hAnsi="Calibri" w:cs="Calibri"/>
        <w:smallCaps w:val="0"/>
        <w:lang w:bidi="nn-NO"/>
      </w:rPr>
      <w:t xml:space="preserve"> av </w:t>
    </w:r>
    <w:r w:rsidRPr="00957A4A">
      <w:rPr>
        <w:rFonts w:ascii="Calibri" w:eastAsia="Calibri" w:hAnsi="Calibri" w:cs="Calibri"/>
        <w:smallCaps w:val="0"/>
        <w:lang w:bidi="nn-NO"/>
      </w:rPr>
      <w:fldChar w:fldCharType="begin"/>
    </w:r>
    <w:r w:rsidRPr="00957A4A">
      <w:rPr>
        <w:rFonts w:ascii="Calibri" w:eastAsia="Calibri" w:hAnsi="Calibri" w:cs="Calibri"/>
        <w:smallCaps w:val="0"/>
        <w:lang w:bidi="nn-NO"/>
      </w:rPr>
      <w:instrText xml:space="preserve"> NUMPAGES </w:instrText>
    </w:r>
    <w:r w:rsidRPr="00957A4A">
      <w:rPr>
        <w:rFonts w:ascii="Calibri" w:eastAsia="Calibri" w:hAnsi="Calibri" w:cs="Calibri"/>
        <w:smallCaps w:val="0"/>
        <w:lang w:bidi="nn-NO"/>
      </w:rPr>
      <w:fldChar w:fldCharType="separate"/>
    </w:r>
    <w:r>
      <w:rPr>
        <w:rFonts w:ascii="Calibri" w:eastAsia="Calibri" w:hAnsi="Calibri" w:cs="Calibri"/>
        <w:smallCaps w:val="0"/>
        <w:noProof/>
        <w:lang w:bidi="nn-NO"/>
      </w:rPr>
      <w:t>24</w:t>
    </w:r>
    <w:r w:rsidRPr="00957A4A">
      <w:rPr>
        <w:rFonts w:ascii="Calibri" w:eastAsia="Calibri" w:hAnsi="Calibri" w:cs="Calibri"/>
        <w:smallCaps w:val="0"/>
        <w:lang w:bidi="nn-NO"/>
      </w:rPr>
      <w:fldChar w:fldCharType="end"/>
    </w:r>
  </w:p>
  <w:p w14:paraId="09402D80" w14:textId="77777777" w:rsidR="00983E08" w:rsidRPr="00C71D90" w:rsidRDefault="00983E08"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5CDC101C" w:rsidR="00983E08" w:rsidRPr="00713F9F" w:rsidRDefault="00983E08" w:rsidP="00CF2E2A">
    <w:pPr>
      <w:pStyle w:val="Bunntekst"/>
      <w:tabs>
        <w:tab w:val="clear" w:pos="4536"/>
        <w:tab w:val="clear" w:pos="9072"/>
        <w:tab w:val="right" w:pos="8222"/>
      </w:tabs>
      <w:ind w:right="-2"/>
      <w:rPr>
        <w:rFonts w:ascii="Calibri" w:hAnsi="Calibri"/>
        <w:smallCaps w:val="0"/>
      </w:rPr>
    </w:pPr>
    <w:r>
      <w:rPr>
        <w:rFonts w:ascii="Calibri" w:eastAsia="Calibri" w:hAnsi="Calibri" w:cs="Calibri"/>
        <w:lang w:bidi="nn-NO"/>
      </w:rPr>
      <w:t>SSA-F – 2022</w:t>
    </w:r>
    <w:r>
      <w:rPr>
        <w:rFonts w:ascii="Calibri" w:eastAsia="Calibri" w:hAnsi="Calibri" w:cs="Calibri"/>
        <w:lang w:bidi="nn-NO"/>
      </w:rPr>
      <w:tab/>
    </w:r>
    <w:r w:rsidRPr="00957A4A">
      <w:rPr>
        <w:rFonts w:ascii="Calibri" w:eastAsia="Calibri" w:hAnsi="Calibri" w:cs="Calibri"/>
        <w:smallCaps w:val="0"/>
        <w:lang w:bidi="nn-NO"/>
      </w:rPr>
      <w:t xml:space="preserve">Side </w:t>
    </w:r>
    <w:r w:rsidRPr="00957A4A">
      <w:rPr>
        <w:rFonts w:ascii="Calibri" w:eastAsia="Calibri" w:hAnsi="Calibri" w:cs="Calibri"/>
        <w:smallCaps w:val="0"/>
        <w:lang w:bidi="nn-NO"/>
      </w:rPr>
      <w:fldChar w:fldCharType="begin"/>
    </w:r>
    <w:r w:rsidRPr="00957A4A">
      <w:rPr>
        <w:rFonts w:ascii="Calibri" w:eastAsia="Calibri" w:hAnsi="Calibri" w:cs="Calibri"/>
        <w:smallCaps w:val="0"/>
        <w:lang w:bidi="nn-NO"/>
      </w:rPr>
      <w:instrText xml:space="preserve"> PAGE </w:instrText>
    </w:r>
    <w:r w:rsidRPr="00957A4A">
      <w:rPr>
        <w:rFonts w:ascii="Calibri" w:eastAsia="Calibri" w:hAnsi="Calibri" w:cs="Calibri"/>
        <w:smallCaps w:val="0"/>
        <w:lang w:bidi="nn-NO"/>
      </w:rPr>
      <w:fldChar w:fldCharType="separate"/>
    </w:r>
    <w:r>
      <w:rPr>
        <w:rFonts w:ascii="Calibri" w:eastAsia="Calibri" w:hAnsi="Calibri" w:cs="Calibri"/>
        <w:smallCaps w:val="0"/>
        <w:noProof/>
        <w:lang w:bidi="nn-NO"/>
      </w:rPr>
      <w:t>21</w:t>
    </w:r>
    <w:r w:rsidRPr="00957A4A">
      <w:rPr>
        <w:rFonts w:ascii="Calibri" w:eastAsia="Calibri" w:hAnsi="Calibri" w:cs="Calibri"/>
        <w:smallCaps w:val="0"/>
        <w:lang w:bidi="nn-NO"/>
      </w:rPr>
      <w:fldChar w:fldCharType="end"/>
    </w:r>
    <w:r w:rsidRPr="00957A4A">
      <w:rPr>
        <w:rFonts w:ascii="Calibri" w:eastAsia="Calibri" w:hAnsi="Calibri" w:cs="Calibri"/>
        <w:smallCaps w:val="0"/>
        <w:lang w:bidi="nn-NO"/>
      </w:rPr>
      <w:t xml:space="preserve"> av </w:t>
    </w:r>
    <w:r w:rsidRPr="00957A4A">
      <w:rPr>
        <w:rFonts w:ascii="Calibri" w:eastAsia="Calibri" w:hAnsi="Calibri" w:cs="Calibri"/>
        <w:smallCaps w:val="0"/>
        <w:lang w:bidi="nn-NO"/>
      </w:rPr>
      <w:fldChar w:fldCharType="begin"/>
    </w:r>
    <w:r w:rsidRPr="00957A4A">
      <w:rPr>
        <w:rFonts w:ascii="Calibri" w:eastAsia="Calibri" w:hAnsi="Calibri" w:cs="Calibri"/>
        <w:smallCaps w:val="0"/>
        <w:lang w:bidi="nn-NO"/>
      </w:rPr>
      <w:instrText xml:space="preserve"> NUMPAGES </w:instrText>
    </w:r>
    <w:r w:rsidRPr="00957A4A">
      <w:rPr>
        <w:rFonts w:ascii="Calibri" w:eastAsia="Calibri" w:hAnsi="Calibri" w:cs="Calibri"/>
        <w:smallCaps w:val="0"/>
        <w:lang w:bidi="nn-NO"/>
      </w:rPr>
      <w:fldChar w:fldCharType="separate"/>
    </w:r>
    <w:r>
      <w:rPr>
        <w:rFonts w:ascii="Calibri" w:eastAsia="Calibri" w:hAnsi="Calibri" w:cs="Calibri"/>
        <w:smallCaps w:val="0"/>
        <w:noProof/>
        <w:lang w:bidi="nn-NO"/>
      </w:rPr>
      <w:t>24</w:t>
    </w:r>
    <w:r w:rsidRPr="00957A4A">
      <w:rPr>
        <w:rFonts w:ascii="Calibri" w:eastAsia="Calibri" w:hAnsi="Calibri" w:cs="Calibri"/>
        <w:smallCaps w:val="0"/>
        <w:lang w:bidi="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343C" w14:textId="77777777" w:rsidR="00FB248B" w:rsidRDefault="00FB248B">
      <w:r>
        <w:separator/>
      </w:r>
    </w:p>
    <w:p w14:paraId="27F8A1DD" w14:textId="77777777" w:rsidR="00FB248B" w:rsidRDefault="00FB248B"/>
  </w:footnote>
  <w:footnote w:type="continuationSeparator" w:id="0">
    <w:p w14:paraId="59A5EC77" w14:textId="77777777" w:rsidR="00FB248B" w:rsidRDefault="00FB248B">
      <w:r>
        <w:continuationSeparator/>
      </w:r>
    </w:p>
    <w:p w14:paraId="4D6D7808" w14:textId="77777777" w:rsidR="00FB248B" w:rsidRDefault="00FB248B"/>
  </w:footnote>
  <w:footnote w:type="continuationNotice" w:id="1">
    <w:p w14:paraId="2ACD7718" w14:textId="77777777" w:rsidR="00FB248B" w:rsidRDefault="00FB248B"/>
    <w:p w14:paraId="275E962F" w14:textId="77777777" w:rsidR="00FB248B" w:rsidRDefault="00FB2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0DD03AB5" w:rsidR="00983E08" w:rsidRDefault="00983E08" w:rsidP="00750BA5">
    <w:pPr>
      <w:pStyle w:val="Topptekst"/>
      <w:tabs>
        <w:tab w:val="clear" w:pos="4536"/>
        <w:tab w:val="clear" w:pos="9072"/>
        <w:tab w:val="left" w:pos="7903"/>
      </w:tabs>
    </w:pP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bookmarkStart w:id="0" w:name="DOC_ID"/>
    <w:r>
      <w:rPr>
        <w:noProof/>
        <w:lang w:bidi="nn-NO"/>
      </w:rPr>
      <w:t>S-2008-0041292</w:t>
    </w:r>
    <w:bookmarkEnd w:id="0"/>
    <w:r>
      <w:rPr>
        <w:lang w:bidi="nn-NO"/>
      </w:rPr>
      <w:fldChar w:fldCharType="end"/>
    </w:r>
    <w:r>
      <w:rPr>
        <w:lang w:bidi="nn-NO"/>
      </w:rPr>
      <w:fldChar w:fldCharType="begin"/>
    </w:r>
    <w:r>
      <w:rPr>
        <w:lang w:bidi="nn-NO"/>
      </w:rPr>
      <w:instrText xml:space="preserve"> SET SAKSNR "508535-002" </w:instrText>
    </w:r>
    <w:r>
      <w:rPr>
        <w:lang w:bidi="nn-NO"/>
      </w:rPr>
      <w:fldChar w:fldCharType="separate"/>
    </w:r>
    <w:bookmarkStart w:id="1" w:name="SAKSNR"/>
    <w:r>
      <w:rPr>
        <w:noProof/>
        <w:lang w:bidi="nn-NO"/>
      </w:rPr>
      <w:t>508535-002</w:t>
    </w:r>
    <w:bookmarkEnd w:id="1"/>
    <w:r>
      <w:rPr>
        <w:lang w:bidi="nn-NO"/>
      </w:rPr>
      <w:fldChar w:fldCharType="end"/>
    </w:r>
    <w:r>
      <w:rPr>
        <w:lang w:bidi="nn-NO"/>
      </w:rPr>
      <w:fldChar w:fldCharType="begin"/>
    </w:r>
    <w:r>
      <w:rPr>
        <w:lang w:bidi="nn-NO"/>
      </w:rPr>
      <w:instrText xml:space="preserve"> SET SAKSNAVN "Brukes ikke" </w:instrText>
    </w:r>
    <w:r>
      <w:rPr>
        <w:lang w:bidi="nn-NO"/>
      </w:rPr>
      <w:fldChar w:fldCharType="separate"/>
    </w:r>
    <w:bookmarkStart w:id="2" w:name="SAKSNAVN"/>
    <w:r>
      <w:rPr>
        <w:noProof/>
        <w:lang w:bidi="nn-NO"/>
      </w:rPr>
      <w:t>Brukes ikke</w:t>
    </w:r>
    <w:bookmarkEnd w:id="2"/>
    <w:r>
      <w:rPr>
        <w:lang w:bidi="nn-NO"/>
      </w:rPr>
      <w:fldChar w:fldCharType="end"/>
    </w:r>
    <w:r>
      <w:rPr>
        <w:lang w:bidi="nn-NO"/>
      </w:rPr>
      <w:fldChar w:fldCharType="begin"/>
    </w:r>
    <w:r>
      <w:rPr>
        <w:lang w:bidi="nn-NO"/>
      </w:rPr>
      <w:instrText xml:space="preserve"> SET TITTEL "SSA-D" </w:instrText>
    </w:r>
    <w:r>
      <w:rPr>
        <w:lang w:bidi="nn-NO"/>
      </w:rPr>
      <w:fldChar w:fldCharType="separate"/>
    </w:r>
    <w:bookmarkStart w:id="3" w:name="TITTEL"/>
    <w:r>
      <w:rPr>
        <w:noProof/>
        <w:lang w:bidi="nn-NO"/>
      </w:rPr>
      <w:t>SSA-D</w:t>
    </w:r>
    <w:bookmarkEnd w:id="3"/>
    <w:r>
      <w:rPr>
        <w:lang w:bidi="nn-NO"/>
      </w:rPr>
      <w:fldChar w:fldCharType="end"/>
    </w:r>
    <w:r>
      <w:rPr>
        <w:lang w:bidi="nn-NO"/>
      </w:rPr>
      <w:fldChar w:fldCharType="begin"/>
    </w:r>
    <w:r>
      <w:rPr>
        <w:lang w:bidi="nn-NO"/>
      </w:rPr>
      <w:instrText xml:space="preserve"> SET SAKSNAVN2 "" </w:instrText>
    </w:r>
    <w:r>
      <w:rPr>
        <w:lang w:bidi="nn-NO"/>
      </w:rPr>
      <w:fldChar w:fldCharType="separate"/>
    </w:r>
    <w:bookmarkStart w:id="4" w:name="SAKSNAVN2"/>
    <w:bookmarkEnd w:id="4"/>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bookmarkStart w:id="5" w:name="KLIENT"/>
    <w:r>
      <w:rPr>
        <w:noProof/>
        <w:lang w:bidi="nn-NO"/>
      </w:rPr>
      <w:t>DIFI-Direktoratet for Forvaltning og IKT</w:t>
    </w:r>
    <w:bookmarkEnd w:id="5"/>
    <w:r>
      <w:rPr>
        <w:lang w:bidi="nn-NO"/>
      </w:rPr>
      <w:fldChar w:fldCharType="end"/>
    </w:r>
    <w:r>
      <w:rPr>
        <w:lang w:bidi="nn-NO"/>
      </w:rPr>
      <w:fldChar w:fldCharType="begin"/>
    </w:r>
    <w:r>
      <w:rPr>
        <w:lang w:bidi="nn-NO"/>
      </w:rPr>
      <w:instrText xml:space="preserve"> SET KLIENT2 "" </w:instrText>
    </w:r>
    <w:r>
      <w:rPr>
        <w:lang w:bidi="nn-NO"/>
      </w:rPr>
      <w:fldChar w:fldCharType="separate"/>
    </w:r>
    <w:bookmarkStart w:id="6" w:name="KLIENT2"/>
    <w:bookmarkEnd w:id="6"/>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bookmarkStart w:id="7" w:name="DOK_EIER"/>
    <w:r>
      <w:rPr>
        <w:noProof/>
        <w:lang w:bidi="nn-NO"/>
      </w:rPr>
      <w:t>RRI</w:t>
    </w:r>
    <w:bookmarkEnd w:id="7"/>
    <w:r>
      <w:rPr>
        <w:lang w:bidi="nn-NO"/>
      </w:rPr>
      <w:fldChar w:fldCharType="end"/>
    </w:r>
    <w:r>
      <w:rPr>
        <w:lang w:bidi="nn-NO"/>
      </w:rPr>
      <w:fldChar w:fldCharType="begin"/>
    </w:r>
    <w:r>
      <w:rPr>
        <w:lang w:bidi="nn-NO"/>
      </w:rPr>
      <w:instrText xml:space="preserve"> SET SPRAK "No" </w:instrText>
    </w:r>
    <w:r>
      <w:rPr>
        <w:lang w:bidi="nn-NO"/>
      </w:rPr>
      <w:fldChar w:fldCharType="separate"/>
    </w:r>
    <w:bookmarkStart w:id="8" w:name="SPRAK"/>
    <w:r>
      <w:rPr>
        <w:noProof/>
        <w:lang w:bidi="nn-NO"/>
      </w:rPr>
      <w:t>No</w:t>
    </w:r>
    <w:bookmarkEnd w:id="8"/>
    <w:r>
      <w:rPr>
        <w:lang w:bidi="nn-NO"/>
      </w:rPr>
      <w:fldChar w:fldCharType="end"/>
    </w:r>
    <w:r>
      <w:rPr>
        <w:lang w:bidi="nn-NO"/>
      </w:rPr>
      <w:fldChar w:fldCharType="begin"/>
    </w:r>
    <w:r>
      <w:rPr>
        <w:lang w:bidi="nn-NO"/>
      </w:rPr>
      <w:instrText xml:space="preserve"> SET ANSV_PARTNER "IHB" </w:instrText>
    </w:r>
    <w:r>
      <w:rPr>
        <w:lang w:bidi="nn-NO"/>
      </w:rPr>
      <w:fldChar w:fldCharType="separate"/>
    </w:r>
    <w:bookmarkStart w:id="9" w:name="ANSV_PARTNER"/>
    <w:r>
      <w:rPr>
        <w:noProof/>
        <w:lang w:bidi="nn-NO"/>
      </w:rPr>
      <w:t>IHB</w:t>
    </w:r>
    <w:bookmarkEnd w:id="9"/>
    <w:r>
      <w:rPr>
        <w:lang w:bidi="nn-NO"/>
      </w:rPr>
      <w:fldChar w:fldCharType="end"/>
    </w:r>
    <w:r>
      <w:rPr>
        <w:lang w:bidi="nn-NO"/>
      </w:rPr>
      <w:fldChar w:fldCharType="begin"/>
    </w:r>
    <w:r>
      <w:rPr>
        <w:lang w:bidi="nn-NO"/>
      </w:rPr>
      <w:instrText xml:space="preserve"> SET ANSV_PARTNER2 "" </w:instrText>
    </w:r>
    <w:r>
      <w:rPr>
        <w:lang w:bidi="nn-NO"/>
      </w:rPr>
      <w:fldChar w:fldCharType="separate"/>
    </w:r>
    <w:bookmarkStart w:id="10" w:name="ANSV_PARTNER2"/>
    <w:bookmarkEnd w:id="10"/>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bookmarkStart w:id="11" w:name="KONTOR"/>
    <w:r>
      <w:rPr>
        <w:noProof/>
        <w:lang w:bidi="nn-NO"/>
      </w:rPr>
      <w:t>Oslo</w:t>
    </w:r>
    <w:bookmarkEnd w:id="11"/>
    <w:r>
      <w:rPr>
        <w:lang w:bidi="nn-NO"/>
      </w:rPr>
      <w:fldChar w:fldCharType="end"/>
    </w:r>
    <w:r>
      <w:rPr>
        <w:lang w:bidi="nn-NO"/>
      </w:rPr>
      <w:fldChar w:fldCharType="begin"/>
    </w:r>
    <w:r>
      <w:rPr>
        <w:lang w:bidi="nn-NO"/>
      </w:rPr>
      <w:instrText xml:space="preserve"> SET REVISJON "1" </w:instrText>
    </w:r>
    <w:r>
      <w:rPr>
        <w:lang w:bidi="nn-NO"/>
      </w:rPr>
      <w:fldChar w:fldCharType="separate"/>
    </w:r>
    <w:bookmarkStart w:id="12" w:name="REVISJON"/>
    <w:r>
      <w:rPr>
        <w:noProof/>
        <w:lang w:bidi="nn-NO"/>
      </w:rPr>
      <w:t>1</w:t>
    </w:r>
    <w:bookmarkEnd w:id="12"/>
    <w:r>
      <w:rPr>
        <w:lang w:bidi="nn-NO"/>
      </w:rPr>
      <w:fldChar w:fldCharType="end"/>
    </w:r>
    <w:r>
      <w:rPr>
        <w:lang w:bidi="nn-NO"/>
      </w:rPr>
      <w:fldChar w:fldCharType="begin"/>
    </w:r>
    <w:r>
      <w:rPr>
        <w:lang w:bidi="nn-NO"/>
      </w:rPr>
      <w:instrText xml:space="preserve"> SET DB_RNO "276" </w:instrText>
    </w:r>
    <w:r>
      <w:rPr>
        <w:lang w:bidi="nn-NO"/>
      </w:rPr>
      <w:fldChar w:fldCharType="separate"/>
    </w:r>
    <w:bookmarkStart w:id="13" w:name="DB_RNO"/>
    <w:r>
      <w:rPr>
        <w:noProof/>
        <w:lang w:bidi="nn-NO"/>
      </w:rPr>
      <w:t>276</w:t>
    </w:r>
    <w:bookmarkEnd w:id="13"/>
    <w:r>
      <w:rPr>
        <w:lang w:bidi="nn-NO"/>
      </w:rPr>
      <w:fldChar w:fldCharType="end"/>
    </w:r>
    <w:r>
      <w:rPr>
        <w:lang w:bidi="nn-NO"/>
      </w:rPr>
      <w:fldChar w:fldCharType="begin"/>
    </w:r>
    <w:r>
      <w:rPr>
        <w:lang w:bidi="nn-NO"/>
      </w:rPr>
      <w:instrText xml:space="preserve"> SET OPPRETTET_AV "RRI" </w:instrText>
    </w:r>
    <w:r>
      <w:rPr>
        <w:lang w:bidi="nn-NO"/>
      </w:rPr>
      <w:fldChar w:fldCharType="separate"/>
    </w:r>
    <w:bookmarkStart w:id="14" w:name="OPPRETTET_AV"/>
    <w:r>
      <w:rPr>
        <w:noProof/>
        <w:lang w:bidi="nn-NO"/>
      </w:rPr>
      <w:t>RRI</w:t>
    </w:r>
    <w:bookmarkEnd w:id="14"/>
    <w:r>
      <w:rPr>
        <w:lang w:bidi="nn-NO"/>
      </w:rPr>
      <w:fldChar w:fldCharType="end"/>
    </w:r>
    <w:r w:rsidR="00750BA5">
      <w:rPr>
        <w:lang w:bidi="nn-N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983E08" w:rsidRDefault="00983E08" w:rsidP="009F15F8">
    <w:pPr>
      <w:pStyle w:val="Topptekst"/>
    </w:pP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DOC_ID "S-2008-0041292" </w:instrText>
    </w:r>
    <w:r>
      <w:rPr>
        <w:lang w:bidi="nn-NO"/>
      </w:rPr>
      <w:fldChar w:fldCharType="separate"/>
    </w:r>
    <w:r>
      <w:rPr>
        <w:noProof/>
        <w:lang w:bidi="nn-NO"/>
      </w:rPr>
      <w:t>S-2008-0041292</w:t>
    </w:r>
    <w:r>
      <w:rPr>
        <w:lang w:bidi="nn-NO"/>
      </w:rPr>
      <w:fldChar w:fldCharType="end"/>
    </w:r>
    <w:r>
      <w:rPr>
        <w:lang w:bidi="nn-NO"/>
      </w:rPr>
      <w:fldChar w:fldCharType="begin"/>
    </w:r>
    <w:r>
      <w:rPr>
        <w:lang w:bidi="nn-NO"/>
      </w:rPr>
      <w:instrText xml:space="preserve"> SET SAKSNR "508535-002" </w:instrText>
    </w:r>
    <w:r>
      <w:rPr>
        <w:lang w:bidi="nn-NO"/>
      </w:rPr>
      <w:fldChar w:fldCharType="separate"/>
    </w:r>
    <w:r>
      <w:rPr>
        <w:noProof/>
        <w:lang w:bidi="nn-NO"/>
      </w:rPr>
      <w:t>508535-002</w:t>
    </w:r>
    <w:r>
      <w:rPr>
        <w:lang w:bidi="nn-NO"/>
      </w:rPr>
      <w:fldChar w:fldCharType="end"/>
    </w:r>
    <w:r>
      <w:rPr>
        <w:lang w:bidi="nn-NO"/>
      </w:rPr>
      <w:fldChar w:fldCharType="begin"/>
    </w:r>
    <w:r>
      <w:rPr>
        <w:lang w:bidi="nn-NO"/>
      </w:rPr>
      <w:instrText xml:space="preserve"> SET SAKSNAVN "Brukes ikke" </w:instrText>
    </w:r>
    <w:r>
      <w:rPr>
        <w:lang w:bidi="nn-NO"/>
      </w:rPr>
      <w:fldChar w:fldCharType="separate"/>
    </w:r>
    <w:r>
      <w:rPr>
        <w:noProof/>
        <w:lang w:bidi="nn-NO"/>
      </w:rPr>
      <w:t>Brukes ikke</w:t>
    </w:r>
    <w:r>
      <w:rPr>
        <w:lang w:bidi="nn-NO"/>
      </w:rPr>
      <w:fldChar w:fldCharType="end"/>
    </w:r>
    <w:r>
      <w:rPr>
        <w:lang w:bidi="nn-NO"/>
      </w:rPr>
      <w:fldChar w:fldCharType="begin"/>
    </w:r>
    <w:r>
      <w:rPr>
        <w:lang w:bidi="nn-NO"/>
      </w:rPr>
      <w:instrText xml:space="preserve"> SET TITTEL "SSA-D" </w:instrText>
    </w:r>
    <w:r>
      <w:rPr>
        <w:lang w:bidi="nn-NO"/>
      </w:rPr>
      <w:fldChar w:fldCharType="separate"/>
    </w:r>
    <w:r>
      <w:rPr>
        <w:noProof/>
        <w:lang w:bidi="nn-NO"/>
      </w:rPr>
      <w:t>SSA-D</w:t>
    </w:r>
    <w:r>
      <w:rPr>
        <w:lang w:bidi="nn-NO"/>
      </w:rPr>
      <w:fldChar w:fldCharType="end"/>
    </w:r>
    <w:r>
      <w:rPr>
        <w:lang w:bidi="nn-NO"/>
      </w:rPr>
      <w:fldChar w:fldCharType="begin"/>
    </w:r>
    <w:r>
      <w:rPr>
        <w:lang w:bidi="nn-NO"/>
      </w:rPr>
      <w:instrText xml:space="preserve"> SET SAKSNAVN2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KLIENT "DIFI-Direktoratet for Forvaltning og IKT" </w:instrText>
    </w:r>
    <w:r>
      <w:rPr>
        <w:lang w:bidi="nn-NO"/>
      </w:rPr>
      <w:fldChar w:fldCharType="separate"/>
    </w:r>
    <w:r>
      <w:rPr>
        <w:noProof/>
        <w:lang w:bidi="nn-NO"/>
      </w:rPr>
      <w:t>DIFI-Direktoratet for Forvaltning og IKT</w:t>
    </w:r>
    <w:r>
      <w:rPr>
        <w:lang w:bidi="nn-NO"/>
      </w:rPr>
      <w:fldChar w:fldCharType="end"/>
    </w:r>
    <w:r>
      <w:rPr>
        <w:lang w:bidi="nn-NO"/>
      </w:rPr>
      <w:fldChar w:fldCharType="begin"/>
    </w:r>
    <w:r>
      <w:rPr>
        <w:lang w:bidi="nn-NO"/>
      </w:rPr>
      <w:instrText xml:space="preserve"> SET KLIENT2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DOK_EIER "RRI" </w:instrText>
    </w:r>
    <w:r>
      <w:rPr>
        <w:lang w:bidi="nn-NO"/>
      </w:rPr>
      <w:fldChar w:fldCharType="separate"/>
    </w:r>
    <w:r>
      <w:rPr>
        <w:noProof/>
        <w:lang w:bidi="nn-NO"/>
      </w:rPr>
      <w:t>RRI</w:t>
    </w:r>
    <w:r>
      <w:rPr>
        <w:lang w:bidi="nn-NO"/>
      </w:rPr>
      <w:fldChar w:fldCharType="end"/>
    </w:r>
    <w:r>
      <w:rPr>
        <w:lang w:bidi="nn-NO"/>
      </w:rPr>
      <w:fldChar w:fldCharType="begin"/>
    </w:r>
    <w:r>
      <w:rPr>
        <w:lang w:bidi="nn-NO"/>
      </w:rPr>
      <w:instrText xml:space="preserve"> SET SPRAK "No" </w:instrText>
    </w:r>
    <w:r>
      <w:rPr>
        <w:lang w:bidi="nn-NO"/>
      </w:rPr>
      <w:fldChar w:fldCharType="separate"/>
    </w:r>
    <w:r>
      <w:rPr>
        <w:noProof/>
        <w:lang w:bidi="nn-NO"/>
      </w:rPr>
      <w:t>No</w:t>
    </w:r>
    <w:r>
      <w:rPr>
        <w:lang w:bidi="nn-NO"/>
      </w:rPr>
      <w:fldChar w:fldCharType="end"/>
    </w:r>
    <w:r>
      <w:rPr>
        <w:lang w:bidi="nn-NO"/>
      </w:rPr>
      <w:fldChar w:fldCharType="begin"/>
    </w:r>
    <w:r>
      <w:rPr>
        <w:lang w:bidi="nn-NO"/>
      </w:rPr>
      <w:instrText xml:space="preserve"> SET ANSV_PARTNER "IHB" </w:instrText>
    </w:r>
    <w:r>
      <w:rPr>
        <w:lang w:bidi="nn-NO"/>
      </w:rPr>
      <w:fldChar w:fldCharType="separate"/>
    </w:r>
    <w:r>
      <w:rPr>
        <w:noProof/>
        <w:lang w:bidi="nn-NO"/>
      </w:rPr>
      <w:t>IHB</w:t>
    </w:r>
    <w:r>
      <w:rPr>
        <w:lang w:bidi="nn-NO"/>
      </w:rPr>
      <w:fldChar w:fldCharType="end"/>
    </w:r>
    <w:r>
      <w:rPr>
        <w:lang w:bidi="nn-NO"/>
      </w:rPr>
      <w:fldChar w:fldCharType="begin"/>
    </w:r>
    <w:r>
      <w:rPr>
        <w:lang w:bidi="nn-NO"/>
      </w:rPr>
      <w:instrText xml:space="preserve"> SET ANSV_PARTNER2 "" </w:instrText>
    </w:r>
    <w:r>
      <w:rPr>
        <w:lang w:bidi="nn-NO"/>
      </w:rPr>
      <w:fldChar w:fldCharType="separate"/>
    </w:r>
    <w:r>
      <w:rPr>
        <w:noProof/>
        <w:lang w:bidi="nn-NO"/>
      </w:rPr>
      <w:t xml:space="preserve"> </w:t>
    </w:r>
    <w:r>
      <w:rPr>
        <w:lang w:bidi="nn-NO"/>
      </w:rPr>
      <w:fldChar w:fldCharType="end"/>
    </w:r>
    <w:r>
      <w:rPr>
        <w:lang w:bidi="nn-NO"/>
      </w:rPr>
      <w:fldChar w:fldCharType="begin"/>
    </w:r>
    <w:r>
      <w:rPr>
        <w:lang w:bidi="nn-NO"/>
      </w:rPr>
      <w:instrText xml:space="preserve"> SET KONTOR "Oslo" </w:instrText>
    </w:r>
    <w:r>
      <w:rPr>
        <w:lang w:bidi="nn-NO"/>
      </w:rPr>
      <w:fldChar w:fldCharType="separate"/>
    </w:r>
    <w:r>
      <w:rPr>
        <w:noProof/>
        <w:lang w:bidi="nn-NO"/>
      </w:rPr>
      <w:t>Oslo</w:t>
    </w:r>
    <w:r>
      <w:rPr>
        <w:lang w:bidi="nn-NO"/>
      </w:rPr>
      <w:fldChar w:fldCharType="end"/>
    </w:r>
    <w:r>
      <w:rPr>
        <w:lang w:bidi="nn-NO"/>
      </w:rPr>
      <w:fldChar w:fldCharType="begin"/>
    </w:r>
    <w:r>
      <w:rPr>
        <w:lang w:bidi="nn-NO"/>
      </w:rPr>
      <w:instrText xml:space="preserve"> SET REVISJON "1" </w:instrText>
    </w:r>
    <w:r>
      <w:rPr>
        <w:lang w:bidi="nn-NO"/>
      </w:rPr>
      <w:fldChar w:fldCharType="separate"/>
    </w:r>
    <w:r>
      <w:rPr>
        <w:noProof/>
        <w:lang w:bidi="nn-NO"/>
      </w:rPr>
      <w:t>1</w:t>
    </w:r>
    <w:r>
      <w:rPr>
        <w:lang w:bidi="nn-NO"/>
      </w:rPr>
      <w:fldChar w:fldCharType="end"/>
    </w:r>
    <w:r>
      <w:rPr>
        <w:lang w:bidi="nn-NO"/>
      </w:rPr>
      <w:fldChar w:fldCharType="begin"/>
    </w:r>
    <w:r>
      <w:rPr>
        <w:lang w:bidi="nn-NO"/>
      </w:rPr>
      <w:instrText xml:space="preserve"> SET DB_RNO "276" </w:instrText>
    </w:r>
    <w:r>
      <w:rPr>
        <w:lang w:bidi="nn-NO"/>
      </w:rPr>
      <w:fldChar w:fldCharType="separate"/>
    </w:r>
    <w:r>
      <w:rPr>
        <w:noProof/>
        <w:lang w:bidi="nn-NO"/>
      </w:rPr>
      <w:t>276</w:t>
    </w:r>
    <w:r>
      <w:rPr>
        <w:lang w:bidi="nn-NO"/>
      </w:rPr>
      <w:fldChar w:fldCharType="end"/>
    </w:r>
    <w:r>
      <w:rPr>
        <w:lang w:bidi="nn-NO"/>
      </w:rPr>
      <w:fldChar w:fldCharType="begin"/>
    </w:r>
    <w:r>
      <w:rPr>
        <w:lang w:bidi="nn-NO"/>
      </w:rPr>
      <w:instrText xml:space="preserve"> SET OPPRETTET_AV "RRI" </w:instrText>
    </w:r>
    <w:r>
      <w:rPr>
        <w:lang w:bidi="nn-NO"/>
      </w:rPr>
      <w:fldChar w:fldCharType="separate"/>
    </w:r>
    <w:r>
      <w:rPr>
        <w:noProof/>
        <w:lang w:bidi="nn-NO"/>
      </w:rPr>
      <w:t>RRI</w:t>
    </w:r>
    <w:r>
      <w:rPr>
        <w:lang w:bidi="nn-N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0481" w14:textId="77777777" w:rsidR="00983E08" w:rsidRDefault="00983E0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F4F3" w14:textId="1DE58A48" w:rsidR="00983E08" w:rsidRPr="00C30A3B" w:rsidRDefault="00983E08"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983E08" w:rsidRDefault="00983E0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0225262"/>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3"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1"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DDE144C"/>
    <w:multiLevelType w:val="hybridMultilevel"/>
    <w:tmpl w:val="C2C8F32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2"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5114763">
    <w:abstractNumId w:val="0"/>
  </w:num>
  <w:num w:numId="2" w16cid:durableId="1306205011">
    <w:abstractNumId w:val="12"/>
  </w:num>
  <w:num w:numId="3" w16cid:durableId="224798925">
    <w:abstractNumId w:val="11"/>
  </w:num>
  <w:num w:numId="4" w16cid:durableId="32273764">
    <w:abstractNumId w:val="34"/>
  </w:num>
  <w:num w:numId="5" w16cid:durableId="840199766">
    <w:abstractNumId w:val="20"/>
  </w:num>
  <w:num w:numId="6" w16cid:durableId="1747452891">
    <w:abstractNumId w:val="36"/>
  </w:num>
  <w:num w:numId="7" w16cid:durableId="1157377311">
    <w:abstractNumId w:val="24"/>
  </w:num>
  <w:num w:numId="8" w16cid:durableId="271742231">
    <w:abstractNumId w:val="22"/>
  </w:num>
  <w:num w:numId="9" w16cid:durableId="1369719337">
    <w:abstractNumId w:val="2"/>
  </w:num>
  <w:num w:numId="10" w16cid:durableId="1610357923">
    <w:abstractNumId w:val="8"/>
  </w:num>
  <w:num w:numId="11" w16cid:durableId="616527359">
    <w:abstractNumId w:val="13"/>
  </w:num>
  <w:num w:numId="12" w16cid:durableId="711656869">
    <w:abstractNumId w:val="3"/>
  </w:num>
  <w:num w:numId="13" w16cid:durableId="587033347">
    <w:abstractNumId w:val="23"/>
  </w:num>
  <w:num w:numId="14" w16cid:durableId="698118340">
    <w:abstractNumId w:val="19"/>
  </w:num>
  <w:num w:numId="15" w16cid:durableId="554774260">
    <w:abstractNumId w:val="10"/>
  </w:num>
  <w:num w:numId="16" w16cid:durableId="1865820249">
    <w:abstractNumId w:val="1"/>
  </w:num>
  <w:num w:numId="17" w16cid:durableId="930506299">
    <w:abstractNumId w:val="33"/>
  </w:num>
  <w:num w:numId="18" w16cid:durableId="1688674300">
    <w:abstractNumId w:val="41"/>
  </w:num>
  <w:num w:numId="19" w16cid:durableId="893934413">
    <w:abstractNumId w:val="15"/>
  </w:num>
  <w:num w:numId="20" w16cid:durableId="1133405815">
    <w:abstractNumId w:val="30"/>
  </w:num>
  <w:num w:numId="21" w16cid:durableId="1121267038">
    <w:abstractNumId w:val="17"/>
  </w:num>
  <w:num w:numId="22" w16cid:durableId="1538856797">
    <w:abstractNumId w:val="25"/>
  </w:num>
  <w:num w:numId="23" w16cid:durableId="793450314">
    <w:abstractNumId w:val="4"/>
  </w:num>
  <w:num w:numId="24" w16cid:durableId="1412652912">
    <w:abstractNumId w:val="9"/>
  </w:num>
  <w:num w:numId="25" w16cid:durableId="1988388738">
    <w:abstractNumId w:val="14"/>
  </w:num>
  <w:num w:numId="26" w16cid:durableId="1215039694">
    <w:abstractNumId w:val="28"/>
  </w:num>
  <w:num w:numId="27" w16cid:durableId="1348403456">
    <w:abstractNumId w:val="31"/>
  </w:num>
  <w:num w:numId="28" w16cid:durableId="1197036333">
    <w:abstractNumId w:val="37"/>
  </w:num>
  <w:num w:numId="29" w16cid:durableId="462771118">
    <w:abstractNumId w:val="21"/>
  </w:num>
  <w:num w:numId="30" w16cid:durableId="905459849">
    <w:abstractNumId w:val="7"/>
  </w:num>
  <w:num w:numId="31" w16cid:durableId="1739014834">
    <w:abstractNumId w:val="6"/>
  </w:num>
  <w:num w:numId="32" w16cid:durableId="119763868">
    <w:abstractNumId w:val="32"/>
  </w:num>
  <w:num w:numId="33" w16cid:durableId="2120684709">
    <w:abstractNumId w:val="42"/>
  </w:num>
  <w:num w:numId="34" w16cid:durableId="70741545">
    <w:abstractNumId w:val="29"/>
  </w:num>
  <w:num w:numId="35" w16cid:durableId="139811551">
    <w:abstractNumId w:val="39"/>
  </w:num>
  <w:num w:numId="36" w16cid:durableId="465707502">
    <w:abstractNumId w:val="38"/>
  </w:num>
  <w:num w:numId="37" w16cid:durableId="1678842554">
    <w:abstractNumId w:val="40"/>
  </w:num>
  <w:num w:numId="38" w16cid:durableId="43524059">
    <w:abstractNumId w:val="35"/>
  </w:num>
  <w:num w:numId="39" w16cid:durableId="1361275394">
    <w:abstractNumId w:val="5"/>
  </w:num>
  <w:num w:numId="40" w16cid:durableId="445664881">
    <w:abstractNumId w:val="16"/>
  </w:num>
  <w:num w:numId="41" w16cid:durableId="2113550603">
    <w:abstractNumId w:val="27"/>
  </w:num>
  <w:num w:numId="42" w16cid:durableId="924414616">
    <w:abstractNumId w:val="18"/>
  </w:num>
  <w:num w:numId="43" w16cid:durableId="84871539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7B0"/>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5A44"/>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0EE1"/>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62"/>
    <w:rsid w:val="00027FB2"/>
    <w:rsid w:val="00027FD6"/>
    <w:rsid w:val="0003080C"/>
    <w:rsid w:val="00030C26"/>
    <w:rsid w:val="00030D61"/>
    <w:rsid w:val="00030FF3"/>
    <w:rsid w:val="0003186D"/>
    <w:rsid w:val="00033334"/>
    <w:rsid w:val="000336AD"/>
    <w:rsid w:val="00033B28"/>
    <w:rsid w:val="00033DDD"/>
    <w:rsid w:val="00033E37"/>
    <w:rsid w:val="00033FB2"/>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2EC"/>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8F5"/>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392D"/>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AA3"/>
    <w:rsid w:val="00071D36"/>
    <w:rsid w:val="000729DD"/>
    <w:rsid w:val="0007340D"/>
    <w:rsid w:val="00073414"/>
    <w:rsid w:val="00073A21"/>
    <w:rsid w:val="00073C36"/>
    <w:rsid w:val="00073C73"/>
    <w:rsid w:val="0007490B"/>
    <w:rsid w:val="00074ABD"/>
    <w:rsid w:val="00074FEE"/>
    <w:rsid w:val="00075123"/>
    <w:rsid w:val="00075239"/>
    <w:rsid w:val="00075240"/>
    <w:rsid w:val="00075995"/>
    <w:rsid w:val="00075CFB"/>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8E4"/>
    <w:rsid w:val="00086E5C"/>
    <w:rsid w:val="000873B2"/>
    <w:rsid w:val="00087442"/>
    <w:rsid w:val="00087C3B"/>
    <w:rsid w:val="00087CC2"/>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4879"/>
    <w:rsid w:val="000A507D"/>
    <w:rsid w:val="000A5289"/>
    <w:rsid w:val="000A52F0"/>
    <w:rsid w:val="000A57AD"/>
    <w:rsid w:val="000A5A6D"/>
    <w:rsid w:val="000A5E42"/>
    <w:rsid w:val="000A61E2"/>
    <w:rsid w:val="000A6967"/>
    <w:rsid w:val="000A744A"/>
    <w:rsid w:val="000A7625"/>
    <w:rsid w:val="000A766D"/>
    <w:rsid w:val="000A77F5"/>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5CFE"/>
    <w:rsid w:val="000B6201"/>
    <w:rsid w:val="000B63AE"/>
    <w:rsid w:val="000B63C5"/>
    <w:rsid w:val="000B65FF"/>
    <w:rsid w:val="000B707E"/>
    <w:rsid w:val="000B7DF9"/>
    <w:rsid w:val="000B7E0C"/>
    <w:rsid w:val="000C0B1E"/>
    <w:rsid w:val="000C18D8"/>
    <w:rsid w:val="000C1B75"/>
    <w:rsid w:val="000C1C3C"/>
    <w:rsid w:val="000C1C43"/>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AA4"/>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25E"/>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147"/>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57F7"/>
    <w:rsid w:val="0011712C"/>
    <w:rsid w:val="0011730F"/>
    <w:rsid w:val="001173FD"/>
    <w:rsid w:val="00117ABC"/>
    <w:rsid w:val="00117B48"/>
    <w:rsid w:val="00117DD2"/>
    <w:rsid w:val="00117F5D"/>
    <w:rsid w:val="00120B70"/>
    <w:rsid w:val="00121B35"/>
    <w:rsid w:val="00121B87"/>
    <w:rsid w:val="00122127"/>
    <w:rsid w:val="00122132"/>
    <w:rsid w:val="0012282C"/>
    <w:rsid w:val="00122834"/>
    <w:rsid w:val="00122842"/>
    <w:rsid w:val="001228C5"/>
    <w:rsid w:val="00122CC4"/>
    <w:rsid w:val="00122FDA"/>
    <w:rsid w:val="00123152"/>
    <w:rsid w:val="001238F6"/>
    <w:rsid w:val="00123D17"/>
    <w:rsid w:val="00123D52"/>
    <w:rsid w:val="00123F3F"/>
    <w:rsid w:val="00123F61"/>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0E82"/>
    <w:rsid w:val="00141162"/>
    <w:rsid w:val="00141833"/>
    <w:rsid w:val="00142002"/>
    <w:rsid w:val="00142121"/>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1F19"/>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574FA"/>
    <w:rsid w:val="001603DD"/>
    <w:rsid w:val="00160FDC"/>
    <w:rsid w:val="001617BB"/>
    <w:rsid w:val="00161944"/>
    <w:rsid w:val="00161E71"/>
    <w:rsid w:val="00162444"/>
    <w:rsid w:val="00162537"/>
    <w:rsid w:val="001625B9"/>
    <w:rsid w:val="00162FAB"/>
    <w:rsid w:val="001637D6"/>
    <w:rsid w:val="00163BA3"/>
    <w:rsid w:val="00163C3E"/>
    <w:rsid w:val="00163E2E"/>
    <w:rsid w:val="001647BD"/>
    <w:rsid w:val="00164866"/>
    <w:rsid w:val="001654ED"/>
    <w:rsid w:val="001655ED"/>
    <w:rsid w:val="00165BDF"/>
    <w:rsid w:val="00165D16"/>
    <w:rsid w:val="001674DC"/>
    <w:rsid w:val="001676F4"/>
    <w:rsid w:val="001678EA"/>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077"/>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87065"/>
    <w:rsid w:val="00190085"/>
    <w:rsid w:val="0019035A"/>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46C4"/>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41"/>
    <w:rsid w:val="001C328D"/>
    <w:rsid w:val="001C35AD"/>
    <w:rsid w:val="001C3B86"/>
    <w:rsid w:val="001C3C6C"/>
    <w:rsid w:val="001C3FA4"/>
    <w:rsid w:val="001C4740"/>
    <w:rsid w:val="001C4A5A"/>
    <w:rsid w:val="001C4D6A"/>
    <w:rsid w:val="001C529D"/>
    <w:rsid w:val="001C54EA"/>
    <w:rsid w:val="001C5733"/>
    <w:rsid w:val="001C579D"/>
    <w:rsid w:val="001C57BF"/>
    <w:rsid w:val="001C59B4"/>
    <w:rsid w:val="001C663F"/>
    <w:rsid w:val="001C67BA"/>
    <w:rsid w:val="001C735F"/>
    <w:rsid w:val="001C7D25"/>
    <w:rsid w:val="001D03FA"/>
    <w:rsid w:val="001D0B34"/>
    <w:rsid w:val="001D0B64"/>
    <w:rsid w:val="001D0B66"/>
    <w:rsid w:val="001D11D1"/>
    <w:rsid w:val="001D172A"/>
    <w:rsid w:val="001D18D4"/>
    <w:rsid w:val="001D1A2C"/>
    <w:rsid w:val="001D2248"/>
    <w:rsid w:val="001D2414"/>
    <w:rsid w:val="001D2D09"/>
    <w:rsid w:val="001D2E1D"/>
    <w:rsid w:val="001D303C"/>
    <w:rsid w:val="001D3889"/>
    <w:rsid w:val="001D38BD"/>
    <w:rsid w:val="001D38E3"/>
    <w:rsid w:val="001D3924"/>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B00"/>
    <w:rsid w:val="001E7C13"/>
    <w:rsid w:val="001E7D37"/>
    <w:rsid w:val="001E7EAB"/>
    <w:rsid w:val="001F00DD"/>
    <w:rsid w:val="001F078B"/>
    <w:rsid w:val="001F07FB"/>
    <w:rsid w:val="001F0C4D"/>
    <w:rsid w:val="001F163A"/>
    <w:rsid w:val="001F27BA"/>
    <w:rsid w:val="001F2B03"/>
    <w:rsid w:val="001F2CF7"/>
    <w:rsid w:val="001F2E2D"/>
    <w:rsid w:val="001F3025"/>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61C"/>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4B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296"/>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1D3"/>
    <w:rsid w:val="00234BD2"/>
    <w:rsid w:val="00235B02"/>
    <w:rsid w:val="00235D89"/>
    <w:rsid w:val="00235D9A"/>
    <w:rsid w:val="002360AE"/>
    <w:rsid w:val="0023622C"/>
    <w:rsid w:val="00236430"/>
    <w:rsid w:val="00236C21"/>
    <w:rsid w:val="00236CCC"/>
    <w:rsid w:val="00237137"/>
    <w:rsid w:val="00237BBE"/>
    <w:rsid w:val="002401DE"/>
    <w:rsid w:val="002404D5"/>
    <w:rsid w:val="0024061E"/>
    <w:rsid w:val="00240915"/>
    <w:rsid w:val="00240A2A"/>
    <w:rsid w:val="00240B83"/>
    <w:rsid w:val="00240D32"/>
    <w:rsid w:val="00241150"/>
    <w:rsid w:val="00241642"/>
    <w:rsid w:val="0024198D"/>
    <w:rsid w:val="0024342E"/>
    <w:rsid w:val="0024398D"/>
    <w:rsid w:val="00243FB4"/>
    <w:rsid w:val="0024443C"/>
    <w:rsid w:val="00244CFE"/>
    <w:rsid w:val="00244D9F"/>
    <w:rsid w:val="00246366"/>
    <w:rsid w:val="00247FDE"/>
    <w:rsid w:val="00250028"/>
    <w:rsid w:val="0025013E"/>
    <w:rsid w:val="00250510"/>
    <w:rsid w:val="00250A88"/>
    <w:rsid w:val="00250D04"/>
    <w:rsid w:val="00251636"/>
    <w:rsid w:val="00251816"/>
    <w:rsid w:val="00251C60"/>
    <w:rsid w:val="00251F09"/>
    <w:rsid w:val="002523CB"/>
    <w:rsid w:val="00252506"/>
    <w:rsid w:val="00252CAA"/>
    <w:rsid w:val="002530E7"/>
    <w:rsid w:val="002546A8"/>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79"/>
    <w:rsid w:val="002656EB"/>
    <w:rsid w:val="00265BCA"/>
    <w:rsid w:val="00265F3C"/>
    <w:rsid w:val="00266BB5"/>
    <w:rsid w:val="00267236"/>
    <w:rsid w:val="00267267"/>
    <w:rsid w:val="00267E4A"/>
    <w:rsid w:val="00267EAF"/>
    <w:rsid w:val="0027003F"/>
    <w:rsid w:val="00270CA5"/>
    <w:rsid w:val="00271023"/>
    <w:rsid w:val="002711F9"/>
    <w:rsid w:val="00271375"/>
    <w:rsid w:val="00272106"/>
    <w:rsid w:val="00272474"/>
    <w:rsid w:val="002729FC"/>
    <w:rsid w:val="002736EE"/>
    <w:rsid w:val="00274693"/>
    <w:rsid w:val="002747AF"/>
    <w:rsid w:val="00275393"/>
    <w:rsid w:val="002758C3"/>
    <w:rsid w:val="00276398"/>
    <w:rsid w:val="00276509"/>
    <w:rsid w:val="002767F4"/>
    <w:rsid w:val="00276B2D"/>
    <w:rsid w:val="00276E8F"/>
    <w:rsid w:val="00276F47"/>
    <w:rsid w:val="00277727"/>
    <w:rsid w:val="00277974"/>
    <w:rsid w:val="00277DD9"/>
    <w:rsid w:val="00280077"/>
    <w:rsid w:val="0028033C"/>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6F68"/>
    <w:rsid w:val="00297242"/>
    <w:rsid w:val="00297D33"/>
    <w:rsid w:val="002A0010"/>
    <w:rsid w:val="002A0163"/>
    <w:rsid w:val="002A024B"/>
    <w:rsid w:val="002A0A4A"/>
    <w:rsid w:val="002A0C0A"/>
    <w:rsid w:val="002A128B"/>
    <w:rsid w:val="002A15C4"/>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B47"/>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6E6A"/>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4A3E"/>
    <w:rsid w:val="002C5233"/>
    <w:rsid w:val="002C5487"/>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85F"/>
    <w:rsid w:val="002D49C3"/>
    <w:rsid w:val="002D4BDF"/>
    <w:rsid w:val="002D4EF6"/>
    <w:rsid w:val="002D500C"/>
    <w:rsid w:val="002D50E5"/>
    <w:rsid w:val="002D5175"/>
    <w:rsid w:val="002D52ED"/>
    <w:rsid w:val="002D54A6"/>
    <w:rsid w:val="002D5829"/>
    <w:rsid w:val="002D5A3C"/>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5F77"/>
    <w:rsid w:val="002E6061"/>
    <w:rsid w:val="002E620B"/>
    <w:rsid w:val="002E6306"/>
    <w:rsid w:val="002E6E94"/>
    <w:rsid w:val="002E7318"/>
    <w:rsid w:val="002E79EF"/>
    <w:rsid w:val="002F00E4"/>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725"/>
    <w:rsid w:val="002F4C9E"/>
    <w:rsid w:val="002F4D44"/>
    <w:rsid w:val="002F5320"/>
    <w:rsid w:val="002F5639"/>
    <w:rsid w:val="002F5754"/>
    <w:rsid w:val="002F5A88"/>
    <w:rsid w:val="002F5C55"/>
    <w:rsid w:val="002F5C85"/>
    <w:rsid w:val="002F5D62"/>
    <w:rsid w:val="002F5DAD"/>
    <w:rsid w:val="002F6416"/>
    <w:rsid w:val="002F7041"/>
    <w:rsid w:val="002F70C4"/>
    <w:rsid w:val="002F7420"/>
    <w:rsid w:val="002F7FA6"/>
    <w:rsid w:val="00300ADB"/>
    <w:rsid w:val="00300E34"/>
    <w:rsid w:val="003012D3"/>
    <w:rsid w:val="00301A46"/>
    <w:rsid w:val="0030207B"/>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3AD6"/>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377C"/>
    <w:rsid w:val="003544C9"/>
    <w:rsid w:val="0035462B"/>
    <w:rsid w:val="003549D7"/>
    <w:rsid w:val="00354B4D"/>
    <w:rsid w:val="003551E5"/>
    <w:rsid w:val="00355834"/>
    <w:rsid w:val="00355A71"/>
    <w:rsid w:val="00355DEC"/>
    <w:rsid w:val="00355E8C"/>
    <w:rsid w:val="003562E3"/>
    <w:rsid w:val="003565D0"/>
    <w:rsid w:val="0035679A"/>
    <w:rsid w:val="00356D1D"/>
    <w:rsid w:val="003570D2"/>
    <w:rsid w:val="003575D8"/>
    <w:rsid w:val="003575F8"/>
    <w:rsid w:val="00357870"/>
    <w:rsid w:val="00357DDD"/>
    <w:rsid w:val="00360B70"/>
    <w:rsid w:val="003611FF"/>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BAC"/>
    <w:rsid w:val="00367E3C"/>
    <w:rsid w:val="00370DA1"/>
    <w:rsid w:val="003711B3"/>
    <w:rsid w:val="0037147D"/>
    <w:rsid w:val="00371C41"/>
    <w:rsid w:val="0037224F"/>
    <w:rsid w:val="00372391"/>
    <w:rsid w:val="00372A5C"/>
    <w:rsid w:val="00373534"/>
    <w:rsid w:val="003735F5"/>
    <w:rsid w:val="003739DD"/>
    <w:rsid w:val="00373B4F"/>
    <w:rsid w:val="00373B8E"/>
    <w:rsid w:val="00373FA4"/>
    <w:rsid w:val="0037455C"/>
    <w:rsid w:val="00374D83"/>
    <w:rsid w:val="00375105"/>
    <w:rsid w:val="0037516F"/>
    <w:rsid w:val="003756E2"/>
    <w:rsid w:val="00375B41"/>
    <w:rsid w:val="00375F1C"/>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354C"/>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919"/>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1D41"/>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3D1"/>
    <w:rsid w:val="003B6652"/>
    <w:rsid w:val="003B66DE"/>
    <w:rsid w:val="003B6D75"/>
    <w:rsid w:val="003B6FEF"/>
    <w:rsid w:val="003B77D6"/>
    <w:rsid w:val="003B77DA"/>
    <w:rsid w:val="003B7AAD"/>
    <w:rsid w:val="003B7B0C"/>
    <w:rsid w:val="003B7D8F"/>
    <w:rsid w:val="003C00F2"/>
    <w:rsid w:val="003C014A"/>
    <w:rsid w:val="003C0C62"/>
    <w:rsid w:val="003C12A2"/>
    <w:rsid w:val="003C146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08"/>
    <w:rsid w:val="003D0134"/>
    <w:rsid w:val="003D0162"/>
    <w:rsid w:val="003D0330"/>
    <w:rsid w:val="003D0716"/>
    <w:rsid w:val="003D0BA0"/>
    <w:rsid w:val="003D10CE"/>
    <w:rsid w:val="003D12BA"/>
    <w:rsid w:val="003D181D"/>
    <w:rsid w:val="003D187F"/>
    <w:rsid w:val="003D1A2D"/>
    <w:rsid w:val="003D1B43"/>
    <w:rsid w:val="003D1D07"/>
    <w:rsid w:val="003D26AC"/>
    <w:rsid w:val="003D2D9C"/>
    <w:rsid w:val="003D335E"/>
    <w:rsid w:val="003D43FF"/>
    <w:rsid w:val="003D490B"/>
    <w:rsid w:val="003D4DE2"/>
    <w:rsid w:val="003D4E60"/>
    <w:rsid w:val="003D5696"/>
    <w:rsid w:val="003D6FD7"/>
    <w:rsid w:val="003D79E4"/>
    <w:rsid w:val="003E0B2D"/>
    <w:rsid w:val="003E1203"/>
    <w:rsid w:val="003E18A6"/>
    <w:rsid w:val="003E190B"/>
    <w:rsid w:val="003E2388"/>
    <w:rsid w:val="003E23B9"/>
    <w:rsid w:val="003E2FE5"/>
    <w:rsid w:val="003E3268"/>
    <w:rsid w:val="003E361C"/>
    <w:rsid w:val="003E36D3"/>
    <w:rsid w:val="003E3A5A"/>
    <w:rsid w:val="003E3F89"/>
    <w:rsid w:val="003E44EA"/>
    <w:rsid w:val="003E5189"/>
    <w:rsid w:val="003E580D"/>
    <w:rsid w:val="003E5C48"/>
    <w:rsid w:val="003E65D3"/>
    <w:rsid w:val="003E6633"/>
    <w:rsid w:val="003E668D"/>
    <w:rsid w:val="003E6809"/>
    <w:rsid w:val="003E73D1"/>
    <w:rsid w:val="003F0036"/>
    <w:rsid w:val="003F0478"/>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0B4"/>
    <w:rsid w:val="003F7FA4"/>
    <w:rsid w:val="0040071F"/>
    <w:rsid w:val="004009D9"/>
    <w:rsid w:val="00400DA0"/>
    <w:rsid w:val="00400E80"/>
    <w:rsid w:val="004014CD"/>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2FB"/>
    <w:rsid w:val="00410318"/>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5E5A"/>
    <w:rsid w:val="00416BBB"/>
    <w:rsid w:val="00416CA7"/>
    <w:rsid w:val="00416E06"/>
    <w:rsid w:val="00417F41"/>
    <w:rsid w:val="004202BC"/>
    <w:rsid w:val="004203AC"/>
    <w:rsid w:val="00420F4D"/>
    <w:rsid w:val="004212C2"/>
    <w:rsid w:val="00421431"/>
    <w:rsid w:val="004217CF"/>
    <w:rsid w:val="00421BAD"/>
    <w:rsid w:val="00421F52"/>
    <w:rsid w:val="004221AC"/>
    <w:rsid w:val="0042226A"/>
    <w:rsid w:val="00422371"/>
    <w:rsid w:val="0042255E"/>
    <w:rsid w:val="00422655"/>
    <w:rsid w:val="004227CE"/>
    <w:rsid w:val="00422830"/>
    <w:rsid w:val="004228E3"/>
    <w:rsid w:val="00422C27"/>
    <w:rsid w:val="00423263"/>
    <w:rsid w:val="0042401C"/>
    <w:rsid w:val="00424062"/>
    <w:rsid w:val="004243AF"/>
    <w:rsid w:val="00424440"/>
    <w:rsid w:val="004246E7"/>
    <w:rsid w:val="004249B8"/>
    <w:rsid w:val="00424F67"/>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8F0"/>
    <w:rsid w:val="00434A56"/>
    <w:rsid w:val="00434F50"/>
    <w:rsid w:val="00434F87"/>
    <w:rsid w:val="0043575C"/>
    <w:rsid w:val="00435787"/>
    <w:rsid w:val="004357BB"/>
    <w:rsid w:val="00436504"/>
    <w:rsid w:val="0043654A"/>
    <w:rsid w:val="00436563"/>
    <w:rsid w:val="004367DD"/>
    <w:rsid w:val="00436A50"/>
    <w:rsid w:val="004377BF"/>
    <w:rsid w:val="00437FDF"/>
    <w:rsid w:val="004400D0"/>
    <w:rsid w:val="00440742"/>
    <w:rsid w:val="004411AF"/>
    <w:rsid w:val="0044226F"/>
    <w:rsid w:val="00442638"/>
    <w:rsid w:val="004436D4"/>
    <w:rsid w:val="0044379F"/>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1FF7"/>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0DD"/>
    <w:rsid w:val="00456439"/>
    <w:rsid w:val="00456B06"/>
    <w:rsid w:val="00457562"/>
    <w:rsid w:val="00457C43"/>
    <w:rsid w:val="00457EA7"/>
    <w:rsid w:val="004604D7"/>
    <w:rsid w:val="0046068B"/>
    <w:rsid w:val="00460946"/>
    <w:rsid w:val="00460E39"/>
    <w:rsid w:val="00461076"/>
    <w:rsid w:val="004610B5"/>
    <w:rsid w:val="0046121F"/>
    <w:rsid w:val="004616CA"/>
    <w:rsid w:val="0046219E"/>
    <w:rsid w:val="00462358"/>
    <w:rsid w:val="00463152"/>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D48"/>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ACA"/>
    <w:rsid w:val="00473FEB"/>
    <w:rsid w:val="0047412F"/>
    <w:rsid w:val="00474320"/>
    <w:rsid w:val="00474CD8"/>
    <w:rsid w:val="00474DDE"/>
    <w:rsid w:val="00474E45"/>
    <w:rsid w:val="00474F40"/>
    <w:rsid w:val="0047539D"/>
    <w:rsid w:val="004759A8"/>
    <w:rsid w:val="004759D7"/>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A8"/>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164D"/>
    <w:rsid w:val="004929BE"/>
    <w:rsid w:val="00492D77"/>
    <w:rsid w:val="00492DC1"/>
    <w:rsid w:val="00493100"/>
    <w:rsid w:val="00493708"/>
    <w:rsid w:val="00493C6C"/>
    <w:rsid w:val="00494799"/>
    <w:rsid w:val="00494824"/>
    <w:rsid w:val="00494A57"/>
    <w:rsid w:val="00494D4B"/>
    <w:rsid w:val="00494EEB"/>
    <w:rsid w:val="0049580B"/>
    <w:rsid w:val="00495DBE"/>
    <w:rsid w:val="00495FBC"/>
    <w:rsid w:val="004963C8"/>
    <w:rsid w:val="00496EA9"/>
    <w:rsid w:val="00497041"/>
    <w:rsid w:val="00497B67"/>
    <w:rsid w:val="00497D41"/>
    <w:rsid w:val="00497DC0"/>
    <w:rsid w:val="004A016E"/>
    <w:rsid w:val="004A089B"/>
    <w:rsid w:val="004A11A8"/>
    <w:rsid w:val="004A11BF"/>
    <w:rsid w:val="004A27FA"/>
    <w:rsid w:val="004A2AEE"/>
    <w:rsid w:val="004A2C05"/>
    <w:rsid w:val="004A333E"/>
    <w:rsid w:val="004A3922"/>
    <w:rsid w:val="004A3E8C"/>
    <w:rsid w:val="004A432A"/>
    <w:rsid w:val="004A434C"/>
    <w:rsid w:val="004A462B"/>
    <w:rsid w:val="004A47F9"/>
    <w:rsid w:val="004A4B8B"/>
    <w:rsid w:val="004A4CA8"/>
    <w:rsid w:val="004A51B5"/>
    <w:rsid w:val="004A57B4"/>
    <w:rsid w:val="004A5FAC"/>
    <w:rsid w:val="004A6BAF"/>
    <w:rsid w:val="004A6E00"/>
    <w:rsid w:val="004A734F"/>
    <w:rsid w:val="004A74FF"/>
    <w:rsid w:val="004A7577"/>
    <w:rsid w:val="004A7D3F"/>
    <w:rsid w:val="004A7F61"/>
    <w:rsid w:val="004B005C"/>
    <w:rsid w:val="004B048A"/>
    <w:rsid w:val="004B0879"/>
    <w:rsid w:val="004B0C6C"/>
    <w:rsid w:val="004B105C"/>
    <w:rsid w:val="004B12B0"/>
    <w:rsid w:val="004B2537"/>
    <w:rsid w:val="004B2E3B"/>
    <w:rsid w:val="004B3B97"/>
    <w:rsid w:val="004B3D21"/>
    <w:rsid w:val="004B414A"/>
    <w:rsid w:val="004B442A"/>
    <w:rsid w:val="004B450F"/>
    <w:rsid w:val="004B570B"/>
    <w:rsid w:val="004B61EF"/>
    <w:rsid w:val="004B6276"/>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8DC"/>
    <w:rsid w:val="004E0991"/>
    <w:rsid w:val="004E1C71"/>
    <w:rsid w:val="004E1CE0"/>
    <w:rsid w:val="004E1F7E"/>
    <w:rsid w:val="004E2071"/>
    <w:rsid w:val="004E237E"/>
    <w:rsid w:val="004E2AAF"/>
    <w:rsid w:val="004E2AD9"/>
    <w:rsid w:val="004E382A"/>
    <w:rsid w:val="004E392D"/>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BCC"/>
    <w:rsid w:val="00510C53"/>
    <w:rsid w:val="00510EB8"/>
    <w:rsid w:val="00511171"/>
    <w:rsid w:val="005116B7"/>
    <w:rsid w:val="0051191F"/>
    <w:rsid w:val="00511E5A"/>
    <w:rsid w:val="00511FBA"/>
    <w:rsid w:val="00513960"/>
    <w:rsid w:val="005139BF"/>
    <w:rsid w:val="00513BE1"/>
    <w:rsid w:val="00513CCB"/>
    <w:rsid w:val="0051437A"/>
    <w:rsid w:val="00514552"/>
    <w:rsid w:val="0051525C"/>
    <w:rsid w:val="00515877"/>
    <w:rsid w:val="005158A7"/>
    <w:rsid w:val="005161BA"/>
    <w:rsid w:val="00516450"/>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CD2"/>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1DB"/>
    <w:rsid w:val="00534486"/>
    <w:rsid w:val="005345B4"/>
    <w:rsid w:val="00534B12"/>
    <w:rsid w:val="00534D3C"/>
    <w:rsid w:val="00535370"/>
    <w:rsid w:val="00535B96"/>
    <w:rsid w:val="00536230"/>
    <w:rsid w:val="0053643A"/>
    <w:rsid w:val="00536E33"/>
    <w:rsid w:val="00536F56"/>
    <w:rsid w:val="005371F3"/>
    <w:rsid w:val="00537977"/>
    <w:rsid w:val="0054012B"/>
    <w:rsid w:val="00540271"/>
    <w:rsid w:val="005402A5"/>
    <w:rsid w:val="0054060E"/>
    <w:rsid w:val="00540865"/>
    <w:rsid w:val="00540B62"/>
    <w:rsid w:val="00541014"/>
    <w:rsid w:val="005413B6"/>
    <w:rsid w:val="00541655"/>
    <w:rsid w:val="00541BF7"/>
    <w:rsid w:val="005427DF"/>
    <w:rsid w:val="00542A4D"/>
    <w:rsid w:val="005430A4"/>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3D29"/>
    <w:rsid w:val="0055469C"/>
    <w:rsid w:val="00554D93"/>
    <w:rsid w:val="00555644"/>
    <w:rsid w:val="00555980"/>
    <w:rsid w:val="00555C79"/>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1D17"/>
    <w:rsid w:val="005725E6"/>
    <w:rsid w:val="005725F2"/>
    <w:rsid w:val="00572783"/>
    <w:rsid w:val="00573318"/>
    <w:rsid w:val="0057333E"/>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1AEA"/>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4A6"/>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C6F"/>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5BAF"/>
    <w:rsid w:val="005C61D0"/>
    <w:rsid w:val="005C6211"/>
    <w:rsid w:val="005C626D"/>
    <w:rsid w:val="005C6C4E"/>
    <w:rsid w:val="005C6E0A"/>
    <w:rsid w:val="005C6E67"/>
    <w:rsid w:val="005C749F"/>
    <w:rsid w:val="005C77D1"/>
    <w:rsid w:val="005C794F"/>
    <w:rsid w:val="005C7B2D"/>
    <w:rsid w:val="005D03A5"/>
    <w:rsid w:val="005D03B3"/>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CD9"/>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19AF"/>
    <w:rsid w:val="005F2398"/>
    <w:rsid w:val="005F2BF8"/>
    <w:rsid w:val="005F3251"/>
    <w:rsid w:val="005F4182"/>
    <w:rsid w:val="005F4189"/>
    <w:rsid w:val="005F42E4"/>
    <w:rsid w:val="005F49F4"/>
    <w:rsid w:val="005F4FFA"/>
    <w:rsid w:val="005F507B"/>
    <w:rsid w:val="005F53E1"/>
    <w:rsid w:val="005F5B7B"/>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0F9"/>
    <w:rsid w:val="00607576"/>
    <w:rsid w:val="00607B42"/>
    <w:rsid w:val="00607D66"/>
    <w:rsid w:val="0061031A"/>
    <w:rsid w:val="006104AC"/>
    <w:rsid w:val="006105D9"/>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3C4"/>
    <w:rsid w:val="00623A42"/>
    <w:rsid w:val="00623CF1"/>
    <w:rsid w:val="00623FB9"/>
    <w:rsid w:val="0062438A"/>
    <w:rsid w:val="00624F65"/>
    <w:rsid w:val="00624FBD"/>
    <w:rsid w:val="00625032"/>
    <w:rsid w:val="0062550C"/>
    <w:rsid w:val="00625780"/>
    <w:rsid w:val="006258D6"/>
    <w:rsid w:val="00625CB8"/>
    <w:rsid w:val="00625E1C"/>
    <w:rsid w:val="00625FBD"/>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31F"/>
    <w:rsid w:val="00636607"/>
    <w:rsid w:val="00636631"/>
    <w:rsid w:val="00636A38"/>
    <w:rsid w:val="00637813"/>
    <w:rsid w:val="00637A53"/>
    <w:rsid w:val="00637B31"/>
    <w:rsid w:val="00637BC8"/>
    <w:rsid w:val="00637DE7"/>
    <w:rsid w:val="00637E25"/>
    <w:rsid w:val="00640AEB"/>
    <w:rsid w:val="00640E7A"/>
    <w:rsid w:val="006412D2"/>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34E"/>
    <w:rsid w:val="00647636"/>
    <w:rsid w:val="00647B2B"/>
    <w:rsid w:val="00647D0A"/>
    <w:rsid w:val="006514DA"/>
    <w:rsid w:val="006514E4"/>
    <w:rsid w:val="00651DEB"/>
    <w:rsid w:val="0065200E"/>
    <w:rsid w:val="00653650"/>
    <w:rsid w:val="00653937"/>
    <w:rsid w:val="0065406D"/>
    <w:rsid w:val="006543A5"/>
    <w:rsid w:val="0065513D"/>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1FA0"/>
    <w:rsid w:val="006627B2"/>
    <w:rsid w:val="00662BE0"/>
    <w:rsid w:val="00663422"/>
    <w:rsid w:val="006635B3"/>
    <w:rsid w:val="00663E23"/>
    <w:rsid w:val="00664285"/>
    <w:rsid w:val="006644DB"/>
    <w:rsid w:val="006648F5"/>
    <w:rsid w:val="00664C5B"/>
    <w:rsid w:val="00665155"/>
    <w:rsid w:val="00666390"/>
    <w:rsid w:val="00667745"/>
    <w:rsid w:val="00667961"/>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7E5"/>
    <w:rsid w:val="00686C12"/>
    <w:rsid w:val="00686F7F"/>
    <w:rsid w:val="0068722F"/>
    <w:rsid w:val="00687BB8"/>
    <w:rsid w:val="00687BD4"/>
    <w:rsid w:val="00690CEA"/>
    <w:rsid w:val="0069115E"/>
    <w:rsid w:val="006913A4"/>
    <w:rsid w:val="006919A1"/>
    <w:rsid w:val="006928B4"/>
    <w:rsid w:val="00692F6A"/>
    <w:rsid w:val="0069336B"/>
    <w:rsid w:val="0069394A"/>
    <w:rsid w:val="00693B37"/>
    <w:rsid w:val="00693B46"/>
    <w:rsid w:val="00693BAF"/>
    <w:rsid w:val="006943B6"/>
    <w:rsid w:val="0069496B"/>
    <w:rsid w:val="00694B94"/>
    <w:rsid w:val="00694DB1"/>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3EB0"/>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457"/>
    <w:rsid w:val="006B29CA"/>
    <w:rsid w:val="006B2E24"/>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95E"/>
    <w:rsid w:val="006C1C1D"/>
    <w:rsid w:val="006C250C"/>
    <w:rsid w:val="006C2811"/>
    <w:rsid w:val="006C3218"/>
    <w:rsid w:val="006C36BF"/>
    <w:rsid w:val="006C3A4F"/>
    <w:rsid w:val="006C4CCA"/>
    <w:rsid w:val="006C56C5"/>
    <w:rsid w:val="006C5A3E"/>
    <w:rsid w:val="006C61BD"/>
    <w:rsid w:val="006C6570"/>
    <w:rsid w:val="006C694A"/>
    <w:rsid w:val="006C69EB"/>
    <w:rsid w:val="006C6CC5"/>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40E"/>
    <w:rsid w:val="006E4E1C"/>
    <w:rsid w:val="006E4F09"/>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777"/>
    <w:rsid w:val="006F38FA"/>
    <w:rsid w:val="006F3FFE"/>
    <w:rsid w:val="006F4209"/>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51B"/>
    <w:rsid w:val="00710728"/>
    <w:rsid w:val="0071095B"/>
    <w:rsid w:val="00710969"/>
    <w:rsid w:val="00711076"/>
    <w:rsid w:val="00711805"/>
    <w:rsid w:val="00711A87"/>
    <w:rsid w:val="00711AAB"/>
    <w:rsid w:val="00711AF8"/>
    <w:rsid w:val="00712549"/>
    <w:rsid w:val="007125DD"/>
    <w:rsid w:val="007128DA"/>
    <w:rsid w:val="007143F5"/>
    <w:rsid w:val="0071497E"/>
    <w:rsid w:val="00714A78"/>
    <w:rsid w:val="00714B1D"/>
    <w:rsid w:val="00714B88"/>
    <w:rsid w:val="00714BAA"/>
    <w:rsid w:val="0071501C"/>
    <w:rsid w:val="007159F2"/>
    <w:rsid w:val="00715B7D"/>
    <w:rsid w:val="00715EB7"/>
    <w:rsid w:val="00716243"/>
    <w:rsid w:val="00716915"/>
    <w:rsid w:val="00716A68"/>
    <w:rsid w:val="00716C1F"/>
    <w:rsid w:val="00716C64"/>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1B1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B90"/>
    <w:rsid w:val="00731F4C"/>
    <w:rsid w:val="0073289D"/>
    <w:rsid w:val="00732AD7"/>
    <w:rsid w:val="00732B4E"/>
    <w:rsid w:val="00732CA2"/>
    <w:rsid w:val="00733038"/>
    <w:rsid w:val="00733BC1"/>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819"/>
    <w:rsid w:val="00746912"/>
    <w:rsid w:val="00746A33"/>
    <w:rsid w:val="00746BB3"/>
    <w:rsid w:val="007471A6"/>
    <w:rsid w:val="00747236"/>
    <w:rsid w:val="007473AB"/>
    <w:rsid w:val="00747433"/>
    <w:rsid w:val="0074744F"/>
    <w:rsid w:val="00747638"/>
    <w:rsid w:val="007476EF"/>
    <w:rsid w:val="007500CC"/>
    <w:rsid w:val="00750306"/>
    <w:rsid w:val="00750769"/>
    <w:rsid w:val="00750BA5"/>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45F"/>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E11"/>
    <w:rsid w:val="00763FB1"/>
    <w:rsid w:val="007640E2"/>
    <w:rsid w:val="007641D0"/>
    <w:rsid w:val="0076445B"/>
    <w:rsid w:val="007644F1"/>
    <w:rsid w:val="00764A48"/>
    <w:rsid w:val="00764B56"/>
    <w:rsid w:val="00764E1B"/>
    <w:rsid w:val="00765A73"/>
    <w:rsid w:val="0076631E"/>
    <w:rsid w:val="00766809"/>
    <w:rsid w:val="00767592"/>
    <w:rsid w:val="00767600"/>
    <w:rsid w:val="007677B3"/>
    <w:rsid w:val="00767A6E"/>
    <w:rsid w:val="00767C42"/>
    <w:rsid w:val="0077050A"/>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9F7"/>
    <w:rsid w:val="00776F56"/>
    <w:rsid w:val="0077704C"/>
    <w:rsid w:val="00777214"/>
    <w:rsid w:val="0077784E"/>
    <w:rsid w:val="00777B73"/>
    <w:rsid w:val="00780287"/>
    <w:rsid w:val="00780C65"/>
    <w:rsid w:val="007815C1"/>
    <w:rsid w:val="007824FA"/>
    <w:rsid w:val="007824FD"/>
    <w:rsid w:val="007828CC"/>
    <w:rsid w:val="00782EB1"/>
    <w:rsid w:val="00782F14"/>
    <w:rsid w:val="00782FB1"/>
    <w:rsid w:val="00783039"/>
    <w:rsid w:val="0078356F"/>
    <w:rsid w:val="0078684D"/>
    <w:rsid w:val="00786B5D"/>
    <w:rsid w:val="00787267"/>
    <w:rsid w:val="0078755C"/>
    <w:rsid w:val="0078761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06B"/>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03F"/>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4EE6"/>
    <w:rsid w:val="007B50CB"/>
    <w:rsid w:val="007B52BD"/>
    <w:rsid w:val="007B5BEC"/>
    <w:rsid w:val="007B6A43"/>
    <w:rsid w:val="007B6B28"/>
    <w:rsid w:val="007B6EBA"/>
    <w:rsid w:val="007B74A7"/>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B24"/>
    <w:rsid w:val="007C2EDB"/>
    <w:rsid w:val="007C2FDD"/>
    <w:rsid w:val="007C356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547"/>
    <w:rsid w:val="007D4DA3"/>
    <w:rsid w:val="007D52CC"/>
    <w:rsid w:val="007D55DC"/>
    <w:rsid w:val="007D571E"/>
    <w:rsid w:val="007D5A44"/>
    <w:rsid w:val="007D5D46"/>
    <w:rsid w:val="007D651E"/>
    <w:rsid w:val="007D721A"/>
    <w:rsid w:val="007D7360"/>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CD3"/>
    <w:rsid w:val="007F4F40"/>
    <w:rsid w:val="007F5266"/>
    <w:rsid w:val="007F552E"/>
    <w:rsid w:val="007F55BB"/>
    <w:rsid w:val="007F5D55"/>
    <w:rsid w:val="007F65D2"/>
    <w:rsid w:val="007F68D0"/>
    <w:rsid w:val="007F7427"/>
    <w:rsid w:val="008005A5"/>
    <w:rsid w:val="0080109A"/>
    <w:rsid w:val="00801D3D"/>
    <w:rsid w:val="00802466"/>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023"/>
    <w:rsid w:val="00805567"/>
    <w:rsid w:val="00805842"/>
    <w:rsid w:val="00805892"/>
    <w:rsid w:val="0080686D"/>
    <w:rsid w:val="00807484"/>
    <w:rsid w:val="008078E9"/>
    <w:rsid w:val="00807C5A"/>
    <w:rsid w:val="00810323"/>
    <w:rsid w:val="00810437"/>
    <w:rsid w:val="00810731"/>
    <w:rsid w:val="00810E18"/>
    <w:rsid w:val="00810E88"/>
    <w:rsid w:val="00811192"/>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5FB"/>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0BA"/>
    <w:rsid w:val="0082335D"/>
    <w:rsid w:val="00824088"/>
    <w:rsid w:val="00824275"/>
    <w:rsid w:val="008258A4"/>
    <w:rsid w:val="00825DED"/>
    <w:rsid w:val="00826541"/>
    <w:rsid w:val="0082654E"/>
    <w:rsid w:val="008266E4"/>
    <w:rsid w:val="00826EA1"/>
    <w:rsid w:val="008274C1"/>
    <w:rsid w:val="0082750F"/>
    <w:rsid w:val="00827B03"/>
    <w:rsid w:val="00827E73"/>
    <w:rsid w:val="008303DC"/>
    <w:rsid w:val="0083114C"/>
    <w:rsid w:val="008312DD"/>
    <w:rsid w:val="00831A0F"/>
    <w:rsid w:val="00831C79"/>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83"/>
    <w:rsid w:val="00843BC5"/>
    <w:rsid w:val="00843E69"/>
    <w:rsid w:val="00844115"/>
    <w:rsid w:val="00844296"/>
    <w:rsid w:val="00844587"/>
    <w:rsid w:val="00844ABA"/>
    <w:rsid w:val="008457EB"/>
    <w:rsid w:val="00845C95"/>
    <w:rsid w:val="0084616B"/>
    <w:rsid w:val="008466CE"/>
    <w:rsid w:val="008468FA"/>
    <w:rsid w:val="00846B5F"/>
    <w:rsid w:val="00846C66"/>
    <w:rsid w:val="00846CDC"/>
    <w:rsid w:val="00847188"/>
    <w:rsid w:val="00850035"/>
    <w:rsid w:val="00850040"/>
    <w:rsid w:val="008503AB"/>
    <w:rsid w:val="00850D94"/>
    <w:rsid w:val="00850E94"/>
    <w:rsid w:val="00851A4C"/>
    <w:rsid w:val="00851AC6"/>
    <w:rsid w:val="00852174"/>
    <w:rsid w:val="008522DF"/>
    <w:rsid w:val="00852338"/>
    <w:rsid w:val="00852339"/>
    <w:rsid w:val="0085239E"/>
    <w:rsid w:val="0085270A"/>
    <w:rsid w:val="00852779"/>
    <w:rsid w:val="00852EB1"/>
    <w:rsid w:val="00853343"/>
    <w:rsid w:val="0085355E"/>
    <w:rsid w:val="00853EFC"/>
    <w:rsid w:val="008540CD"/>
    <w:rsid w:val="008544BF"/>
    <w:rsid w:val="00854582"/>
    <w:rsid w:val="00854622"/>
    <w:rsid w:val="00854DED"/>
    <w:rsid w:val="008556FC"/>
    <w:rsid w:val="00856253"/>
    <w:rsid w:val="00856853"/>
    <w:rsid w:val="00856A30"/>
    <w:rsid w:val="00856D76"/>
    <w:rsid w:val="008571A0"/>
    <w:rsid w:val="00857CE5"/>
    <w:rsid w:val="00857D1C"/>
    <w:rsid w:val="00857E50"/>
    <w:rsid w:val="008602EE"/>
    <w:rsid w:val="00860850"/>
    <w:rsid w:val="00860A58"/>
    <w:rsid w:val="00860AA3"/>
    <w:rsid w:val="00860C68"/>
    <w:rsid w:val="00860DCA"/>
    <w:rsid w:val="00861075"/>
    <w:rsid w:val="008617EC"/>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86B"/>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84"/>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2E19"/>
    <w:rsid w:val="00883414"/>
    <w:rsid w:val="00883E15"/>
    <w:rsid w:val="00883EF0"/>
    <w:rsid w:val="0088426D"/>
    <w:rsid w:val="008847B5"/>
    <w:rsid w:val="00884822"/>
    <w:rsid w:val="008850DE"/>
    <w:rsid w:val="0088616A"/>
    <w:rsid w:val="00886280"/>
    <w:rsid w:val="008862FF"/>
    <w:rsid w:val="0088638A"/>
    <w:rsid w:val="00886454"/>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8A6"/>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7DB"/>
    <w:rsid w:val="008A0F01"/>
    <w:rsid w:val="008A17A3"/>
    <w:rsid w:val="008A1AAB"/>
    <w:rsid w:val="008A1BD5"/>
    <w:rsid w:val="008A1C70"/>
    <w:rsid w:val="008A2B10"/>
    <w:rsid w:val="008A2E0E"/>
    <w:rsid w:val="008A3D32"/>
    <w:rsid w:val="008A3EBF"/>
    <w:rsid w:val="008A3FFA"/>
    <w:rsid w:val="008A41C2"/>
    <w:rsid w:val="008A42F7"/>
    <w:rsid w:val="008A47EC"/>
    <w:rsid w:val="008A4E35"/>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43C"/>
    <w:rsid w:val="008B360E"/>
    <w:rsid w:val="008B385C"/>
    <w:rsid w:val="008B3DDA"/>
    <w:rsid w:val="008B4075"/>
    <w:rsid w:val="008B44F0"/>
    <w:rsid w:val="008B4B29"/>
    <w:rsid w:val="008B5104"/>
    <w:rsid w:val="008B558B"/>
    <w:rsid w:val="008B5592"/>
    <w:rsid w:val="008B57F5"/>
    <w:rsid w:val="008B585E"/>
    <w:rsid w:val="008B5A5E"/>
    <w:rsid w:val="008B5C4C"/>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8EB"/>
    <w:rsid w:val="008C1A59"/>
    <w:rsid w:val="008C254F"/>
    <w:rsid w:val="008C2766"/>
    <w:rsid w:val="008C2CC1"/>
    <w:rsid w:val="008C3259"/>
    <w:rsid w:val="008C37CD"/>
    <w:rsid w:val="008C49F7"/>
    <w:rsid w:val="008C4B21"/>
    <w:rsid w:val="008C55FE"/>
    <w:rsid w:val="008C58B5"/>
    <w:rsid w:val="008C5AAC"/>
    <w:rsid w:val="008C6110"/>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8B1"/>
    <w:rsid w:val="008E09F8"/>
    <w:rsid w:val="008E0BC0"/>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57B"/>
    <w:rsid w:val="008E6720"/>
    <w:rsid w:val="008E689A"/>
    <w:rsid w:val="008E743E"/>
    <w:rsid w:val="008E74E5"/>
    <w:rsid w:val="008E798C"/>
    <w:rsid w:val="008E7AAC"/>
    <w:rsid w:val="008E7AFC"/>
    <w:rsid w:val="008E7B49"/>
    <w:rsid w:val="008F0225"/>
    <w:rsid w:val="008F083C"/>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9E4"/>
    <w:rsid w:val="00903F00"/>
    <w:rsid w:val="0090419C"/>
    <w:rsid w:val="009042D8"/>
    <w:rsid w:val="00904CDF"/>
    <w:rsid w:val="00904D5E"/>
    <w:rsid w:val="00905241"/>
    <w:rsid w:val="00905685"/>
    <w:rsid w:val="009067CA"/>
    <w:rsid w:val="00906973"/>
    <w:rsid w:val="009069E6"/>
    <w:rsid w:val="00906D38"/>
    <w:rsid w:val="00907223"/>
    <w:rsid w:val="0090737A"/>
    <w:rsid w:val="009074AE"/>
    <w:rsid w:val="0090756D"/>
    <w:rsid w:val="009075C4"/>
    <w:rsid w:val="009075FF"/>
    <w:rsid w:val="00907656"/>
    <w:rsid w:val="0090771C"/>
    <w:rsid w:val="0090778F"/>
    <w:rsid w:val="009078B9"/>
    <w:rsid w:val="00907E7C"/>
    <w:rsid w:val="00910ABC"/>
    <w:rsid w:val="00911395"/>
    <w:rsid w:val="00911525"/>
    <w:rsid w:val="00911633"/>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35F"/>
    <w:rsid w:val="00915887"/>
    <w:rsid w:val="00915B7F"/>
    <w:rsid w:val="00916295"/>
    <w:rsid w:val="00916DCD"/>
    <w:rsid w:val="009174C5"/>
    <w:rsid w:val="009176D1"/>
    <w:rsid w:val="00917EEB"/>
    <w:rsid w:val="009200FE"/>
    <w:rsid w:val="009205FA"/>
    <w:rsid w:val="00920772"/>
    <w:rsid w:val="00920C29"/>
    <w:rsid w:val="00921A00"/>
    <w:rsid w:val="00921F65"/>
    <w:rsid w:val="00922DB8"/>
    <w:rsid w:val="00922E1A"/>
    <w:rsid w:val="009233D7"/>
    <w:rsid w:val="00923887"/>
    <w:rsid w:val="009241F3"/>
    <w:rsid w:val="00924719"/>
    <w:rsid w:val="00924905"/>
    <w:rsid w:val="0092603D"/>
    <w:rsid w:val="009265C7"/>
    <w:rsid w:val="009266F4"/>
    <w:rsid w:val="00926788"/>
    <w:rsid w:val="00926F83"/>
    <w:rsid w:val="0093026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69AC"/>
    <w:rsid w:val="0093741D"/>
    <w:rsid w:val="00940B9A"/>
    <w:rsid w:val="00940E3E"/>
    <w:rsid w:val="009416C6"/>
    <w:rsid w:val="009419A9"/>
    <w:rsid w:val="00942051"/>
    <w:rsid w:val="00942412"/>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0E1"/>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8F8"/>
    <w:rsid w:val="0095796E"/>
    <w:rsid w:val="0096016E"/>
    <w:rsid w:val="009605C2"/>
    <w:rsid w:val="00960F08"/>
    <w:rsid w:val="009610BF"/>
    <w:rsid w:val="009619D3"/>
    <w:rsid w:val="00962255"/>
    <w:rsid w:val="0096246E"/>
    <w:rsid w:val="00963642"/>
    <w:rsid w:val="009638EC"/>
    <w:rsid w:val="009638F8"/>
    <w:rsid w:val="00963C38"/>
    <w:rsid w:val="00964105"/>
    <w:rsid w:val="00964198"/>
    <w:rsid w:val="009644B5"/>
    <w:rsid w:val="00964814"/>
    <w:rsid w:val="00964B8B"/>
    <w:rsid w:val="00964C02"/>
    <w:rsid w:val="009655E9"/>
    <w:rsid w:val="0096577A"/>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12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3E08"/>
    <w:rsid w:val="009840C5"/>
    <w:rsid w:val="00984104"/>
    <w:rsid w:val="0098414C"/>
    <w:rsid w:val="00984257"/>
    <w:rsid w:val="009844D8"/>
    <w:rsid w:val="00984AB1"/>
    <w:rsid w:val="00984C01"/>
    <w:rsid w:val="00984C55"/>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2F0A"/>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811"/>
    <w:rsid w:val="009A4C11"/>
    <w:rsid w:val="009A4EE6"/>
    <w:rsid w:val="009A5ADC"/>
    <w:rsid w:val="009A5E5E"/>
    <w:rsid w:val="009A6006"/>
    <w:rsid w:val="009A6731"/>
    <w:rsid w:val="009A7874"/>
    <w:rsid w:val="009A78C4"/>
    <w:rsid w:val="009A7B1A"/>
    <w:rsid w:val="009B0251"/>
    <w:rsid w:val="009B0320"/>
    <w:rsid w:val="009B0374"/>
    <w:rsid w:val="009B069F"/>
    <w:rsid w:val="009B0A6A"/>
    <w:rsid w:val="009B0D21"/>
    <w:rsid w:val="009B0D22"/>
    <w:rsid w:val="009B0D5F"/>
    <w:rsid w:val="009B0D6C"/>
    <w:rsid w:val="009B0F27"/>
    <w:rsid w:val="009B17BE"/>
    <w:rsid w:val="009B1CF4"/>
    <w:rsid w:val="009B1F2F"/>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2AF"/>
    <w:rsid w:val="009B66D5"/>
    <w:rsid w:val="009B6F48"/>
    <w:rsid w:val="009C1463"/>
    <w:rsid w:val="009C18D5"/>
    <w:rsid w:val="009C237A"/>
    <w:rsid w:val="009C2B0B"/>
    <w:rsid w:val="009C2D70"/>
    <w:rsid w:val="009C370A"/>
    <w:rsid w:val="009C423B"/>
    <w:rsid w:val="009C4716"/>
    <w:rsid w:val="009C4A1F"/>
    <w:rsid w:val="009C4BCA"/>
    <w:rsid w:val="009C4BFE"/>
    <w:rsid w:val="009C508A"/>
    <w:rsid w:val="009C50A8"/>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2B7"/>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38E"/>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4A26"/>
    <w:rsid w:val="00A05340"/>
    <w:rsid w:val="00A053BD"/>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A02"/>
    <w:rsid w:val="00A22B86"/>
    <w:rsid w:val="00A22CC2"/>
    <w:rsid w:val="00A22FDA"/>
    <w:rsid w:val="00A236A0"/>
    <w:rsid w:val="00A2387A"/>
    <w:rsid w:val="00A23BA7"/>
    <w:rsid w:val="00A23C4F"/>
    <w:rsid w:val="00A252CA"/>
    <w:rsid w:val="00A2556E"/>
    <w:rsid w:val="00A25799"/>
    <w:rsid w:val="00A25E16"/>
    <w:rsid w:val="00A260AA"/>
    <w:rsid w:val="00A260FF"/>
    <w:rsid w:val="00A26345"/>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4C67"/>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8A0"/>
    <w:rsid w:val="00A40980"/>
    <w:rsid w:val="00A40BBF"/>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C67"/>
    <w:rsid w:val="00A47FA8"/>
    <w:rsid w:val="00A502A9"/>
    <w:rsid w:val="00A50539"/>
    <w:rsid w:val="00A50596"/>
    <w:rsid w:val="00A50980"/>
    <w:rsid w:val="00A50AD2"/>
    <w:rsid w:val="00A50E81"/>
    <w:rsid w:val="00A51097"/>
    <w:rsid w:val="00A5123A"/>
    <w:rsid w:val="00A522E1"/>
    <w:rsid w:val="00A52395"/>
    <w:rsid w:val="00A52543"/>
    <w:rsid w:val="00A5287D"/>
    <w:rsid w:val="00A52B06"/>
    <w:rsid w:val="00A52CBF"/>
    <w:rsid w:val="00A52D0A"/>
    <w:rsid w:val="00A533B6"/>
    <w:rsid w:val="00A53579"/>
    <w:rsid w:val="00A53842"/>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A2B"/>
    <w:rsid w:val="00A64B00"/>
    <w:rsid w:val="00A64E3A"/>
    <w:rsid w:val="00A6515D"/>
    <w:rsid w:val="00A65C4D"/>
    <w:rsid w:val="00A669FC"/>
    <w:rsid w:val="00A66C4A"/>
    <w:rsid w:val="00A66CD6"/>
    <w:rsid w:val="00A66FAB"/>
    <w:rsid w:val="00A673FE"/>
    <w:rsid w:val="00A7002D"/>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3C2"/>
    <w:rsid w:val="00A7544D"/>
    <w:rsid w:val="00A754DA"/>
    <w:rsid w:val="00A75965"/>
    <w:rsid w:val="00A75E2B"/>
    <w:rsid w:val="00A77520"/>
    <w:rsid w:val="00A80575"/>
    <w:rsid w:val="00A80D76"/>
    <w:rsid w:val="00A80DFE"/>
    <w:rsid w:val="00A80F31"/>
    <w:rsid w:val="00A817DD"/>
    <w:rsid w:val="00A81A22"/>
    <w:rsid w:val="00A81E9D"/>
    <w:rsid w:val="00A82086"/>
    <w:rsid w:val="00A825A9"/>
    <w:rsid w:val="00A82616"/>
    <w:rsid w:val="00A8279C"/>
    <w:rsid w:val="00A82A97"/>
    <w:rsid w:val="00A8317D"/>
    <w:rsid w:val="00A838E0"/>
    <w:rsid w:val="00A83EE0"/>
    <w:rsid w:val="00A83FAF"/>
    <w:rsid w:val="00A83FF0"/>
    <w:rsid w:val="00A8413E"/>
    <w:rsid w:val="00A84373"/>
    <w:rsid w:val="00A849FC"/>
    <w:rsid w:val="00A84B57"/>
    <w:rsid w:val="00A84BAF"/>
    <w:rsid w:val="00A854E7"/>
    <w:rsid w:val="00A85C1A"/>
    <w:rsid w:val="00A86868"/>
    <w:rsid w:val="00A868C1"/>
    <w:rsid w:val="00A86E08"/>
    <w:rsid w:val="00A873ED"/>
    <w:rsid w:val="00A8775A"/>
    <w:rsid w:val="00A87E01"/>
    <w:rsid w:val="00A900D4"/>
    <w:rsid w:val="00A90260"/>
    <w:rsid w:val="00A908ED"/>
    <w:rsid w:val="00A9101E"/>
    <w:rsid w:val="00A9127D"/>
    <w:rsid w:val="00A9178F"/>
    <w:rsid w:val="00A9192E"/>
    <w:rsid w:val="00A91FAC"/>
    <w:rsid w:val="00A921E3"/>
    <w:rsid w:val="00A927E7"/>
    <w:rsid w:val="00A9298F"/>
    <w:rsid w:val="00A92AB9"/>
    <w:rsid w:val="00A9372B"/>
    <w:rsid w:val="00A948DE"/>
    <w:rsid w:val="00A9576D"/>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202"/>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775"/>
    <w:rsid w:val="00AA78DC"/>
    <w:rsid w:val="00AA7D3B"/>
    <w:rsid w:val="00AB0034"/>
    <w:rsid w:val="00AB0AA8"/>
    <w:rsid w:val="00AB0AE7"/>
    <w:rsid w:val="00AB0B6B"/>
    <w:rsid w:val="00AB1773"/>
    <w:rsid w:val="00AB19D5"/>
    <w:rsid w:val="00AB1CDA"/>
    <w:rsid w:val="00AB1DB6"/>
    <w:rsid w:val="00AB1E97"/>
    <w:rsid w:val="00AB235A"/>
    <w:rsid w:val="00AB23CE"/>
    <w:rsid w:val="00AB2536"/>
    <w:rsid w:val="00AB29B3"/>
    <w:rsid w:val="00AB353C"/>
    <w:rsid w:val="00AB3AF0"/>
    <w:rsid w:val="00AB3FC9"/>
    <w:rsid w:val="00AB40F5"/>
    <w:rsid w:val="00AB427D"/>
    <w:rsid w:val="00AB47E6"/>
    <w:rsid w:val="00AB4F89"/>
    <w:rsid w:val="00AB560A"/>
    <w:rsid w:val="00AB5870"/>
    <w:rsid w:val="00AB5E5D"/>
    <w:rsid w:val="00AB64B4"/>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0DF"/>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6C7D"/>
    <w:rsid w:val="00AD7453"/>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664"/>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DDA"/>
    <w:rsid w:val="00B05E15"/>
    <w:rsid w:val="00B061A1"/>
    <w:rsid w:val="00B06BB5"/>
    <w:rsid w:val="00B06BB7"/>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6D51"/>
    <w:rsid w:val="00B16F45"/>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0F31"/>
    <w:rsid w:val="00B31434"/>
    <w:rsid w:val="00B31479"/>
    <w:rsid w:val="00B31AA7"/>
    <w:rsid w:val="00B321E0"/>
    <w:rsid w:val="00B322AA"/>
    <w:rsid w:val="00B330A2"/>
    <w:rsid w:val="00B330D8"/>
    <w:rsid w:val="00B331FD"/>
    <w:rsid w:val="00B336DF"/>
    <w:rsid w:val="00B33DCB"/>
    <w:rsid w:val="00B348D0"/>
    <w:rsid w:val="00B34BFE"/>
    <w:rsid w:val="00B34D60"/>
    <w:rsid w:val="00B34EA2"/>
    <w:rsid w:val="00B35390"/>
    <w:rsid w:val="00B35BD7"/>
    <w:rsid w:val="00B36235"/>
    <w:rsid w:val="00B36343"/>
    <w:rsid w:val="00B36EF5"/>
    <w:rsid w:val="00B36FE4"/>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2D6"/>
    <w:rsid w:val="00B45370"/>
    <w:rsid w:val="00B453D4"/>
    <w:rsid w:val="00B4545F"/>
    <w:rsid w:val="00B456AB"/>
    <w:rsid w:val="00B457FD"/>
    <w:rsid w:val="00B45DCD"/>
    <w:rsid w:val="00B45F71"/>
    <w:rsid w:val="00B4612D"/>
    <w:rsid w:val="00B46181"/>
    <w:rsid w:val="00B471AF"/>
    <w:rsid w:val="00B471E1"/>
    <w:rsid w:val="00B50412"/>
    <w:rsid w:val="00B506AD"/>
    <w:rsid w:val="00B506BF"/>
    <w:rsid w:val="00B50B43"/>
    <w:rsid w:val="00B51223"/>
    <w:rsid w:val="00B51A1B"/>
    <w:rsid w:val="00B51AA5"/>
    <w:rsid w:val="00B51CBE"/>
    <w:rsid w:val="00B51D81"/>
    <w:rsid w:val="00B52E5D"/>
    <w:rsid w:val="00B53582"/>
    <w:rsid w:val="00B5362F"/>
    <w:rsid w:val="00B53C7B"/>
    <w:rsid w:val="00B53FD3"/>
    <w:rsid w:val="00B541FC"/>
    <w:rsid w:val="00B548EC"/>
    <w:rsid w:val="00B549DF"/>
    <w:rsid w:val="00B54ADB"/>
    <w:rsid w:val="00B54B02"/>
    <w:rsid w:val="00B54F0C"/>
    <w:rsid w:val="00B550FB"/>
    <w:rsid w:val="00B552EA"/>
    <w:rsid w:val="00B55327"/>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271"/>
    <w:rsid w:val="00B7239B"/>
    <w:rsid w:val="00B726AA"/>
    <w:rsid w:val="00B7290E"/>
    <w:rsid w:val="00B7382B"/>
    <w:rsid w:val="00B73867"/>
    <w:rsid w:val="00B73EBD"/>
    <w:rsid w:val="00B7449C"/>
    <w:rsid w:val="00B759E4"/>
    <w:rsid w:val="00B75EE0"/>
    <w:rsid w:val="00B765C4"/>
    <w:rsid w:val="00B76924"/>
    <w:rsid w:val="00B76A3C"/>
    <w:rsid w:val="00B76A9B"/>
    <w:rsid w:val="00B772F0"/>
    <w:rsid w:val="00B773FD"/>
    <w:rsid w:val="00B77513"/>
    <w:rsid w:val="00B802A9"/>
    <w:rsid w:val="00B80407"/>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1DB"/>
    <w:rsid w:val="00B977AF"/>
    <w:rsid w:val="00B978EF"/>
    <w:rsid w:val="00B97A9B"/>
    <w:rsid w:val="00B97FD3"/>
    <w:rsid w:val="00BA03FD"/>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9F1"/>
    <w:rsid w:val="00BA5E0B"/>
    <w:rsid w:val="00BA5FDD"/>
    <w:rsid w:val="00BA66B8"/>
    <w:rsid w:val="00BA6B80"/>
    <w:rsid w:val="00BA6C9C"/>
    <w:rsid w:val="00BA70C2"/>
    <w:rsid w:val="00BA747E"/>
    <w:rsid w:val="00BB034F"/>
    <w:rsid w:val="00BB0AD8"/>
    <w:rsid w:val="00BB108B"/>
    <w:rsid w:val="00BB1E52"/>
    <w:rsid w:val="00BB2334"/>
    <w:rsid w:val="00BB2650"/>
    <w:rsid w:val="00BB29F5"/>
    <w:rsid w:val="00BB3542"/>
    <w:rsid w:val="00BB36D4"/>
    <w:rsid w:val="00BB3D84"/>
    <w:rsid w:val="00BB3F31"/>
    <w:rsid w:val="00BB4586"/>
    <w:rsid w:val="00BB4E48"/>
    <w:rsid w:val="00BB52C7"/>
    <w:rsid w:val="00BB5903"/>
    <w:rsid w:val="00BB5BD8"/>
    <w:rsid w:val="00BB5EA2"/>
    <w:rsid w:val="00BB62A4"/>
    <w:rsid w:val="00BB6B12"/>
    <w:rsid w:val="00BB6B61"/>
    <w:rsid w:val="00BB7B68"/>
    <w:rsid w:val="00BB7CF0"/>
    <w:rsid w:val="00BB7FB7"/>
    <w:rsid w:val="00BC0159"/>
    <w:rsid w:val="00BC033A"/>
    <w:rsid w:val="00BC06F9"/>
    <w:rsid w:val="00BC12BF"/>
    <w:rsid w:val="00BC14B0"/>
    <w:rsid w:val="00BC1EC0"/>
    <w:rsid w:val="00BC1F6A"/>
    <w:rsid w:val="00BC22AB"/>
    <w:rsid w:val="00BC2393"/>
    <w:rsid w:val="00BC2FA7"/>
    <w:rsid w:val="00BC325E"/>
    <w:rsid w:val="00BC3287"/>
    <w:rsid w:val="00BC3AC7"/>
    <w:rsid w:val="00BC587C"/>
    <w:rsid w:val="00BC5A02"/>
    <w:rsid w:val="00BC5FCE"/>
    <w:rsid w:val="00BC60A7"/>
    <w:rsid w:val="00BC6107"/>
    <w:rsid w:val="00BC70F0"/>
    <w:rsid w:val="00BC7173"/>
    <w:rsid w:val="00BC75A6"/>
    <w:rsid w:val="00BC7F80"/>
    <w:rsid w:val="00BD0AD8"/>
    <w:rsid w:val="00BD0CCF"/>
    <w:rsid w:val="00BD0F3B"/>
    <w:rsid w:val="00BD1483"/>
    <w:rsid w:val="00BD1B0D"/>
    <w:rsid w:val="00BD1FAE"/>
    <w:rsid w:val="00BD20D5"/>
    <w:rsid w:val="00BD21F3"/>
    <w:rsid w:val="00BD2345"/>
    <w:rsid w:val="00BD2524"/>
    <w:rsid w:val="00BD26A8"/>
    <w:rsid w:val="00BD2BE3"/>
    <w:rsid w:val="00BD3A47"/>
    <w:rsid w:val="00BD41FC"/>
    <w:rsid w:val="00BD4289"/>
    <w:rsid w:val="00BD48EE"/>
    <w:rsid w:val="00BD4C37"/>
    <w:rsid w:val="00BD5522"/>
    <w:rsid w:val="00BD5AAD"/>
    <w:rsid w:val="00BD6EB1"/>
    <w:rsid w:val="00BD7266"/>
    <w:rsid w:val="00BD72A6"/>
    <w:rsid w:val="00BD7494"/>
    <w:rsid w:val="00BD7A3F"/>
    <w:rsid w:val="00BD7CAE"/>
    <w:rsid w:val="00BD7D2A"/>
    <w:rsid w:val="00BD7DE5"/>
    <w:rsid w:val="00BE0057"/>
    <w:rsid w:val="00BE0186"/>
    <w:rsid w:val="00BE02ED"/>
    <w:rsid w:val="00BE030B"/>
    <w:rsid w:val="00BE03DA"/>
    <w:rsid w:val="00BE0428"/>
    <w:rsid w:val="00BE0598"/>
    <w:rsid w:val="00BE08D0"/>
    <w:rsid w:val="00BE0B1E"/>
    <w:rsid w:val="00BE0D88"/>
    <w:rsid w:val="00BE1500"/>
    <w:rsid w:val="00BE1813"/>
    <w:rsid w:val="00BE1DC4"/>
    <w:rsid w:val="00BE306B"/>
    <w:rsid w:val="00BE31E2"/>
    <w:rsid w:val="00BE396C"/>
    <w:rsid w:val="00BE3C74"/>
    <w:rsid w:val="00BE3D55"/>
    <w:rsid w:val="00BE4398"/>
    <w:rsid w:val="00BE4D18"/>
    <w:rsid w:val="00BE5B95"/>
    <w:rsid w:val="00BE6406"/>
    <w:rsid w:val="00BE6A3E"/>
    <w:rsid w:val="00BE6D27"/>
    <w:rsid w:val="00BE6EF0"/>
    <w:rsid w:val="00BE701D"/>
    <w:rsid w:val="00BE7073"/>
    <w:rsid w:val="00BE771A"/>
    <w:rsid w:val="00BE7AD7"/>
    <w:rsid w:val="00BF029F"/>
    <w:rsid w:val="00BF0613"/>
    <w:rsid w:val="00BF0A96"/>
    <w:rsid w:val="00BF1BC8"/>
    <w:rsid w:val="00BF241F"/>
    <w:rsid w:val="00BF257B"/>
    <w:rsid w:val="00BF2678"/>
    <w:rsid w:val="00BF2CC3"/>
    <w:rsid w:val="00BF2F52"/>
    <w:rsid w:val="00BF30D3"/>
    <w:rsid w:val="00BF32A5"/>
    <w:rsid w:val="00BF32C1"/>
    <w:rsid w:val="00BF34DA"/>
    <w:rsid w:val="00BF3769"/>
    <w:rsid w:val="00BF3F54"/>
    <w:rsid w:val="00BF41BC"/>
    <w:rsid w:val="00BF41C6"/>
    <w:rsid w:val="00BF41EF"/>
    <w:rsid w:val="00BF42D9"/>
    <w:rsid w:val="00BF4B45"/>
    <w:rsid w:val="00BF4DDC"/>
    <w:rsid w:val="00BF5009"/>
    <w:rsid w:val="00BF5A07"/>
    <w:rsid w:val="00BF61B6"/>
    <w:rsid w:val="00BF67A5"/>
    <w:rsid w:val="00BF67EA"/>
    <w:rsid w:val="00BF689C"/>
    <w:rsid w:val="00BF712B"/>
    <w:rsid w:val="00BF7AAB"/>
    <w:rsid w:val="00BF7DA2"/>
    <w:rsid w:val="00C00184"/>
    <w:rsid w:val="00C001EA"/>
    <w:rsid w:val="00C00A1E"/>
    <w:rsid w:val="00C01145"/>
    <w:rsid w:val="00C0117F"/>
    <w:rsid w:val="00C01400"/>
    <w:rsid w:val="00C0143A"/>
    <w:rsid w:val="00C01D64"/>
    <w:rsid w:val="00C01DE2"/>
    <w:rsid w:val="00C03CCA"/>
    <w:rsid w:val="00C043E7"/>
    <w:rsid w:val="00C043F5"/>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2B8"/>
    <w:rsid w:val="00C118FB"/>
    <w:rsid w:val="00C11D2F"/>
    <w:rsid w:val="00C11EEF"/>
    <w:rsid w:val="00C126CA"/>
    <w:rsid w:val="00C129CB"/>
    <w:rsid w:val="00C12F40"/>
    <w:rsid w:val="00C12FAC"/>
    <w:rsid w:val="00C130CD"/>
    <w:rsid w:val="00C131A8"/>
    <w:rsid w:val="00C139DE"/>
    <w:rsid w:val="00C13D42"/>
    <w:rsid w:val="00C1420D"/>
    <w:rsid w:val="00C1422A"/>
    <w:rsid w:val="00C1427B"/>
    <w:rsid w:val="00C14515"/>
    <w:rsid w:val="00C14E37"/>
    <w:rsid w:val="00C155AE"/>
    <w:rsid w:val="00C15BB8"/>
    <w:rsid w:val="00C15D44"/>
    <w:rsid w:val="00C1684D"/>
    <w:rsid w:val="00C16EDF"/>
    <w:rsid w:val="00C17B92"/>
    <w:rsid w:val="00C17D70"/>
    <w:rsid w:val="00C17EB6"/>
    <w:rsid w:val="00C201A1"/>
    <w:rsid w:val="00C20255"/>
    <w:rsid w:val="00C208BB"/>
    <w:rsid w:val="00C20A79"/>
    <w:rsid w:val="00C2166C"/>
    <w:rsid w:val="00C21B8A"/>
    <w:rsid w:val="00C21BAF"/>
    <w:rsid w:val="00C21E1E"/>
    <w:rsid w:val="00C226F1"/>
    <w:rsid w:val="00C2281F"/>
    <w:rsid w:val="00C22834"/>
    <w:rsid w:val="00C22FBB"/>
    <w:rsid w:val="00C2303F"/>
    <w:rsid w:val="00C2365C"/>
    <w:rsid w:val="00C23B2D"/>
    <w:rsid w:val="00C23D12"/>
    <w:rsid w:val="00C23E4B"/>
    <w:rsid w:val="00C241F6"/>
    <w:rsid w:val="00C247A8"/>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083"/>
    <w:rsid w:val="00C351F4"/>
    <w:rsid w:val="00C35381"/>
    <w:rsid w:val="00C35880"/>
    <w:rsid w:val="00C36302"/>
    <w:rsid w:val="00C3631C"/>
    <w:rsid w:val="00C363C4"/>
    <w:rsid w:val="00C367DE"/>
    <w:rsid w:val="00C36A53"/>
    <w:rsid w:val="00C371C7"/>
    <w:rsid w:val="00C37D10"/>
    <w:rsid w:val="00C37D19"/>
    <w:rsid w:val="00C4002C"/>
    <w:rsid w:val="00C4053F"/>
    <w:rsid w:val="00C405B7"/>
    <w:rsid w:val="00C40C47"/>
    <w:rsid w:val="00C41663"/>
    <w:rsid w:val="00C41794"/>
    <w:rsid w:val="00C41A51"/>
    <w:rsid w:val="00C41CC7"/>
    <w:rsid w:val="00C41DD9"/>
    <w:rsid w:val="00C4266A"/>
    <w:rsid w:val="00C426D6"/>
    <w:rsid w:val="00C43269"/>
    <w:rsid w:val="00C43A9E"/>
    <w:rsid w:val="00C43CF1"/>
    <w:rsid w:val="00C43D09"/>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20A"/>
    <w:rsid w:val="00C72B00"/>
    <w:rsid w:val="00C72C09"/>
    <w:rsid w:val="00C72C58"/>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0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390"/>
    <w:rsid w:val="00C86605"/>
    <w:rsid w:val="00C86758"/>
    <w:rsid w:val="00C868D1"/>
    <w:rsid w:val="00C86CE1"/>
    <w:rsid w:val="00C86CF9"/>
    <w:rsid w:val="00C8748F"/>
    <w:rsid w:val="00C87658"/>
    <w:rsid w:val="00C9013D"/>
    <w:rsid w:val="00C9025D"/>
    <w:rsid w:val="00C90357"/>
    <w:rsid w:val="00C90CF6"/>
    <w:rsid w:val="00C90E89"/>
    <w:rsid w:val="00C91209"/>
    <w:rsid w:val="00C9120D"/>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235"/>
    <w:rsid w:val="00CA11B2"/>
    <w:rsid w:val="00CA1B38"/>
    <w:rsid w:val="00CA1E6C"/>
    <w:rsid w:val="00CA20EC"/>
    <w:rsid w:val="00CA2346"/>
    <w:rsid w:val="00CA2BDB"/>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170"/>
    <w:rsid w:val="00CA73B5"/>
    <w:rsid w:val="00CA7601"/>
    <w:rsid w:val="00CA79A5"/>
    <w:rsid w:val="00CA7D62"/>
    <w:rsid w:val="00CA7E52"/>
    <w:rsid w:val="00CB02D8"/>
    <w:rsid w:val="00CB0727"/>
    <w:rsid w:val="00CB0C8A"/>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0E"/>
    <w:rsid w:val="00CD2E13"/>
    <w:rsid w:val="00CD3164"/>
    <w:rsid w:val="00CD32E9"/>
    <w:rsid w:val="00CD371D"/>
    <w:rsid w:val="00CD3A22"/>
    <w:rsid w:val="00CD3EFB"/>
    <w:rsid w:val="00CD41C4"/>
    <w:rsid w:val="00CD41F3"/>
    <w:rsid w:val="00CD4396"/>
    <w:rsid w:val="00CD4508"/>
    <w:rsid w:val="00CD45F0"/>
    <w:rsid w:val="00CD4C44"/>
    <w:rsid w:val="00CD501F"/>
    <w:rsid w:val="00CD5041"/>
    <w:rsid w:val="00CD5063"/>
    <w:rsid w:val="00CD6572"/>
    <w:rsid w:val="00CD687F"/>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29B"/>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1DF"/>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955"/>
    <w:rsid w:val="00D02C4A"/>
    <w:rsid w:val="00D02D0A"/>
    <w:rsid w:val="00D02DDD"/>
    <w:rsid w:val="00D02E5D"/>
    <w:rsid w:val="00D037B2"/>
    <w:rsid w:val="00D03906"/>
    <w:rsid w:val="00D03D0E"/>
    <w:rsid w:val="00D04E1D"/>
    <w:rsid w:val="00D04F71"/>
    <w:rsid w:val="00D053CD"/>
    <w:rsid w:val="00D05B23"/>
    <w:rsid w:val="00D0621F"/>
    <w:rsid w:val="00D064A0"/>
    <w:rsid w:val="00D06680"/>
    <w:rsid w:val="00D0772A"/>
    <w:rsid w:val="00D07A22"/>
    <w:rsid w:val="00D07D6B"/>
    <w:rsid w:val="00D07F28"/>
    <w:rsid w:val="00D10004"/>
    <w:rsid w:val="00D10135"/>
    <w:rsid w:val="00D1018D"/>
    <w:rsid w:val="00D108D6"/>
    <w:rsid w:val="00D11119"/>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068"/>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BD6"/>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0C2"/>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561"/>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55D"/>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786"/>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28A"/>
    <w:rsid w:val="00D73391"/>
    <w:rsid w:val="00D73571"/>
    <w:rsid w:val="00D74043"/>
    <w:rsid w:val="00D746EC"/>
    <w:rsid w:val="00D74C74"/>
    <w:rsid w:val="00D74F29"/>
    <w:rsid w:val="00D752B7"/>
    <w:rsid w:val="00D75842"/>
    <w:rsid w:val="00D763B1"/>
    <w:rsid w:val="00D768AE"/>
    <w:rsid w:val="00D76C1B"/>
    <w:rsid w:val="00D76C25"/>
    <w:rsid w:val="00D76EAA"/>
    <w:rsid w:val="00D771AF"/>
    <w:rsid w:val="00D773EB"/>
    <w:rsid w:val="00D775C1"/>
    <w:rsid w:val="00D77A5D"/>
    <w:rsid w:val="00D77C71"/>
    <w:rsid w:val="00D77DA1"/>
    <w:rsid w:val="00D77E60"/>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5B2"/>
    <w:rsid w:val="00D9065B"/>
    <w:rsid w:val="00D9067A"/>
    <w:rsid w:val="00D90A0F"/>
    <w:rsid w:val="00D90AFA"/>
    <w:rsid w:val="00D90CB4"/>
    <w:rsid w:val="00D90CFB"/>
    <w:rsid w:val="00D90E69"/>
    <w:rsid w:val="00D90F13"/>
    <w:rsid w:val="00D910F7"/>
    <w:rsid w:val="00D9123C"/>
    <w:rsid w:val="00D91861"/>
    <w:rsid w:val="00D92682"/>
    <w:rsid w:val="00D92997"/>
    <w:rsid w:val="00D934A5"/>
    <w:rsid w:val="00D93830"/>
    <w:rsid w:val="00D9446B"/>
    <w:rsid w:val="00D94CD1"/>
    <w:rsid w:val="00D95231"/>
    <w:rsid w:val="00D95C04"/>
    <w:rsid w:val="00D96205"/>
    <w:rsid w:val="00D96ACE"/>
    <w:rsid w:val="00D97115"/>
    <w:rsid w:val="00D97481"/>
    <w:rsid w:val="00D974FD"/>
    <w:rsid w:val="00D97529"/>
    <w:rsid w:val="00D975A2"/>
    <w:rsid w:val="00D97646"/>
    <w:rsid w:val="00D97EA1"/>
    <w:rsid w:val="00DA0404"/>
    <w:rsid w:val="00DA047E"/>
    <w:rsid w:val="00DA07A5"/>
    <w:rsid w:val="00DA093D"/>
    <w:rsid w:val="00DA0F4A"/>
    <w:rsid w:val="00DA1158"/>
    <w:rsid w:val="00DA1791"/>
    <w:rsid w:val="00DA1CFC"/>
    <w:rsid w:val="00DA2148"/>
    <w:rsid w:val="00DA2806"/>
    <w:rsid w:val="00DA2F89"/>
    <w:rsid w:val="00DA3009"/>
    <w:rsid w:val="00DA322F"/>
    <w:rsid w:val="00DA343A"/>
    <w:rsid w:val="00DA3E70"/>
    <w:rsid w:val="00DA3FE6"/>
    <w:rsid w:val="00DA4602"/>
    <w:rsid w:val="00DA483D"/>
    <w:rsid w:val="00DA48D1"/>
    <w:rsid w:val="00DA4BFE"/>
    <w:rsid w:val="00DA4E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4CB7"/>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00"/>
    <w:rsid w:val="00DC07C6"/>
    <w:rsid w:val="00DC08D9"/>
    <w:rsid w:val="00DC0B50"/>
    <w:rsid w:val="00DC12C4"/>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5C0"/>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3C77"/>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4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6E1"/>
    <w:rsid w:val="00E25874"/>
    <w:rsid w:val="00E25C90"/>
    <w:rsid w:val="00E25E34"/>
    <w:rsid w:val="00E260D2"/>
    <w:rsid w:val="00E2640E"/>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52DA"/>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4E2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D86"/>
    <w:rsid w:val="00E51E2C"/>
    <w:rsid w:val="00E52581"/>
    <w:rsid w:val="00E5265D"/>
    <w:rsid w:val="00E52793"/>
    <w:rsid w:val="00E52B6A"/>
    <w:rsid w:val="00E52FE0"/>
    <w:rsid w:val="00E5355B"/>
    <w:rsid w:val="00E53A5D"/>
    <w:rsid w:val="00E53BE4"/>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3B7"/>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022F"/>
    <w:rsid w:val="00E80DA9"/>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039"/>
    <w:rsid w:val="00E9018C"/>
    <w:rsid w:val="00E9052A"/>
    <w:rsid w:val="00E90844"/>
    <w:rsid w:val="00E90897"/>
    <w:rsid w:val="00E90FE2"/>
    <w:rsid w:val="00E91446"/>
    <w:rsid w:val="00E91505"/>
    <w:rsid w:val="00E91869"/>
    <w:rsid w:val="00E91AA1"/>
    <w:rsid w:val="00E91B4A"/>
    <w:rsid w:val="00E91D19"/>
    <w:rsid w:val="00E9210E"/>
    <w:rsid w:val="00E92563"/>
    <w:rsid w:val="00E92595"/>
    <w:rsid w:val="00E92BFA"/>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8C"/>
    <w:rsid w:val="00E95BDD"/>
    <w:rsid w:val="00E95C39"/>
    <w:rsid w:val="00E9617A"/>
    <w:rsid w:val="00E961FD"/>
    <w:rsid w:val="00E96692"/>
    <w:rsid w:val="00E96769"/>
    <w:rsid w:val="00E96897"/>
    <w:rsid w:val="00E9770E"/>
    <w:rsid w:val="00E9770F"/>
    <w:rsid w:val="00EA0BA7"/>
    <w:rsid w:val="00EA1114"/>
    <w:rsid w:val="00EA19B4"/>
    <w:rsid w:val="00EA1C34"/>
    <w:rsid w:val="00EA250E"/>
    <w:rsid w:val="00EA266D"/>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680"/>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D46"/>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0FAF"/>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96"/>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00"/>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0894"/>
    <w:rsid w:val="00EE0B8E"/>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469"/>
    <w:rsid w:val="00EE6672"/>
    <w:rsid w:val="00EE66D4"/>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0A"/>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8D9"/>
    <w:rsid w:val="00F17D37"/>
    <w:rsid w:val="00F17D55"/>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2DE9"/>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E16"/>
    <w:rsid w:val="00F57F74"/>
    <w:rsid w:val="00F60328"/>
    <w:rsid w:val="00F6077A"/>
    <w:rsid w:val="00F60902"/>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CF5"/>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3C0"/>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661"/>
    <w:rsid w:val="00F9272F"/>
    <w:rsid w:val="00F92905"/>
    <w:rsid w:val="00F92949"/>
    <w:rsid w:val="00F93F22"/>
    <w:rsid w:val="00F947A0"/>
    <w:rsid w:val="00F951E5"/>
    <w:rsid w:val="00F953F1"/>
    <w:rsid w:val="00F9669D"/>
    <w:rsid w:val="00F96AD7"/>
    <w:rsid w:val="00F971DE"/>
    <w:rsid w:val="00F973C9"/>
    <w:rsid w:val="00F97833"/>
    <w:rsid w:val="00FA0055"/>
    <w:rsid w:val="00FA0407"/>
    <w:rsid w:val="00FA19E2"/>
    <w:rsid w:val="00FA25C7"/>
    <w:rsid w:val="00FA29F4"/>
    <w:rsid w:val="00FA30A7"/>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48B"/>
    <w:rsid w:val="00FB25DA"/>
    <w:rsid w:val="00FB294E"/>
    <w:rsid w:val="00FB2E77"/>
    <w:rsid w:val="00FB3ADA"/>
    <w:rsid w:val="00FB4200"/>
    <w:rsid w:val="00FB4252"/>
    <w:rsid w:val="00FB47FF"/>
    <w:rsid w:val="00FB4823"/>
    <w:rsid w:val="00FB4F86"/>
    <w:rsid w:val="00FB5073"/>
    <w:rsid w:val="00FB5527"/>
    <w:rsid w:val="00FB5EB6"/>
    <w:rsid w:val="00FB6101"/>
    <w:rsid w:val="00FB61C2"/>
    <w:rsid w:val="00FB6228"/>
    <w:rsid w:val="00FB67BC"/>
    <w:rsid w:val="00FB6B48"/>
    <w:rsid w:val="00FB705D"/>
    <w:rsid w:val="00FB70E7"/>
    <w:rsid w:val="00FB7136"/>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848"/>
    <w:rsid w:val="00FC4E3B"/>
    <w:rsid w:val="00FC5155"/>
    <w:rsid w:val="00FC5317"/>
    <w:rsid w:val="00FC6745"/>
    <w:rsid w:val="00FC6956"/>
    <w:rsid w:val="00FC6BA9"/>
    <w:rsid w:val="00FC72E2"/>
    <w:rsid w:val="00FC75EB"/>
    <w:rsid w:val="00FC785F"/>
    <w:rsid w:val="00FC7AE6"/>
    <w:rsid w:val="00FD03E8"/>
    <w:rsid w:val="00FD0E46"/>
    <w:rsid w:val="00FD13A7"/>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94F"/>
    <w:rsid w:val="00FE1A4C"/>
    <w:rsid w:val="00FE1CBD"/>
    <w:rsid w:val="00FE1D31"/>
    <w:rsid w:val="00FE1D68"/>
    <w:rsid w:val="00FE2732"/>
    <w:rsid w:val="00FE2AE9"/>
    <w:rsid w:val="00FE2BF3"/>
    <w:rsid w:val="00FE2D12"/>
    <w:rsid w:val="00FE322C"/>
    <w:rsid w:val="00FE3640"/>
    <w:rsid w:val="00FE37C7"/>
    <w:rsid w:val="00FE3F3F"/>
    <w:rsid w:val="00FE43F1"/>
    <w:rsid w:val="00FE4F46"/>
    <w:rsid w:val="00FE50DB"/>
    <w:rsid w:val="00FE5F6E"/>
    <w:rsid w:val="00FE6446"/>
    <w:rsid w:val="00FE6541"/>
    <w:rsid w:val="00FE67F1"/>
    <w:rsid w:val="00FE6AB7"/>
    <w:rsid w:val="00FE7049"/>
    <w:rsid w:val="00FE78F7"/>
    <w:rsid w:val="00FF05F7"/>
    <w:rsid w:val="00FF09D9"/>
    <w:rsid w:val="00FF0C4E"/>
    <w:rsid w:val="00FF1023"/>
    <w:rsid w:val="00FF1DDD"/>
    <w:rsid w:val="00FF22B8"/>
    <w:rsid w:val="00FF2D48"/>
    <w:rsid w:val="00FF2DB8"/>
    <w:rsid w:val="00FF2DCB"/>
    <w:rsid w:val="00FF355F"/>
    <w:rsid w:val="00FF3B43"/>
    <w:rsid w:val="00FF3B44"/>
    <w:rsid w:val="00FF41CB"/>
    <w:rsid w:val="00FF4EB6"/>
    <w:rsid w:val="00FF51EF"/>
    <w:rsid w:val="00FF5265"/>
    <w:rsid w:val="00FF5274"/>
    <w:rsid w:val="00FF52D5"/>
    <w:rsid w:val="00FF5535"/>
    <w:rsid w:val="00FF593C"/>
    <w:rsid w:val="00FF5E0B"/>
    <w:rsid w:val="00FF6748"/>
    <w:rsid w:val="00FF6840"/>
    <w:rsid w:val="00FF6BB7"/>
    <w:rsid w:val="00FF6FE2"/>
    <w:rsid w:val="00FF74E4"/>
    <w:rsid w:val="00FF7768"/>
    <w:rsid w:val="00FF7DFE"/>
    <w:rsid w:val="00FF7E6A"/>
    <w:rsid w:val="0442E462"/>
    <w:rsid w:val="0A3783D5"/>
    <w:rsid w:val="1BE60171"/>
    <w:rsid w:val="2B31C0D3"/>
    <w:rsid w:val="31AAC86C"/>
    <w:rsid w:val="45BDC96A"/>
    <w:rsid w:val="4BC4C73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n-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0A6967"/>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0A6967"/>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661FA0"/>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661FA0"/>
    <w:pPr>
      <w:keepNext/>
      <w:keepLines/>
      <w:widowControl w:val="0"/>
      <w:numPr>
        <w:ilvl w:val="3"/>
        <w:numId w:val="1"/>
      </w:numPr>
      <w:spacing w:before="240" w:after="60"/>
      <w:ind w:hanging="851"/>
      <w:outlineLvl w:val="3"/>
    </w:pPr>
    <w:rPr>
      <w:rFonts w:eastAsia="Times New Roman" w:cstheme="minorHAnsi"/>
      <w:b/>
      <w:bCs/>
      <w:i/>
      <w:iCs/>
      <w:sz w:val="22"/>
      <w:szCs w:val="22"/>
      <w:lang w:eastAsia="nb-NO" w:bidi="nn-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A6967"/>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0A6967"/>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661FA0"/>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661FA0"/>
    <w:rPr>
      <w:rFonts w:eastAsia="Times New Roman" w:cstheme="minorHAnsi"/>
      <w:b/>
      <w:bCs/>
      <w:i/>
      <w:iCs/>
      <w:sz w:val="22"/>
      <w:szCs w:val="22"/>
      <w:lang w:eastAsia="nb-NO" w:bidi="nn-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3611FF"/>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FC4848"/>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F1170A"/>
    <w:rPr>
      <w:color w:val="012A4C"/>
      <w:sz w:val="32"/>
      <w:szCs w:val="32"/>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F1170A"/>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F1170A"/>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character" w:customStyle="1" w:styleId="Omtale100">
    <w:name w:val="Omtale100"/>
    <w:basedOn w:val="Standardskriftforavsnitt"/>
    <w:uiPriority w:val="99"/>
    <w:semiHidden/>
    <w:unhideWhenUsed/>
    <w:rsid w:val="002B6E6A"/>
    <w:rPr>
      <w:color w:val="2B579A"/>
      <w:shd w:val="clear" w:color="auto" w:fill="E6E6E6"/>
    </w:rPr>
  </w:style>
  <w:style w:type="character" w:customStyle="1" w:styleId="Omtale1000">
    <w:name w:val="Omtale1000"/>
    <w:basedOn w:val="Standardskriftforavsnitt"/>
    <w:uiPriority w:val="99"/>
    <w:semiHidden/>
    <w:unhideWhenUsed/>
    <w:rsid w:val="0024198D"/>
    <w:rPr>
      <w:color w:val="2B579A"/>
      <w:shd w:val="clear" w:color="auto" w:fill="E6E6E6"/>
    </w:rPr>
  </w:style>
  <w:style w:type="character" w:styleId="Omtale">
    <w:name w:val="Mention"/>
    <w:basedOn w:val="Standardskriftforavsnitt"/>
    <w:uiPriority w:val="99"/>
    <w:unhideWhenUsed/>
    <w:rsid w:val="00DB4C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591471188">
          <w:marLeft w:val="216"/>
          <w:marRight w:val="432"/>
          <w:marTop w:val="0"/>
          <w:marBottom w:val="0"/>
          <w:divBdr>
            <w:top w:val="none" w:sz="0" w:space="0" w:color="auto"/>
            <w:left w:val="none" w:sz="0" w:space="0" w:color="auto"/>
            <w:bottom w:val="none" w:sz="0" w:space="0" w:color="auto"/>
            <w:right w:val="none" w:sz="0" w:space="0" w:color="auto"/>
          </w:divBdr>
        </w:div>
        <w:div w:id="1488748377">
          <w:marLeft w:val="432"/>
          <w:marRight w:val="216"/>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59407372">
          <w:marLeft w:val="216"/>
          <w:marRight w:val="432"/>
          <w:marTop w:val="0"/>
          <w:marBottom w:val="0"/>
          <w:divBdr>
            <w:top w:val="none" w:sz="0" w:space="0" w:color="auto"/>
            <w:left w:val="none" w:sz="0" w:space="0" w:color="auto"/>
            <w:bottom w:val="none" w:sz="0" w:space="0" w:color="auto"/>
            <w:right w:val="none" w:sz="0" w:space="0" w:color="auto"/>
          </w:divBdr>
        </w:div>
        <w:div w:id="1276643862">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C78B-DC96-4AC6-8CF7-8855E8F3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6303</Words>
  <Characters>33408</Characters>
  <Application>Microsoft Office Word</Application>
  <DocSecurity>0</DocSecurity>
  <Lines>278</Lines>
  <Paragraphs>79</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2022-08-22T11:06:00Z</dcterms:created>
  <dcterms:modified xsi:type="dcterms:W3CDTF">2022-08-24T06:43:00Z</dcterms:modified>
</cp:coreProperties>
</file>