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E4CC" w14:textId="6C1CA83D" w:rsidR="0085790D" w:rsidRDefault="0085790D" w:rsidP="00C62291">
      <w:pPr>
        <w:pStyle w:val="Brdteks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B301CF" wp14:editId="36594C00">
            <wp:extent cx="1219200" cy="503555"/>
            <wp:effectExtent l="0" t="0" r="0" b="0"/>
            <wp:docPr id="1887659321" name="Bilde 2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59321" name="Bilde 2" descr="Et bilde som inneholder Font, tekst, Grafikk, logo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3A9" w:rsidRPr="004E33A9">
        <w:rPr>
          <w:b/>
          <w:bCs/>
          <w:sz w:val="28"/>
          <w:szCs w:val="28"/>
        </w:rPr>
        <w:t xml:space="preserve"> </w:t>
      </w:r>
      <w:r w:rsidR="004E33A9">
        <w:rPr>
          <w:b/>
          <w:bCs/>
          <w:sz w:val="28"/>
          <w:szCs w:val="28"/>
        </w:rPr>
        <w:tab/>
      </w:r>
      <w:r w:rsidR="004E33A9">
        <w:rPr>
          <w:b/>
          <w:bCs/>
          <w:sz w:val="28"/>
          <w:szCs w:val="28"/>
        </w:rPr>
        <w:tab/>
      </w:r>
      <w:r w:rsidR="004E33A9">
        <w:rPr>
          <w:b/>
          <w:bCs/>
          <w:sz w:val="28"/>
          <w:szCs w:val="28"/>
        </w:rPr>
        <w:tab/>
      </w:r>
      <w:r w:rsidR="004E33A9" w:rsidRPr="004E33A9">
        <w:rPr>
          <w:b/>
          <w:bCs/>
          <w:sz w:val="40"/>
          <w:szCs w:val="40"/>
        </w:rPr>
        <w:t>Rutine for oppfølging av krav til lønns- og arbeidsvilkår</w:t>
      </w:r>
    </w:p>
    <w:p w14:paraId="000DF5E6" w14:textId="226F2AF1" w:rsidR="00DD75BD" w:rsidRDefault="009F7340" w:rsidP="00C62291">
      <w:pPr>
        <w:pStyle w:val="Brdtekst"/>
        <w:rPr>
          <w:highlight w:val="yellow"/>
        </w:rPr>
      </w:pPr>
      <w:r>
        <w:br/>
      </w:r>
    </w:p>
    <w:p w14:paraId="28123236" w14:textId="0147C35C" w:rsidR="002E0D42" w:rsidRDefault="026BEE30" w:rsidP="00C62291">
      <w:pPr>
        <w:pStyle w:val="Brdtekst"/>
        <w:rPr>
          <w:b/>
        </w:rPr>
      </w:pPr>
      <w:r w:rsidRPr="5D86BE9B">
        <w:rPr>
          <w:b/>
        </w:rPr>
        <w:t>Oppfølging av lønns- og arbeidsvilkår sikrer</w:t>
      </w:r>
      <w:r w:rsidR="007F764B">
        <w:rPr>
          <w:b/>
        </w:rPr>
        <w:t xml:space="preserve"> at følgende </w:t>
      </w:r>
      <w:r w:rsidR="00A20517">
        <w:rPr>
          <w:b/>
        </w:rPr>
        <w:t>elementer ivaretas</w:t>
      </w:r>
      <w:r w:rsidRPr="5D86BE9B">
        <w:rPr>
          <w:b/>
        </w:rPr>
        <w:t>:</w:t>
      </w:r>
    </w:p>
    <w:p w14:paraId="6727FB84" w14:textId="1E2E432B" w:rsidR="002E0D42" w:rsidRDefault="478D3D47" w:rsidP="65155ED3">
      <w:pPr>
        <w:pStyle w:val="Brdtekst"/>
        <w:numPr>
          <w:ilvl w:val="0"/>
          <w:numId w:val="24"/>
        </w:numPr>
      </w:pPr>
      <w:r>
        <w:t xml:space="preserve">Overholdelse av </w:t>
      </w:r>
      <w:r w:rsidR="00A20517">
        <w:t xml:space="preserve">gjeldende </w:t>
      </w:r>
      <w:r>
        <w:t>l</w:t>
      </w:r>
      <w:r w:rsidR="00346DC8">
        <w:t>o</w:t>
      </w:r>
      <w:r>
        <w:t xml:space="preserve">ver og </w:t>
      </w:r>
      <w:r w:rsidR="00A20517">
        <w:t>forskrifter</w:t>
      </w:r>
    </w:p>
    <w:p w14:paraId="19CBCE9F" w14:textId="1C350FBD" w:rsidR="002E0D42" w:rsidRDefault="478D3D47" w:rsidP="79CFCB2F">
      <w:pPr>
        <w:pStyle w:val="Brdtekst"/>
        <w:numPr>
          <w:ilvl w:val="0"/>
          <w:numId w:val="24"/>
        </w:numPr>
      </w:pPr>
      <w:proofErr w:type="spellStart"/>
      <w:r>
        <w:t>Fremming</w:t>
      </w:r>
      <w:proofErr w:type="spellEnd"/>
      <w:r>
        <w:t xml:space="preserve"> av sosial rettferdighet</w:t>
      </w:r>
      <w:r w:rsidR="00A20517">
        <w:t xml:space="preserve"> i arbeids</w:t>
      </w:r>
      <w:r w:rsidR="00F06F10">
        <w:t>miljøet</w:t>
      </w:r>
    </w:p>
    <w:p w14:paraId="1934ACDA" w14:textId="3AA992FD" w:rsidR="002E0D42" w:rsidRDefault="478D3D47" w:rsidP="5CB051EA">
      <w:pPr>
        <w:pStyle w:val="Brdtekst"/>
        <w:numPr>
          <w:ilvl w:val="0"/>
          <w:numId w:val="24"/>
        </w:numPr>
      </w:pPr>
      <w:r>
        <w:t>Opprettholdelse av tillitt og integritet</w:t>
      </w:r>
      <w:r w:rsidR="00F06F10">
        <w:t xml:space="preserve"> i anskaffelsesprosessen</w:t>
      </w:r>
    </w:p>
    <w:p w14:paraId="026E732F" w14:textId="1678B8C6" w:rsidR="002E0D42" w:rsidRDefault="478D3D47" w:rsidP="3825B4D2">
      <w:pPr>
        <w:pStyle w:val="Brdtekst"/>
        <w:numPr>
          <w:ilvl w:val="0"/>
          <w:numId w:val="24"/>
        </w:numPr>
      </w:pPr>
      <w:r>
        <w:t>Beskyttelse av arbeidstakerrettigheter</w:t>
      </w:r>
      <w:r w:rsidR="00F06F10">
        <w:t xml:space="preserve"> i tråd med etiske retningslinjer</w:t>
      </w:r>
    </w:p>
    <w:p w14:paraId="2C62C97D" w14:textId="4FD1073D" w:rsidR="002E0D42" w:rsidRDefault="478D3D47" w:rsidP="157AB01A">
      <w:pPr>
        <w:pStyle w:val="Brdtekst"/>
        <w:numPr>
          <w:ilvl w:val="0"/>
          <w:numId w:val="24"/>
        </w:numPr>
      </w:pPr>
      <w:r>
        <w:t xml:space="preserve">Tilsyn med leverandører for å sikre </w:t>
      </w:r>
      <w:r w:rsidR="00E50C8C">
        <w:t xml:space="preserve">etterlevelse av </w:t>
      </w:r>
      <w:r>
        <w:t>kontrakts</w:t>
      </w:r>
      <w:r w:rsidR="00E50C8C">
        <w:t>forpliktelser</w:t>
      </w:r>
    </w:p>
    <w:p w14:paraId="058C6680" w14:textId="01420DB7" w:rsidR="002B2E93" w:rsidRDefault="007464E2" w:rsidP="00C62291">
      <w:pPr>
        <w:pStyle w:val="Brdtekst"/>
      </w:pPr>
      <w:r>
        <w:t>Videre sikre</w:t>
      </w:r>
      <w:r w:rsidR="0008070F">
        <w:t xml:space="preserve"> </w:t>
      </w:r>
      <w:r w:rsidR="00B96B90">
        <w:t>oppfølgingen</w:t>
      </w:r>
      <w:r>
        <w:t xml:space="preserve"> at arbeidstaker</w:t>
      </w:r>
      <w:r w:rsidR="00B96B90">
        <w:t xml:space="preserve">rettighetene blir ivaretatt og at arbeidsforholdene er i samsvar med gjeldende reguleringer og </w:t>
      </w:r>
      <w:r w:rsidR="00C46279">
        <w:t>standarder. Dette inkludere</w:t>
      </w:r>
      <w:r w:rsidR="0089213E">
        <w:t>r</w:t>
      </w:r>
      <w:r w:rsidR="00C46279">
        <w:t xml:space="preserve"> sikring av rettferdig lønn, respekt for arbeidstid og arbeidsvilkår, samt opprettholdelse av helse- og </w:t>
      </w:r>
      <w:r w:rsidR="000565DE">
        <w:t xml:space="preserve">sikkerhetsstandarder på arbeidsplassen. Gjennom grundig oppfølging av disse vilkårene bidrar man til å skape et profesjonelt og </w:t>
      </w:r>
      <w:r w:rsidR="007570DD">
        <w:t>trygt</w:t>
      </w:r>
      <w:r w:rsidR="000565DE">
        <w:t xml:space="preserve"> arbeidsmiljø samtidig som man opprettholder integriteten og effektiviteten i offentlige anskaffelsesprosesser.</w:t>
      </w:r>
    </w:p>
    <w:p w14:paraId="5582C15F" w14:textId="77777777" w:rsidR="0001629A" w:rsidRDefault="0001629A" w:rsidP="00C62291">
      <w:pPr>
        <w:pStyle w:val="Brdtekst"/>
      </w:pPr>
    </w:p>
    <w:tbl>
      <w:tblPr>
        <w:tblStyle w:val="Tabellrutenett"/>
        <w:tblW w:w="15593" w:type="dxa"/>
        <w:tblInd w:w="-856" w:type="dxa"/>
        <w:tblLook w:val="04A0" w:firstRow="1" w:lastRow="0" w:firstColumn="1" w:lastColumn="0" w:noHBand="0" w:noVBand="1"/>
      </w:tblPr>
      <w:tblGrid>
        <w:gridCol w:w="425"/>
        <w:gridCol w:w="15168"/>
      </w:tblGrid>
      <w:tr w:rsidR="002E0D42" w14:paraId="0BEAD850" w14:textId="77777777" w:rsidTr="0001629A">
        <w:tc>
          <w:tcPr>
            <w:tcW w:w="15593" w:type="dxa"/>
            <w:gridSpan w:val="2"/>
            <w:shd w:val="clear" w:color="auto" w:fill="0085CA" w:themeFill="accent1"/>
          </w:tcPr>
          <w:p w14:paraId="2D380D2B" w14:textId="77777777" w:rsidR="00A80D74" w:rsidRDefault="00A80D74" w:rsidP="002E0D42">
            <w:pPr>
              <w:pStyle w:val="Brdtek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4C9B33" w14:textId="3F7AA239" w:rsidR="002E0D42" w:rsidRPr="00774F51" w:rsidRDefault="002E0D42" w:rsidP="002E0D42">
            <w:pPr>
              <w:pStyle w:val="Brdtekst"/>
              <w:jc w:val="center"/>
              <w:rPr>
                <w:rFonts w:cstheme="minorHAnsi"/>
              </w:rPr>
            </w:pPr>
            <w:r w:rsidRPr="00774F51">
              <w:rPr>
                <w:rFonts w:cstheme="minorHAnsi"/>
                <w:b/>
                <w:bCs/>
                <w:sz w:val="24"/>
                <w:szCs w:val="24"/>
              </w:rPr>
              <w:t xml:space="preserve">Kontroll av </w:t>
            </w:r>
            <w:r w:rsidR="00EC6F92">
              <w:rPr>
                <w:rFonts w:cstheme="minorHAnsi"/>
                <w:b/>
                <w:bCs/>
                <w:sz w:val="24"/>
                <w:szCs w:val="24"/>
              </w:rPr>
              <w:t xml:space="preserve">at </w:t>
            </w:r>
            <w:r w:rsidR="004C2E86">
              <w:rPr>
                <w:rFonts w:cstheme="minorHAnsi"/>
                <w:b/>
                <w:bCs/>
                <w:sz w:val="24"/>
                <w:szCs w:val="24"/>
              </w:rPr>
              <w:t xml:space="preserve">krav til </w:t>
            </w:r>
            <w:r w:rsidRPr="00774F51">
              <w:rPr>
                <w:rFonts w:cstheme="minorHAnsi"/>
                <w:b/>
                <w:bCs/>
                <w:sz w:val="24"/>
                <w:szCs w:val="24"/>
              </w:rPr>
              <w:t>lønns- og arbeidsvilkår</w:t>
            </w:r>
            <w:r w:rsidR="004C2E86">
              <w:rPr>
                <w:rFonts w:cstheme="minorHAnsi"/>
                <w:b/>
                <w:bCs/>
                <w:sz w:val="24"/>
                <w:szCs w:val="24"/>
              </w:rPr>
              <w:t xml:space="preserve"> overholdes</w:t>
            </w:r>
            <w:r w:rsidR="00297A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4F51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2E0D42" w14:paraId="4EA56879" w14:textId="77777777" w:rsidTr="0001629A">
        <w:trPr>
          <w:trHeight w:val="477"/>
        </w:trPr>
        <w:tc>
          <w:tcPr>
            <w:tcW w:w="425" w:type="dxa"/>
            <w:shd w:val="clear" w:color="auto" w:fill="EAF6FA" w:themeFill="accent5" w:themeFillTint="33"/>
          </w:tcPr>
          <w:p w14:paraId="4B7924F1" w14:textId="50204BC0" w:rsidR="002E0D42" w:rsidRPr="00774F51" w:rsidRDefault="00395C2D" w:rsidP="00C62291">
            <w:pPr>
              <w:pStyle w:val="Brdtekst"/>
              <w:rPr>
                <w:rFonts w:cstheme="minorHAnsi"/>
                <w:b/>
                <w:bCs/>
              </w:rPr>
            </w:pPr>
            <w:r w:rsidRPr="00774F51">
              <w:rPr>
                <w:rFonts w:cstheme="minorHAnsi"/>
                <w:b/>
                <w:bCs/>
              </w:rPr>
              <w:t>0.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018B0E04" w14:textId="1E354A5B" w:rsidR="002E0D42" w:rsidRPr="00774F51" w:rsidRDefault="00E20E12" w:rsidP="00E20E12">
            <w:pPr>
              <w:textAlignment w:val="baseline"/>
              <w:rPr>
                <w:rFonts w:cstheme="minorHAnsi"/>
              </w:rPr>
            </w:pPr>
            <w:r w:rsidRPr="00774F51">
              <w:rPr>
                <w:rFonts w:eastAsia="Times New Roman" w:cstheme="minorHAnsi"/>
                <w:b/>
                <w:bCs/>
                <w:sz w:val="18"/>
                <w:szCs w:val="18"/>
                <w:lang w:eastAsia="nb-NO"/>
              </w:rPr>
              <w:t>Regelverk</w:t>
            </w:r>
          </w:p>
        </w:tc>
      </w:tr>
      <w:tr w:rsidR="00FF1F0A" w14:paraId="278010CE" w14:textId="77777777" w:rsidTr="0001629A">
        <w:trPr>
          <w:trHeight w:val="3393"/>
        </w:trPr>
        <w:tc>
          <w:tcPr>
            <w:tcW w:w="425" w:type="dxa"/>
          </w:tcPr>
          <w:p w14:paraId="5123AE83" w14:textId="77777777" w:rsidR="00FF1F0A" w:rsidRPr="00774F51" w:rsidRDefault="00FF1F0A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517D56D6" w14:textId="5DEE18E0" w:rsidR="002A22E2" w:rsidRDefault="00BA15BD" w:rsidP="00FF1F0A">
            <w:pPr>
              <w:textAlignment w:val="baseline"/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</w:pPr>
            <w:r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Forskrift om lønns- og arbeidsvilkår</w:t>
            </w:r>
            <w:r w:rsidR="001C3166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 xml:space="preserve"> i offentlige kontrakter:</w:t>
            </w:r>
            <w:r w:rsidR="001C3166" w:rsidRPr="00683444">
              <w:rPr>
                <w:rFonts w:eastAsia="Times New Roman" w:cstheme="minorHAnsi"/>
                <w:b/>
                <w:bCs/>
                <w:sz w:val="18"/>
                <w:szCs w:val="18"/>
                <w:lang w:eastAsia="nb-NO"/>
              </w:rPr>
              <w:br/>
            </w:r>
            <w:r w:rsidR="00B652D7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§ 5 – </w:t>
            </w:r>
            <w:r w:rsidR="00566859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P</w:t>
            </w:r>
            <w:r w:rsidR="00B652D7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likt til å i</w:t>
            </w:r>
            <w:r w:rsidR="00513FBC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n</w:t>
            </w:r>
            <w:r w:rsidR="004512D5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nta </w:t>
            </w:r>
            <w:r w:rsidR="00AD607B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kontraktsvilkår </w:t>
            </w:r>
            <w:r w:rsidR="00C04975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om lønns- og arbeidsvilkår</w:t>
            </w:r>
            <w:r w:rsidR="0035146F" w:rsidRP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.</w:t>
            </w:r>
            <w:r w:rsidR="00C04975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7978F038" w14:textId="77777777" w:rsidR="00C5420B" w:rsidRDefault="003F1683" w:rsidP="00FF1F0A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§ 6 </w:t>
            </w:r>
            <w:r w:rsidR="00A8578C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–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 </w:t>
            </w:r>
            <w:r w:rsidR="00A84A3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Informasjonsplikt.</w:t>
            </w:r>
            <w:r w:rsidR="00AC06A1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br/>
            </w:r>
            <w:r w:rsidR="0012123E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Oppdragsgiver </w:t>
            </w:r>
            <w:r w:rsidR="00336CEC" w:rsidRPr="004778E8">
              <w:rPr>
                <w:rFonts w:eastAsia="Times New Roman" w:cstheme="minorHAnsi"/>
                <w:sz w:val="16"/>
                <w:szCs w:val="16"/>
                <w:u w:val="single"/>
                <w:lang w:eastAsia="nb-NO"/>
              </w:rPr>
              <w:t xml:space="preserve">skal </w:t>
            </w:r>
            <w:r w:rsidR="006A2137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>i kunngjøringe</w:t>
            </w:r>
            <w:r w:rsidR="005F00E0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n eller </w:t>
            </w:r>
            <w:r w:rsidR="004778E8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>konkurransegrunnlaget</w:t>
            </w:r>
            <w:r w:rsidR="006348F5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opplyse om at </w:t>
            </w:r>
            <w:r w:rsidR="009361A0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>kontrakten vil inneholde krav om lønns- og arbeidsvilkår</w:t>
            </w:r>
            <w:r w:rsidR="00A91270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, </w:t>
            </w:r>
            <w:r w:rsidR="004778E8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samt </w:t>
            </w:r>
            <w:r w:rsidR="00A91270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dokumentasjon og </w:t>
            </w:r>
            <w:r w:rsidR="004778E8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>sanksjoner</w:t>
            </w:r>
            <w:r w:rsidR="00A91270" w:rsidRPr="004778E8">
              <w:rPr>
                <w:rFonts w:eastAsia="Times New Roman" w:cstheme="minorHAnsi"/>
                <w:sz w:val="16"/>
                <w:szCs w:val="16"/>
                <w:lang w:eastAsia="nb-NO"/>
              </w:rPr>
              <w:t>.</w:t>
            </w:r>
          </w:p>
          <w:p w14:paraId="771181EE" w14:textId="78323485" w:rsidR="00FF1F0A" w:rsidRPr="00774F51" w:rsidRDefault="00C5420B" w:rsidP="00FF1F0A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8D5A6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§ 7 </w:t>
            </w:r>
            <w:r w:rsidR="008D5A6E" w:rsidRPr="008D5A6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–</w:t>
            </w:r>
            <w:r w:rsidR="00FB0AE8" w:rsidRPr="008D5A6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 </w:t>
            </w:r>
            <w:r w:rsidR="00275178" w:rsidRPr="008D5A6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Kontroll</w:t>
            </w:r>
            <w:r w:rsidR="008D5A6E" w:rsidRPr="008D5A6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plikt.</w:t>
            </w:r>
            <w:r w:rsidR="003F6ECD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br/>
            </w:r>
            <w:r w:rsidR="003F6ECD" w:rsidRPr="008573AF">
              <w:rPr>
                <w:rFonts w:eastAsia="Times New Roman" w:cstheme="minorHAnsi"/>
                <w:sz w:val="16"/>
                <w:szCs w:val="16"/>
                <w:lang w:eastAsia="nb-NO"/>
              </w:rPr>
              <w:t>Oppdragsgiver skal gjennomføre nødv</w:t>
            </w:r>
            <w:r w:rsidR="00A331AD" w:rsidRPr="008573AF">
              <w:rPr>
                <w:rFonts w:eastAsia="Times New Roman" w:cstheme="minorHAnsi"/>
                <w:sz w:val="16"/>
                <w:szCs w:val="16"/>
                <w:lang w:eastAsia="nb-NO"/>
              </w:rPr>
              <w:t>endig kontroll</w:t>
            </w:r>
            <w:r w:rsidR="00AE395C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av </w:t>
            </w:r>
            <w:r w:rsidR="00341188">
              <w:rPr>
                <w:rFonts w:eastAsia="Times New Roman" w:cstheme="minorHAnsi"/>
                <w:sz w:val="16"/>
                <w:szCs w:val="16"/>
                <w:lang w:eastAsia="nb-NO"/>
              </w:rPr>
              <w:t>om</w:t>
            </w:r>
            <w:r w:rsidR="00A4335C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krav til</w:t>
            </w:r>
            <w:r w:rsidR="00341188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</w:t>
            </w:r>
            <w:r w:rsidR="00E00F10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lønns- og arbeidsvilkår </w:t>
            </w:r>
            <w:r w:rsidR="00A4335C">
              <w:rPr>
                <w:rFonts w:eastAsia="Times New Roman" w:cstheme="minorHAnsi"/>
                <w:sz w:val="16"/>
                <w:szCs w:val="16"/>
                <w:lang w:eastAsia="nb-NO"/>
              </w:rPr>
              <w:t>overholdes</w:t>
            </w:r>
            <w:r w:rsidR="00A92376" w:rsidRPr="008573AF">
              <w:rPr>
                <w:rFonts w:eastAsia="Times New Roman" w:cstheme="minorHAnsi"/>
                <w:sz w:val="16"/>
                <w:szCs w:val="16"/>
                <w:lang w:eastAsia="nb-NO"/>
              </w:rPr>
              <w:t>.</w:t>
            </w:r>
            <w:r w:rsidR="004778E8"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  <w:r w:rsidR="00030B37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br/>
            </w:r>
            <w:r w:rsidR="008D693F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 xml:space="preserve">Forskrift </w:t>
            </w:r>
            <w:r w:rsidR="006D2FB5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om informasjons- og påseplikt og innsynsrett</w:t>
            </w:r>
            <w:r w:rsidR="00C6074A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 xml:space="preserve"> / Allmengj</w:t>
            </w:r>
            <w:r w:rsidR="00360B85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orte tariff</w:t>
            </w:r>
            <w:r w:rsidR="0021032E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avtaler</w:t>
            </w:r>
            <w:r w:rsidR="00EE2280" w:rsidRPr="0068344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:</w:t>
            </w:r>
            <w:r w:rsidR="00EE2280" w:rsidRPr="00683444">
              <w:rPr>
                <w:rFonts w:eastAsia="Times New Roman" w:cstheme="minorHAnsi"/>
                <w:b/>
                <w:bCs/>
                <w:sz w:val="18"/>
                <w:szCs w:val="18"/>
                <w:lang w:eastAsia="nb-NO"/>
              </w:rPr>
              <w:br/>
            </w:r>
            <w:r w:rsidR="001D625A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§ 6 </w:t>
            </w:r>
            <w:r w:rsidR="00E955FE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–</w:t>
            </w:r>
            <w:r w:rsidR="001D4854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 xml:space="preserve"> </w:t>
            </w:r>
            <w:r w:rsidR="005E72A2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Påseplikt</w:t>
            </w:r>
            <w:r w:rsidR="005E72A2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br/>
            </w:r>
            <w:r w:rsidR="00284D56">
              <w:rPr>
                <w:rFonts w:eastAsia="Times New Roman" w:cstheme="minorHAnsi"/>
                <w:sz w:val="16"/>
                <w:szCs w:val="16"/>
                <w:lang w:eastAsia="nb-NO"/>
              </w:rPr>
              <w:t>Hovedleverandør</w:t>
            </w:r>
            <w:r w:rsidR="00E03BCB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skal påse </w:t>
            </w:r>
            <w:r w:rsidR="00457FCE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at lønns- og </w:t>
            </w:r>
            <w:r w:rsidR="00D55084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arbeidsvilkår </w:t>
            </w:r>
            <w:r w:rsidR="00AB3565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hos virksomhetens </w:t>
            </w:r>
            <w:r w:rsidR="0098305B">
              <w:rPr>
                <w:rFonts w:eastAsia="Times New Roman" w:cstheme="minorHAnsi"/>
                <w:sz w:val="16"/>
                <w:szCs w:val="16"/>
                <w:lang w:eastAsia="nb-NO"/>
              </w:rPr>
              <w:t>underleverandører</w:t>
            </w:r>
            <w:r w:rsidR="000F0CCA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er i overens</w:t>
            </w:r>
            <w:r w:rsidR="0082726D">
              <w:rPr>
                <w:rFonts w:eastAsia="Times New Roman" w:cstheme="minorHAnsi"/>
                <w:sz w:val="16"/>
                <w:szCs w:val="16"/>
                <w:lang w:eastAsia="nb-NO"/>
              </w:rPr>
              <w:t>s</w:t>
            </w:r>
            <w:r w:rsidR="000F0CCA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temmelse </w:t>
            </w:r>
            <w:r w:rsidR="00D73C7D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med gjeldende </w:t>
            </w:r>
            <w:r w:rsidR="000C3AE1">
              <w:rPr>
                <w:rFonts w:eastAsia="Times New Roman" w:cstheme="minorHAnsi"/>
                <w:sz w:val="16"/>
                <w:szCs w:val="16"/>
                <w:lang w:eastAsia="nb-NO"/>
              </w:rPr>
              <w:t>allmengjøringsforskrifter.</w:t>
            </w:r>
            <w:r w:rsidR="0038754B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Bestiller (</w:t>
            </w:r>
            <w:r w:rsidR="001135A6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inkl. offentlige) </w:t>
            </w:r>
            <w:r w:rsidR="00C42D6B">
              <w:rPr>
                <w:rFonts w:eastAsia="Times New Roman" w:cstheme="minorHAnsi"/>
                <w:sz w:val="16"/>
                <w:szCs w:val="16"/>
                <w:lang w:eastAsia="nb-NO"/>
              </w:rPr>
              <w:t>har en tilsvarende p</w:t>
            </w:r>
            <w:r w:rsidR="00041B67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åseplikt overfor sine leverandører i tilfelle der det ikke benyttes </w:t>
            </w:r>
            <w:r w:rsidR="009D058B">
              <w:rPr>
                <w:rFonts w:eastAsia="Times New Roman" w:cstheme="minorHAnsi"/>
                <w:sz w:val="16"/>
                <w:szCs w:val="16"/>
                <w:lang w:eastAsia="nb-NO"/>
              </w:rPr>
              <w:t>underleverandører.</w:t>
            </w:r>
            <w:r w:rsidR="00D96BBB"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  <w:r w:rsidR="00D96BBB">
              <w:rPr>
                <w:rFonts w:eastAsia="Times New Roman" w:cstheme="minorHAnsi"/>
                <w:sz w:val="18"/>
                <w:szCs w:val="18"/>
                <w:lang w:eastAsia="nb-NO"/>
              </w:rPr>
              <w:br/>
            </w:r>
            <w:r w:rsidR="00811212" w:rsidRPr="0081121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b-NO"/>
              </w:rPr>
              <w:t>Egenrapportering:</w:t>
            </w:r>
          </w:p>
          <w:p w14:paraId="75B27228" w14:textId="5E4AB019" w:rsidR="00FF1F0A" w:rsidRPr="00774F51" w:rsidRDefault="00BB7C77" w:rsidP="00FF1F0A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6"/>
                <w:szCs w:val="16"/>
                <w:lang w:eastAsia="nb-NO"/>
              </w:rPr>
              <w:t>Krav til egenrapportering må kontraktsfestes.</w:t>
            </w:r>
            <w:r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  <w:r w:rsidR="00FF1F0A" w:rsidRPr="00774F51"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  <w:r w:rsidR="00FF1F0A" w:rsidRPr="00774F51">
              <w:rPr>
                <w:rFonts w:eastAsia="Times New Roman" w:cstheme="minorHAnsi"/>
                <w:b/>
                <w:bCs/>
                <w:sz w:val="16"/>
                <w:szCs w:val="16"/>
                <w:lang w:eastAsia="nb-NO"/>
              </w:rPr>
              <w:t>Allmenngjorte tariffavtaler</w:t>
            </w:r>
            <w:r w:rsidR="00FF1F0A" w:rsidRPr="00774F51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er avtaler </w:t>
            </w:r>
            <w:r w:rsidR="00E0660A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som er gjort allmengjorte </w:t>
            </w:r>
            <w:r w:rsidR="00595CBD">
              <w:rPr>
                <w:rFonts w:eastAsia="Times New Roman" w:cstheme="minorHAnsi"/>
                <w:sz w:val="16"/>
                <w:szCs w:val="16"/>
                <w:lang w:eastAsia="nb-NO"/>
              </w:rPr>
              <w:t>av myndighetene</w:t>
            </w:r>
            <w:r w:rsidR="00060B1A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. </w:t>
            </w:r>
            <w:r w:rsidR="00851D84">
              <w:rPr>
                <w:rFonts w:eastAsia="Times New Roman" w:cstheme="minorHAnsi"/>
                <w:sz w:val="16"/>
                <w:szCs w:val="16"/>
                <w:lang w:eastAsia="nb-NO"/>
              </w:rPr>
              <w:t>Dette betyr at b</w:t>
            </w:r>
            <w:r w:rsidR="00AA1A3A">
              <w:rPr>
                <w:rFonts w:eastAsia="Times New Roman" w:cstheme="minorHAnsi"/>
                <w:sz w:val="16"/>
                <w:szCs w:val="16"/>
                <w:lang w:eastAsia="nb-NO"/>
              </w:rPr>
              <w:t>e</w:t>
            </w:r>
            <w:r w:rsidR="000168EB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stemmelsene </w:t>
            </w:r>
            <w:r w:rsidR="002E29DF">
              <w:rPr>
                <w:rFonts w:eastAsia="Times New Roman" w:cstheme="minorHAnsi"/>
                <w:sz w:val="16"/>
                <w:szCs w:val="16"/>
                <w:lang w:eastAsia="nb-NO"/>
              </w:rPr>
              <w:t>i ta</w:t>
            </w:r>
            <w:r w:rsidR="00790E2E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riffavtalen gjelder for alle ansatte </w:t>
            </w:r>
            <w:r w:rsidR="00E00F4B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innenfor </w:t>
            </w:r>
            <w:r w:rsidR="00081184">
              <w:rPr>
                <w:rFonts w:eastAsia="Times New Roman" w:cstheme="minorHAnsi"/>
                <w:sz w:val="16"/>
                <w:szCs w:val="16"/>
                <w:lang w:eastAsia="nb-NO"/>
              </w:rPr>
              <w:t>en bestemt bransje</w:t>
            </w:r>
            <w:r w:rsidR="004B6245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, uavhengig av </w:t>
            </w:r>
            <w:r w:rsidR="007F0D7D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om </w:t>
            </w:r>
            <w:r w:rsidR="000C0E24">
              <w:rPr>
                <w:rFonts w:eastAsia="Times New Roman" w:cstheme="minorHAnsi"/>
                <w:sz w:val="16"/>
                <w:szCs w:val="16"/>
                <w:lang w:eastAsia="nb-NO"/>
              </w:rPr>
              <w:t>de er medle</w:t>
            </w:r>
            <w:r w:rsidR="003214A6">
              <w:rPr>
                <w:rFonts w:eastAsia="Times New Roman" w:cstheme="minorHAnsi"/>
                <w:sz w:val="16"/>
                <w:szCs w:val="16"/>
                <w:lang w:eastAsia="nb-NO"/>
              </w:rPr>
              <w:t>m av en fagforening eller om arbeidsgiver</w:t>
            </w:r>
            <w:r w:rsidR="00686B08">
              <w:rPr>
                <w:rFonts w:eastAsia="Times New Roman" w:cstheme="minorHAnsi"/>
                <w:sz w:val="16"/>
                <w:szCs w:val="16"/>
                <w:lang w:eastAsia="nb-NO"/>
              </w:rPr>
              <w:t>en deres er bundet av avtalen</w:t>
            </w:r>
            <w:r w:rsidR="00486F37">
              <w:rPr>
                <w:rFonts w:eastAsia="Times New Roman" w:cstheme="minorHAnsi"/>
                <w:sz w:val="16"/>
                <w:szCs w:val="16"/>
                <w:lang w:eastAsia="nb-NO"/>
              </w:rPr>
              <w:t>.</w:t>
            </w:r>
          </w:p>
          <w:p w14:paraId="60EAB71F" w14:textId="499A754E" w:rsidR="00FF1F0A" w:rsidRPr="000E0363" w:rsidRDefault="00FF1F0A" w:rsidP="000E0363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774F51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Det er hittil fattet vedtak om allmenngjøring av tariffavtaler for ni arbeidsområder: Byggeplasser, Elektrofag, Godstransport på vei, Persontransport på vei, Renhold, Fiskeindustribedrifter, Catering, servering, overnatting, Skips- og verftsindustrien og Jordbruks- og gartnerinæringene. </w:t>
            </w:r>
            <w:r w:rsidR="00EB493F"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  <w:r w:rsidR="00734D1E">
              <w:rPr>
                <w:rFonts w:eastAsia="Times New Roman" w:cstheme="minorHAnsi"/>
                <w:sz w:val="16"/>
                <w:szCs w:val="16"/>
                <w:lang w:eastAsia="nb-NO"/>
              </w:rPr>
              <w:br/>
              <w:t>NB: Anvendelsesområde</w:t>
            </w:r>
            <w:r w:rsidR="009F2651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t </w:t>
            </w:r>
            <w:r w:rsidR="00734D1E">
              <w:rPr>
                <w:rFonts w:eastAsia="Times New Roman" w:cstheme="minorHAnsi"/>
                <w:sz w:val="16"/>
                <w:szCs w:val="16"/>
                <w:lang w:eastAsia="nb-NO"/>
              </w:rPr>
              <w:t>og innhold</w:t>
            </w:r>
            <w:r w:rsidR="009F2651">
              <w:rPr>
                <w:rFonts w:eastAsia="Times New Roman" w:cstheme="minorHAnsi"/>
                <w:sz w:val="16"/>
                <w:szCs w:val="16"/>
                <w:lang w:eastAsia="nb-NO"/>
              </w:rPr>
              <w:t>et</w:t>
            </w:r>
            <w:r w:rsidR="00734D1E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i krav</w:t>
            </w:r>
            <w:r w:rsidR="009F2651">
              <w:rPr>
                <w:rFonts w:eastAsia="Times New Roman" w:cstheme="minorHAnsi"/>
                <w:sz w:val="16"/>
                <w:szCs w:val="16"/>
                <w:lang w:eastAsia="nb-NO"/>
              </w:rPr>
              <w:t>ene</w:t>
            </w:r>
            <w:r w:rsidR="00734D1E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 i seriøsitetsmodeller </w:t>
            </w:r>
            <w:r w:rsidR="00947EFB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kan </w:t>
            </w:r>
            <w:r w:rsidR="00734D1E">
              <w:rPr>
                <w:rFonts w:eastAsia="Times New Roman" w:cstheme="minorHAnsi"/>
                <w:sz w:val="16"/>
                <w:szCs w:val="16"/>
                <w:lang w:eastAsia="nb-NO"/>
              </w:rPr>
              <w:t>ha strengere krav enn de nasjonalt pålagte.</w:t>
            </w:r>
            <w:r w:rsidR="00ED2425">
              <w:rPr>
                <w:rFonts w:eastAsia="Times New Roman" w:cstheme="minorHAnsi"/>
                <w:sz w:val="16"/>
                <w:szCs w:val="16"/>
                <w:lang w:eastAsia="nb-NO"/>
              </w:rPr>
              <w:br/>
            </w:r>
          </w:p>
        </w:tc>
      </w:tr>
      <w:tr w:rsidR="002E0D42" w14:paraId="3CA31578" w14:textId="77777777" w:rsidTr="0001629A">
        <w:trPr>
          <w:trHeight w:val="286"/>
        </w:trPr>
        <w:tc>
          <w:tcPr>
            <w:tcW w:w="425" w:type="dxa"/>
            <w:shd w:val="clear" w:color="auto" w:fill="EAF6FA" w:themeFill="accent5" w:themeFillTint="33"/>
          </w:tcPr>
          <w:p w14:paraId="3AA5CC91" w14:textId="4395D779" w:rsidR="002E0D42" w:rsidRPr="00774F51" w:rsidRDefault="00213133" w:rsidP="00C62291">
            <w:pPr>
              <w:pStyle w:val="Brdtekst"/>
              <w:rPr>
                <w:rFonts w:cstheme="minorHAnsi"/>
                <w:b/>
                <w:bCs/>
              </w:rPr>
            </w:pPr>
            <w:r w:rsidRPr="00774F5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05A5971E" w14:textId="081CB39E" w:rsidR="002E0D42" w:rsidRPr="007B754A" w:rsidRDefault="000E4816" w:rsidP="0021313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754A">
              <w:rPr>
                <w:rFonts w:cstheme="minorHAnsi"/>
                <w:b/>
                <w:bCs/>
                <w:sz w:val="20"/>
                <w:szCs w:val="20"/>
              </w:rPr>
              <w:t xml:space="preserve">Før oppstart av arbeidet </w:t>
            </w:r>
            <w:r w:rsidR="007B754A" w:rsidRPr="007B754A">
              <w:rPr>
                <w:rFonts w:cstheme="minorHAnsi"/>
                <w:b/>
                <w:bCs/>
                <w:sz w:val="20"/>
                <w:szCs w:val="20"/>
              </w:rPr>
              <w:t>på kontrakt</w:t>
            </w:r>
            <w:r w:rsidR="00453B3D">
              <w:rPr>
                <w:rFonts w:cstheme="minorHAnsi"/>
                <w:b/>
                <w:bCs/>
                <w:sz w:val="20"/>
                <w:szCs w:val="20"/>
              </w:rPr>
              <w:t xml:space="preserve"> / Implementering</w:t>
            </w:r>
          </w:p>
        </w:tc>
      </w:tr>
      <w:tr w:rsidR="00FF1F0A" w14:paraId="3F129E8B" w14:textId="77777777" w:rsidTr="0001629A">
        <w:trPr>
          <w:trHeight w:val="2684"/>
        </w:trPr>
        <w:tc>
          <w:tcPr>
            <w:tcW w:w="425" w:type="dxa"/>
          </w:tcPr>
          <w:p w14:paraId="29C4C6A1" w14:textId="77777777" w:rsidR="00FF1F0A" w:rsidRPr="00774F51" w:rsidRDefault="00FF1F0A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4E0593C8" w14:textId="77777777" w:rsidR="003176D7" w:rsidRDefault="0054648D" w:rsidP="003176D7">
            <w:pPr>
              <w:pStyle w:val="Listeavsnitt"/>
              <w:numPr>
                <w:ilvl w:val="1"/>
                <w:numId w:val="2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52A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Innhente nødvendig informasjon om leverandør og kontraktens i</w:t>
            </w:r>
            <w:r w:rsidR="00993F2A" w:rsidRPr="00E52A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nnhold.</w:t>
            </w:r>
          </w:p>
          <w:p w14:paraId="26C71E9B" w14:textId="2DE62695" w:rsidR="00E52AEF" w:rsidRPr="003176D7" w:rsidRDefault="003D7CDE" w:rsidP="003176D7">
            <w:pPr>
              <w:pStyle w:val="Listeavsnitt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76D7">
              <w:rPr>
                <w:rFonts w:cstheme="minorHAnsi"/>
                <w:sz w:val="16"/>
                <w:szCs w:val="16"/>
              </w:rPr>
              <w:t>Kontakt</w:t>
            </w:r>
            <w:r w:rsidR="00717F99" w:rsidRPr="003176D7">
              <w:rPr>
                <w:rFonts w:cstheme="minorHAnsi"/>
                <w:sz w:val="16"/>
                <w:szCs w:val="16"/>
              </w:rPr>
              <w:t xml:space="preserve">informasjon </w:t>
            </w:r>
            <w:r w:rsidR="002C09D4" w:rsidRPr="003176D7">
              <w:rPr>
                <w:rFonts w:cstheme="minorHAnsi"/>
                <w:sz w:val="16"/>
                <w:szCs w:val="16"/>
              </w:rPr>
              <w:t>kan innebære behandling av personopplysninger</w:t>
            </w:r>
            <w:r w:rsidR="00211986" w:rsidRPr="003176D7">
              <w:rPr>
                <w:rFonts w:cstheme="minorHAnsi"/>
                <w:sz w:val="16"/>
                <w:szCs w:val="16"/>
              </w:rPr>
              <w:t>. Dette krever samtykkeerklæring fra leverandørens kontaktperson.</w:t>
            </w:r>
            <w:r w:rsidR="00F349A8" w:rsidRPr="003176D7">
              <w:rPr>
                <w:rFonts w:cstheme="minorHAnsi"/>
                <w:sz w:val="16"/>
                <w:szCs w:val="16"/>
              </w:rPr>
              <w:br/>
            </w:r>
          </w:p>
          <w:p w14:paraId="4859110A" w14:textId="1492AD3C" w:rsidR="00FF1F0A" w:rsidRPr="008B1D64" w:rsidRDefault="00993F2A" w:rsidP="00FF1F0A">
            <w:pPr>
              <w:pStyle w:val="Listeavsnitt"/>
              <w:numPr>
                <w:ilvl w:val="1"/>
                <w:numId w:val="25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52A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1F0A" w:rsidRPr="008B1D6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Egenrapportering</w:t>
            </w:r>
          </w:p>
          <w:p w14:paraId="1BEF7E9B" w14:textId="14ED7B71" w:rsidR="00FF1F0A" w:rsidRPr="00394DB7" w:rsidRDefault="00FF1F0A" w:rsidP="00394DB7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>Egenrapporteringsskjema</w:t>
            </w:r>
            <w:r w:rsidR="00716A6E" w:rsidRPr="00394DB7">
              <w:rPr>
                <w:rFonts w:cstheme="minorHAnsi"/>
                <w:color w:val="000000" w:themeColor="text1"/>
                <w:sz w:val="16"/>
                <w:szCs w:val="16"/>
              </w:rPr>
              <w:t>et</w:t>
            </w:r>
            <w:r w:rsidR="00816CB1"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skal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legges ved konkurransedokumente</w:t>
            </w:r>
            <w:r w:rsidR="00FD1368" w:rsidRPr="00394DB7">
              <w:rPr>
                <w:rFonts w:cstheme="minorHAnsi"/>
                <w:color w:val="000000" w:themeColor="text1"/>
                <w:sz w:val="16"/>
                <w:szCs w:val="16"/>
              </w:rPr>
              <w:t>ne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>. Leverandør</w:t>
            </w:r>
            <w:r w:rsidR="00FD1368" w:rsidRPr="00394DB7">
              <w:rPr>
                <w:rFonts w:cstheme="minorHAnsi"/>
                <w:color w:val="000000" w:themeColor="text1"/>
                <w:sz w:val="16"/>
                <w:szCs w:val="16"/>
              </w:rPr>
              <w:t>en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skal fylle ut egenrapporteringsskjemaet og returnere ferdig utfylt skjemaet til </w:t>
            </w:r>
            <w:r w:rsidR="00C87B18" w:rsidRPr="00394DB7">
              <w:rPr>
                <w:rFonts w:cstheme="minorHAnsi"/>
                <w:color w:val="000000" w:themeColor="text1"/>
                <w:sz w:val="16"/>
                <w:szCs w:val="16"/>
              </w:rPr>
              <w:t>ANSKA KO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753A6" w:rsidRPr="00394DB7">
              <w:rPr>
                <w:rFonts w:cstheme="minorHAnsi"/>
                <w:color w:val="000000" w:themeColor="text1"/>
                <w:sz w:val="16"/>
                <w:szCs w:val="16"/>
              </w:rPr>
              <w:t>innen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1 </w:t>
            </w:r>
            <w:proofErr w:type="spellStart"/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>mnd</w:t>
            </w:r>
            <w:proofErr w:type="spellEnd"/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etter kontraktsignering. </w:t>
            </w:r>
            <w:r w:rsidRPr="00394DB7">
              <w:rPr>
                <w:rFonts w:cstheme="minorHAnsi"/>
                <w:sz w:val="16"/>
                <w:szCs w:val="16"/>
              </w:rPr>
              <w:t>I e</w:t>
            </w:r>
            <w:r w:rsidRPr="00394DB7">
              <w:rPr>
                <w:rFonts w:eastAsiaTheme="minorEastAsia" w:cstheme="minorHAnsi"/>
                <w:sz w:val="16"/>
                <w:szCs w:val="16"/>
              </w:rPr>
              <w:t>genrapporteringsskjemaet</w:t>
            </w:r>
            <w:r w:rsidRPr="00394DB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394DB7">
              <w:rPr>
                <w:rFonts w:cstheme="minorHAnsi"/>
                <w:sz w:val="16"/>
                <w:szCs w:val="16"/>
              </w:rPr>
              <w:t xml:space="preserve">skal leverandøren </w:t>
            </w:r>
            <w:r w:rsidR="001F5511" w:rsidRPr="00394DB7">
              <w:rPr>
                <w:rFonts w:cstheme="minorHAnsi"/>
                <w:sz w:val="16"/>
                <w:szCs w:val="16"/>
              </w:rPr>
              <w:t>redegjøre</w:t>
            </w:r>
            <w:r w:rsidR="00E36804" w:rsidRPr="00394DB7">
              <w:rPr>
                <w:rFonts w:cstheme="minorHAnsi"/>
                <w:sz w:val="16"/>
                <w:szCs w:val="16"/>
              </w:rPr>
              <w:t xml:space="preserve"> for</w:t>
            </w:r>
            <w:r w:rsidRPr="00394DB7">
              <w:rPr>
                <w:rFonts w:cstheme="minorHAnsi"/>
                <w:sz w:val="16"/>
                <w:szCs w:val="16"/>
              </w:rPr>
              <w:t xml:space="preserve"> hvilke systemer og rutiner </w:t>
            </w:r>
            <w:r w:rsidR="00E36804" w:rsidRPr="00394DB7">
              <w:rPr>
                <w:rFonts w:cstheme="minorHAnsi"/>
                <w:sz w:val="16"/>
                <w:szCs w:val="16"/>
              </w:rPr>
              <w:t>de</w:t>
            </w:r>
            <w:r w:rsidRPr="00394DB7">
              <w:rPr>
                <w:rFonts w:cstheme="minorHAnsi"/>
                <w:sz w:val="16"/>
                <w:szCs w:val="16"/>
              </w:rPr>
              <w:t xml:space="preserve"> har for å </w:t>
            </w:r>
            <w:r w:rsidR="00E36804" w:rsidRPr="00394DB7">
              <w:rPr>
                <w:rFonts w:cstheme="minorHAnsi"/>
                <w:sz w:val="16"/>
                <w:szCs w:val="16"/>
              </w:rPr>
              <w:t xml:space="preserve">sikre </w:t>
            </w:r>
            <w:r w:rsidR="003E0C89" w:rsidRPr="00394DB7">
              <w:rPr>
                <w:rFonts w:cstheme="minorHAnsi"/>
                <w:sz w:val="16"/>
                <w:szCs w:val="16"/>
              </w:rPr>
              <w:t xml:space="preserve">at </w:t>
            </w:r>
            <w:r w:rsidRPr="00394DB7">
              <w:rPr>
                <w:rFonts w:cstheme="minorHAnsi"/>
                <w:sz w:val="16"/>
                <w:szCs w:val="16"/>
              </w:rPr>
              <w:t xml:space="preserve">egne ansatte og ansatte hos eventuelle underleverandører </w:t>
            </w:r>
            <w:r w:rsidRPr="00394DB7">
              <w:rPr>
                <w:rFonts w:cstheme="minorHAnsi"/>
                <w:b/>
                <w:bCs/>
                <w:sz w:val="16"/>
                <w:szCs w:val="16"/>
              </w:rPr>
              <w:t>som direkte medvirker</w:t>
            </w:r>
            <w:r w:rsidRPr="00394DB7">
              <w:rPr>
                <w:rFonts w:cstheme="minorHAnsi"/>
                <w:sz w:val="16"/>
                <w:szCs w:val="16"/>
              </w:rPr>
              <w:t xml:space="preserve"> til å oppfylle kontrakten</w:t>
            </w:r>
            <w:r w:rsidR="003E0C89" w:rsidRPr="00394DB7">
              <w:rPr>
                <w:rFonts w:cstheme="minorHAnsi"/>
                <w:sz w:val="16"/>
                <w:szCs w:val="16"/>
              </w:rPr>
              <w:t>,</w:t>
            </w:r>
            <w:r w:rsidRPr="00394DB7">
              <w:rPr>
                <w:rFonts w:cstheme="minorHAnsi"/>
                <w:sz w:val="16"/>
                <w:szCs w:val="16"/>
              </w:rPr>
              <w:t xml:space="preserve"> har lønns- og arbeidsvilkår i samsvar med </w:t>
            </w:r>
            <w:proofErr w:type="spellStart"/>
            <w:r w:rsidRPr="00394DB7">
              <w:rPr>
                <w:rFonts w:cstheme="minorHAnsi"/>
                <w:sz w:val="16"/>
                <w:szCs w:val="16"/>
              </w:rPr>
              <w:t>kontrakt</w:t>
            </w:r>
            <w:r w:rsidR="00CF7262" w:rsidRPr="00394DB7">
              <w:rPr>
                <w:rFonts w:cstheme="minorHAnsi"/>
                <w:sz w:val="16"/>
                <w:szCs w:val="16"/>
              </w:rPr>
              <w:t>s</w:t>
            </w:r>
            <w:r w:rsidRPr="00394DB7">
              <w:rPr>
                <w:rFonts w:cstheme="minorHAnsi"/>
                <w:sz w:val="16"/>
                <w:szCs w:val="16"/>
              </w:rPr>
              <w:t>krav</w:t>
            </w:r>
            <w:r w:rsidR="001706BB" w:rsidRPr="00394DB7">
              <w:rPr>
                <w:rFonts w:cstheme="minorHAnsi"/>
                <w:sz w:val="16"/>
                <w:szCs w:val="16"/>
              </w:rPr>
              <w:t>ene</w:t>
            </w:r>
            <w:proofErr w:type="spellEnd"/>
            <w:r w:rsidRPr="00394DB7">
              <w:rPr>
                <w:rFonts w:cstheme="minorHAnsi"/>
                <w:sz w:val="16"/>
                <w:szCs w:val="16"/>
              </w:rPr>
              <w:t>.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</w:p>
          <w:p w14:paraId="7D04E002" w14:textId="10EC4366" w:rsidR="00FF1F0A" w:rsidRPr="00394DB7" w:rsidRDefault="00FF1F0A" w:rsidP="003A563E">
            <w:pPr>
              <w:pStyle w:val="Listeavsnitt"/>
              <w:rPr>
                <w:rFonts w:eastAsia="Calibri Light" w:cstheme="minorHAnsi"/>
                <w:color w:val="000000" w:themeColor="text1"/>
                <w:sz w:val="16"/>
                <w:szCs w:val="16"/>
              </w:rPr>
            </w:pP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Dokumentasjon som </w:t>
            </w:r>
            <w:r w:rsidR="004A00FB"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h</w:t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ovedleverandør</w:t>
            </w:r>
            <w:r w:rsidR="004A00FB"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en</w:t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  <w:t xml:space="preserve">bør </w:t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legge ved i egenrapporteringsskjema</w:t>
            </w:r>
            <w:r w:rsidR="004A00FB"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et</w:t>
            </w:r>
            <w:r w:rsidR="00D161B1"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br/>
            </w:r>
            <w:r w:rsidRPr="00394DB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br/>
            </w:r>
            <w:r w:rsidR="00D161B1" w:rsidRPr="00394DB7">
              <w:rPr>
                <w:rFonts w:cstheme="minorHAnsi"/>
                <w:b/>
                <w:bCs/>
                <w:sz w:val="16"/>
                <w:szCs w:val="16"/>
              </w:rPr>
              <w:t>For k</w:t>
            </w:r>
            <w:r w:rsidRPr="00394DB7">
              <w:rPr>
                <w:rFonts w:cstheme="minorHAnsi"/>
                <w:b/>
                <w:bCs/>
                <w:sz w:val="16"/>
                <w:szCs w:val="16"/>
              </w:rPr>
              <w:t xml:space="preserve">ontrakter som er </w:t>
            </w:r>
            <w:r w:rsidR="00D46340" w:rsidRPr="00394DB7">
              <w:rPr>
                <w:rFonts w:cstheme="minorHAnsi"/>
                <w:b/>
                <w:bCs/>
                <w:sz w:val="16"/>
                <w:szCs w:val="16"/>
              </w:rPr>
              <w:t>dekket av en allmengjørings</w:t>
            </w:r>
            <w:r w:rsidR="00977534" w:rsidRPr="00394DB7">
              <w:rPr>
                <w:rFonts w:cstheme="minorHAnsi"/>
                <w:b/>
                <w:bCs/>
                <w:sz w:val="16"/>
                <w:szCs w:val="16"/>
              </w:rPr>
              <w:t>forskrift</w:t>
            </w:r>
            <w:r w:rsidRPr="00394DB7">
              <w:rPr>
                <w:rFonts w:cstheme="minorHAnsi"/>
                <w:b/>
                <w:bCs/>
                <w:sz w:val="16"/>
                <w:szCs w:val="16"/>
              </w:rPr>
              <w:t xml:space="preserve"> og hvor hovedleverandør</w:t>
            </w:r>
            <w:r w:rsidR="007C289B" w:rsidRPr="00394DB7">
              <w:rPr>
                <w:rFonts w:cstheme="minorHAnsi"/>
                <w:b/>
                <w:bCs/>
                <w:sz w:val="16"/>
                <w:szCs w:val="16"/>
              </w:rPr>
              <w:t>en</w:t>
            </w:r>
            <w:r w:rsidRPr="00394DB7">
              <w:rPr>
                <w:rFonts w:cstheme="minorHAnsi"/>
                <w:b/>
                <w:bCs/>
                <w:sz w:val="16"/>
                <w:szCs w:val="16"/>
              </w:rPr>
              <w:t xml:space="preserve"> engasjerer underleverandører</w:t>
            </w:r>
            <w:r w:rsidR="00794DAC" w:rsidRPr="00394DB7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394DB7">
              <w:rPr>
                <w:rFonts w:cstheme="minorHAnsi"/>
                <w:sz w:val="16"/>
                <w:szCs w:val="16"/>
              </w:rPr>
              <w:br/>
              <w:t xml:space="preserve">a) Rutiner for </w:t>
            </w:r>
            <w:r w:rsidR="007C289B" w:rsidRPr="00394DB7">
              <w:rPr>
                <w:rFonts w:cstheme="minorHAnsi"/>
                <w:sz w:val="16"/>
                <w:szCs w:val="16"/>
              </w:rPr>
              <w:t xml:space="preserve">oppfølging av </w:t>
            </w:r>
            <w:r w:rsidRPr="00394DB7">
              <w:rPr>
                <w:rFonts w:cstheme="minorHAnsi"/>
                <w:sz w:val="16"/>
                <w:szCs w:val="16"/>
              </w:rPr>
              <w:t>informasjons- og påseplikten</w:t>
            </w:r>
            <w:r w:rsidR="007C289B" w:rsidRPr="00394DB7">
              <w:rPr>
                <w:rFonts w:cstheme="minorHAnsi"/>
                <w:sz w:val="16"/>
                <w:szCs w:val="16"/>
              </w:rPr>
              <w:t xml:space="preserve">, inkludert </w:t>
            </w:r>
            <w:r w:rsidR="002A4A0D" w:rsidRPr="00394DB7">
              <w:rPr>
                <w:rFonts w:cstheme="minorHAnsi"/>
                <w:sz w:val="16"/>
                <w:szCs w:val="16"/>
              </w:rPr>
              <w:t>ansvarspersoner, frekvens og gjennomføring.</w:t>
            </w:r>
            <w:r w:rsidRPr="00394DB7">
              <w:rPr>
                <w:rFonts w:cstheme="minorHAnsi"/>
                <w:sz w:val="16"/>
                <w:szCs w:val="16"/>
              </w:rPr>
              <w:br/>
              <w:t>b) Sjekklister/kontrollskjemaer bruk</w:t>
            </w:r>
            <w:r w:rsidR="007454E5" w:rsidRPr="00394DB7">
              <w:rPr>
                <w:rFonts w:cstheme="minorHAnsi"/>
                <w:sz w:val="16"/>
                <w:szCs w:val="16"/>
              </w:rPr>
              <w:t>t</w:t>
            </w:r>
            <w:r w:rsidRPr="00394DB7">
              <w:rPr>
                <w:rFonts w:cstheme="minorHAnsi"/>
                <w:sz w:val="16"/>
                <w:szCs w:val="16"/>
              </w:rPr>
              <w:t xml:space="preserve"> under gjennomføring av kontroller/stikkprøver, og/eller</w:t>
            </w:r>
            <w:r w:rsidRPr="00394DB7">
              <w:rPr>
                <w:rFonts w:cstheme="minorHAnsi"/>
                <w:sz w:val="16"/>
                <w:szCs w:val="16"/>
              </w:rPr>
              <w:br/>
              <w:t>c) Dokumentasjon/rapporter på gjennomførte kontroller</w:t>
            </w:r>
            <w:r w:rsidR="006320EA" w:rsidRPr="00394DB7">
              <w:rPr>
                <w:rFonts w:cstheme="minorHAnsi"/>
                <w:sz w:val="16"/>
                <w:szCs w:val="16"/>
              </w:rPr>
              <w:t>/</w:t>
            </w:r>
            <w:r w:rsidRPr="00394DB7">
              <w:rPr>
                <w:rFonts w:cstheme="minorHAnsi"/>
                <w:sz w:val="16"/>
                <w:szCs w:val="16"/>
              </w:rPr>
              <w:t>stikkprøver</w:t>
            </w:r>
            <w:r w:rsidR="006320EA" w:rsidRPr="00394DB7">
              <w:rPr>
                <w:rFonts w:cstheme="minorHAnsi"/>
                <w:sz w:val="16"/>
                <w:szCs w:val="16"/>
              </w:rPr>
              <w:t xml:space="preserve"> av påseplikten</w:t>
            </w:r>
            <w:r w:rsidRPr="00394DB7">
              <w:rPr>
                <w:rFonts w:cstheme="minorHAnsi"/>
                <w:sz w:val="16"/>
                <w:szCs w:val="16"/>
              </w:rPr>
              <w:t>.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Ved manglende dokumentasjon eller ufullstendige svar i egenrapporteringsskjemaet</w:t>
            </w:r>
            <w:r w:rsidR="00EB5CF9"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a) </w:t>
            </w:r>
            <w:r w:rsidR="009F3DA3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Kontakt l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everandør</w:t>
            </w:r>
            <w:r w:rsidR="009F3DA3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en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for å avklare eventuelle uklarheter</w:t>
            </w:r>
            <w:r w:rsidR="004F2846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og etterspør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ytterligere dokumentasjon.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b) Ved </w:t>
            </w:r>
            <w:r w:rsidR="004F2846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fortsatt mangel</w:t>
            </w:r>
            <w:r w:rsidR="000478EB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på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etterspurt dokumentasjon/redegjørelse, </w:t>
            </w:r>
            <w:r w:rsidR="000478EB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innkalles leverandøren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til et møte med </w:t>
            </w:r>
            <w:r w:rsidR="003A5F87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Rådgiver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/Seriøsitet til stede. 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="007C6076"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Forsinket innlevering av egenrapporteringsskjema</w:t>
            </w:r>
            <w:r w:rsidR="00785A33"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lastRenderedPageBreak/>
              <w:t xml:space="preserve">a) </w:t>
            </w:r>
            <w:r w:rsidR="00785A33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L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everandør</w:t>
            </w:r>
            <w:r w:rsidR="00785A33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en varsles</w:t>
            </w:r>
            <w:r w:rsidR="00271EB8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om at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forsinket innlevering vil </w:t>
            </w:r>
            <w:r w:rsidR="00271EB8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medføre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en dagbot</w:t>
            </w:r>
            <w:r w:rsidR="00E127D5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i henhold til kontraktsbestemmelsene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.</w:t>
            </w:r>
            <w:r w:rsidR="00752958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Dagboten </w:t>
            </w:r>
            <w:r w:rsidR="00752958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pålegges tidligst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5 dager etter at varsel fra </w:t>
            </w:r>
            <w:r w:rsidR="00C87B18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ANSKA KO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er sendt ut. </w:t>
            </w:r>
            <w:r w:rsidR="00633D44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Hvis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ikke annet er avtalt, </w:t>
            </w:r>
            <w:r w:rsidR="00163E16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utgjør dagboten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0,2 % av den estimerte årlige kontraktsverdien, </w:t>
            </w:r>
            <w:r w:rsidR="00163E16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med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minimum kr. </w:t>
            </w:r>
            <w:proofErr w:type="gramStart"/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1.500,-</w:t>
            </w:r>
            <w:proofErr w:type="gramEnd"/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per virkedag. 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="00F70F41"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K</w:t>
            </w:r>
            <w:r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ontroll av opplysninger i egenrapporteringsskjema</w:t>
            </w:r>
            <w:r w:rsidR="00902E79"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394DB7">
              <w:rPr>
                <w:rFonts w:cstheme="minorHAnsi"/>
                <w:sz w:val="16"/>
                <w:szCs w:val="16"/>
              </w:rPr>
              <w:br/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Kon</w:t>
            </w:r>
            <w:r w:rsidR="00DC09AB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trollen 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av opplysninger i egenrapporteringsskjema</w:t>
            </w:r>
            <w:r w:rsidR="003E53C4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>et skal gjennomføres</w:t>
            </w:r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47604"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innen </w:t>
            </w:r>
            <w:r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394DB7">
              <w:rPr>
                <w:rFonts w:eastAsia="Calibri Light" w:cstheme="minorHAnsi"/>
                <w:b/>
                <w:bCs/>
                <w:color w:val="000000" w:themeColor="text1"/>
                <w:sz w:val="16"/>
                <w:szCs w:val="16"/>
              </w:rPr>
              <w:t>mnd</w:t>
            </w:r>
            <w:proofErr w:type="spellEnd"/>
            <w:r w:rsidRPr="00394DB7">
              <w:rPr>
                <w:rFonts w:eastAsia="Calibri Light" w:cstheme="minorHAnsi"/>
                <w:color w:val="000000" w:themeColor="text1"/>
                <w:sz w:val="16"/>
                <w:szCs w:val="16"/>
              </w:rPr>
              <w:t xml:space="preserve"> etter at dette er mottatt.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157261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br/>
            </w:r>
            <w:r w:rsidR="00F70F41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For k</w:t>
            </w:r>
            <w:r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ontrakter </w:t>
            </w:r>
            <w:r w:rsidR="00FA70C2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dekket av en allmen</w:t>
            </w:r>
            <w:r w:rsidR="00856504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</w:t>
            </w:r>
            <w:r w:rsidR="00FA70C2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gjøringsfors</w:t>
            </w:r>
            <w:r w:rsidR="00856504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krift</w:t>
            </w:r>
            <w:r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B07776" w:rsidRPr="00394DB7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genrapporteringsskjemaet </w:t>
            </w:r>
            <w:r w:rsidR="00B07776"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skal </w:t>
            </w:r>
            <w:r w:rsidR="002327B4"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innhentes for alle tjeneste- og byggekontrakter som omfattes av forskriften om allmengjøring av tariffavtaler. </w:t>
            </w:r>
            <w:r w:rsidR="002327B4"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2327B4"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For a</w:t>
            </w:r>
            <w:r w:rsidRPr="00394DB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ndre kontrakter: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2327B4" w:rsidRPr="00394DB7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>genrapporteringsskjema</w:t>
            </w:r>
            <w:r w:rsidR="002327B4" w:rsidRPr="00394DB7">
              <w:rPr>
                <w:rFonts w:cstheme="minorHAnsi"/>
                <w:color w:val="000000" w:themeColor="text1"/>
                <w:sz w:val="16"/>
                <w:szCs w:val="16"/>
              </w:rPr>
              <w:t>et</w:t>
            </w:r>
            <w:r w:rsidR="006C27DD"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skal innhentes for kontrakter med høy risiko for brudd på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lønns- og arbeidsvilkår, jf. Prioriterte kontrakter/ </w:t>
            </w:r>
            <w:hyperlink r:id="rId9" w:history="1">
              <w:r w:rsidRPr="00A95A96">
                <w:rPr>
                  <w:rStyle w:val="Hyperkobling"/>
                  <w:rFonts w:cstheme="minorHAnsi"/>
                  <w:sz w:val="16"/>
                  <w:szCs w:val="16"/>
                </w:rPr>
                <w:t>Avtaleoversikt risikovurdering</w:t>
              </w:r>
            </w:hyperlink>
            <w:r w:rsidRPr="00394DB7">
              <w:rPr>
                <w:rStyle w:val="Hyperkobling"/>
                <w:rFonts w:cstheme="minorHAnsi"/>
                <w:sz w:val="16"/>
                <w:szCs w:val="16"/>
              </w:rPr>
              <w:t xml:space="preserve"> </w:t>
            </w:r>
            <w:r w:rsidRPr="00394DB7">
              <w:rPr>
                <w:rStyle w:val="Hyperkobling"/>
                <w:rFonts w:cstheme="minorHAnsi"/>
                <w:sz w:val="16"/>
                <w:szCs w:val="16"/>
              </w:rPr>
              <w:br/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>Listen oppdateres årlig av ledelsesgruppa.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br/>
              <w:t>Egenrapporteringsskjema</w:t>
            </w:r>
            <w:r w:rsidR="00693A5A" w:rsidRPr="00394DB7">
              <w:rPr>
                <w:rFonts w:cstheme="minorHAnsi"/>
                <w:color w:val="000000" w:themeColor="text1"/>
                <w:sz w:val="16"/>
                <w:szCs w:val="16"/>
              </w:rPr>
              <w:t>et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for </w:t>
            </w:r>
            <w:r w:rsidR="00693A5A" w:rsidRPr="00394DB7">
              <w:rPr>
                <w:rFonts w:cstheme="minorHAnsi"/>
                <w:color w:val="000000" w:themeColor="text1"/>
                <w:sz w:val="16"/>
                <w:szCs w:val="16"/>
              </w:rPr>
              <w:t>t</w:t>
            </w:r>
            <w:r w:rsidR="00693A5A" w:rsidRPr="00394DB7">
              <w:rPr>
                <w:rFonts w:cstheme="minorHAnsi"/>
                <w:sz w:val="16"/>
                <w:szCs w:val="16"/>
              </w:rPr>
              <w:t>jeneste</w:t>
            </w:r>
            <w:r w:rsidR="00B67401" w:rsidRPr="00394DB7">
              <w:rPr>
                <w:rFonts w:cstheme="minorHAnsi"/>
                <w:sz w:val="16"/>
                <w:szCs w:val="16"/>
              </w:rPr>
              <w:t>-</w:t>
            </w:r>
            <w:r w:rsidRPr="00394DB7">
              <w:rPr>
                <w:rFonts w:cstheme="minorHAnsi"/>
                <w:sz w:val="16"/>
                <w:szCs w:val="16"/>
              </w:rPr>
              <w:t xml:space="preserve"> og byggekontrakter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finn</w:t>
            </w:r>
            <w:r w:rsidR="00AD29D3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="00DB45F3">
              <w:rPr>
                <w:rFonts w:cstheme="minorHAnsi"/>
                <w:color w:val="000000" w:themeColor="text1"/>
                <w:sz w:val="16"/>
                <w:szCs w:val="16"/>
              </w:rPr>
              <w:t>s</w:t>
            </w:r>
            <w:r w:rsidRPr="00394DB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CF1BF2">
                <w:rPr>
                  <w:rStyle w:val="Hyperkobling"/>
                  <w:rFonts w:cstheme="minorHAnsi"/>
                  <w:sz w:val="16"/>
                  <w:szCs w:val="16"/>
                </w:rPr>
                <w:t>her:</w:t>
              </w:r>
            </w:hyperlink>
            <w:r w:rsidRPr="00394DB7">
              <w:rPr>
                <w:rStyle w:val="Hyperkobling"/>
                <w:rFonts w:cstheme="minorHAnsi"/>
                <w:sz w:val="16"/>
                <w:szCs w:val="16"/>
              </w:rPr>
              <w:br/>
            </w:r>
          </w:p>
        </w:tc>
      </w:tr>
      <w:tr w:rsidR="002E0D42" w14:paraId="52215460" w14:textId="77777777" w:rsidTr="0001629A">
        <w:trPr>
          <w:trHeight w:val="327"/>
        </w:trPr>
        <w:tc>
          <w:tcPr>
            <w:tcW w:w="425" w:type="dxa"/>
            <w:shd w:val="clear" w:color="auto" w:fill="EAF6FA" w:themeFill="accent5" w:themeFillTint="33"/>
          </w:tcPr>
          <w:p w14:paraId="577B5F94" w14:textId="3C7CD134" w:rsidR="002E0D42" w:rsidRPr="00774F51" w:rsidRDefault="004E6D2C" w:rsidP="00C62291">
            <w:pPr>
              <w:pStyle w:val="Brdtekst"/>
              <w:rPr>
                <w:rFonts w:cstheme="minorHAnsi"/>
                <w:b/>
                <w:bCs/>
              </w:rPr>
            </w:pPr>
            <w:r w:rsidRPr="00774F51"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330E9971" w14:textId="456EBAE8" w:rsidR="002E0D42" w:rsidRPr="00774F51" w:rsidRDefault="004E6D2C" w:rsidP="68757D85">
            <w:pPr>
              <w:rPr>
                <w:rFonts w:cstheme="minorHAnsi"/>
                <w:sz w:val="16"/>
                <w:szCs w:val="16"/>
              </w:rPr>
            </w:pPr>
            <w:r w:rsidRPr="00FF1F0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Ved oppstart </w:t>
            </w:r>
            <w:r w:rsidRPr="00774F5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av arbeidet på kontrakt  </w:t>
            </w:r>
          </w:p>
        </w:tc>
      </w:tr>
      <w:tr w:rsidR="00FF1F0A" w14:paraId="7A8EAB40" w14:textId="77777777" w:rsidTr="0001629A">
        <w:trPr>
          <w:trHeight w:val="416"/>
        </w:trPr>
        <w:tc>
          <w:tcPr>
            <w:tcW w:w="425" w:type="dxa"/>
          </w:tcPr>
          <w:p w14:paraId="3728AB20" w14:textId="77777777" w:rsidR="00FF1F0A" w:rsidRPr="00774F51" w:rsidRDefault="00FF1F0A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3CB3E8FF" w14:textId="7965691D" w:rsidR="006573A2" w:rsidRPr="006573A2" w:rsidRDefault="009C087A" w:rsidP="00B21E5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2.1 </w:t>
            </w:r>
            <w:r w:rsidR="00BA29EC" w:rsidRPr="00774F5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Risikovurdering </w:t>
            </w:r>
            <w:r w:rsidR="00946D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/ Første </w:t>
            </w:r>
            <w:r w:rsidR="005A2E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trinn</w:t>
            </w:r>
            <w:r w:rsidR="000B017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av kontrollplikten</w:t>
            </w:r>
          </w:p>
          <w:p w14:paraId="6DDCB705" w14:textId="166BB077" w:rsidR="00C34008" w:rsidRPr="00C34008" w:rsidRDefault="006F6AD4" w:rsidP="003A563E">
            <w:pPr>
              <w:pStyle w:val="Listeavsnitt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Det skal gjennomføres en risikovurdering av alle kontrakter som omfattes av forskriften. </w:t>
            </w:r>
            <w:r w:rsidRPr="006573A2">
              <w:rPr>
                <w:rFonts w:cstheme="minorHAnsi"/>
                <w:sz w:val="16"/>
                <w:szCs w:val="16"/>
              </w:rPr>
              <w:t xml:space="preserve">Risikovurderingen skal gjennomføres ved oppstart av nye kontrakter/leverandører og </w:t>
            </w:r>
            <w:r w:rsidR="00655A89">
              <w:rPr>
                <w:rFonts w:cstheme="minorHAnsi"/>
                <w:sz w:val="16"/>
                <w:szCs w:val="16"/>
              </w:rPr>
              <w:t xml:space="preserve">ved behov </w:t>
            </w:r>
            <w:r w:rsidR="00622E82">
              <w:rPr>
                <w:rFonts w:cstheme="minorHAnsi"/>
                <w:sz w:val="16"/>
                <w:szCs w:val="16"/>
              </w:rPr>
              <w:t xml:space="preserve">i </w:t>
            </w:r>
            <w:r w:rsidRPr="006573A2">
              <w:rPr>
                <w:rFonts w:cstheme="minorHAnsi"/>
                <w:sz w:val="16"/>
                <w:szCs w:val="16"/>
              </w:rPr>
              <w:t>kontraktsperioden. Kontrollnivå</w:t>
            </w:r>
            <w:r w:rsidR="000D2C1F">
              <w:rPr>
                <w:rFonts w:cstheme="minorHAnsi"/>
                <w:sz w:val="16"/>
                <w:szCs w:val="16"/>
              </w:rPr>
              <w:t>et</w:t>
            </w:r>
            <w:r w:rsidRPr="006573A2">
              <w:rPr>
                <w:rFonts w:cstheme="minorHAnsi"/>
                <w:sz w:val="16"/>
                <w:szCs w:val="16"/>
              </w:rPr>
              <w:t xml:space="preserve"> fastsettes </w:t>
            </w:r>
            <w:r w:rsidR="00003A1F">
              <w:rPr>
                <w:rFonts w:cstheme="minorHAnsi"/>
                <w:sz w:val="16"/>
                <w:szCs w:val="16"/>
              </w:rPr>
              <w:t>basert på</w:t>
            </w:r>
            <w:r w:rsidRPr="006573A2">
              <w:rPr>
                <w:rFonts w:cstheme="minorHAnsi"/>
                <w:sz w:val="16"/>
                <w:szCs w:val="16"/>
              </w:rPr>
              <w:t xml:space="preserve"> risikovurdering</w:t>
            </w:r>
            <w:r w:rsidR="00680044">
              <w:rPr>
                <w:rFonts w:cstheme="minorHAnsi"/>
                <w:sz w:val="16"/>
                <w:szCs w:val="16"/>
              </w:rPr>
              <w:t>en</w:t>
            </w:r>
            <w:r w:rsidRPr="006573A2">
              <w:rPr>
                <w:rFonts w:cstheme="minorHAnsi"/>
                <w:sz w:val="16"/>
                <w:szCs w:val="16"/>
              </w:rPr>
              <w:t xml:space="preserve"> av svarene i egenrapporteringsskjemaet.</w:t>
            </w:r>
            <w:r w:rsidR="008A320F">
              <w:rPr>
                <w:rFonts w:cstheme="minorHAnsi"/>
                <w:sz w:val="16"/>
                <w:szCs w:val="16"/>
              </w:rPr>
              <w:br/>
            </w:r>
          </w:p>
          <w:p w14:paraId="2A1B6094" w14:textId="01D1E72F" w:rsidR="00B21E5A" w:rsidRPr="00C34008" w:rsidRDefault="00B21E5A" w:rsidP="003A563E">
            <w:pPr>
              <w:pStyle w:val="Listeavsnitt"/>
              <w:rPr>
                <w:rFonts w:cstheme="minorHAnsi"/>
              </w:rPr>
            </w:pPr>
            <w:r w:rsidRPr="00C34008">
              <w:rPr>
                <w:rFonts w:cstheme="minorHAnsi"/>
                <w:sz w:val="16"/>
                <w:szCs w:val="16"/>
              </w:rPr>
              <w:t>Ved oppstart skal risikovurderingen basere</w:t>
            </w:r>
            <w:r w:rsidR="003A563E">
              <w:rPr>
                <w:rFonts w:cstheme="minorHAnsi"/>
                <w:sz w:val="16"/>
                <w:szCs w:val="16"/>
              </w:rPr>
              <w:t>s</w:t>
            </w:r>
            <w:r w:rsidRPr="00C34008">
              <w:rPr>
                <w:rFonts w:cstheme="minorHAnsi"/>
                <w:sz w:val="16"/>
                <w:szCs w:val="16"/>
              </w:rPr>
              <w:t xml:space="preserve"> på:</w:t>
            </w:r>
          </w:p>
          <w:p w14:paraId="7754DA1D" w14:textId="0D04FF9F" w:rsidR="00B21E5A" w:rsidRPr="00774F51" w:rsidRDefault="00B21E5A" w:rsidP="00B21E5A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774F51">
              <w:rPr>
                <w:rFonts w:cstheme="minorHAnsi"/>
                <w:sz w:val="16"/>
                <w:szCs w:val="16"/>
              </w:rPr>
              <w:t xml:space="preserve">Svar fra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774F51">
              <w:rPr>
                <w:rFonts w:cstheme="minorHAnsi"/>
                <w:sz w:val="16"/>
                <w:szCs w:val="16"/>
              </w:rPr>
              <w:t>genrapporteringsskjema</w:t>
            </w:r>
          </w:p>
          <w:p w14:paraId="22BBBB6A" w14:textId="77777777" w:rsidR="00E30438" w:rsidRDefault="00B21E5A" w:rsidP="00E30438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774F51">
              <w:rPr>
                <w:rFonts w:cstheme="minorHAnsi"/>
                <w:sz w:val="16"/>
                <w:szCs w:val="16"/>
              </w:rPr>
              <w:t>Dokumenterte erfaringer med leverandøren (OBS-liste og leverandørevalueringer)</w:t>
            </w:r>
          </w:p>
          <w:p w14:paraId="1BB0BEB3" w14:textId="77777777" w:rsidR="00E30438" w:rsidRDefault="00E30438" w:rsidP="00E30438">
            <w:pPr>
              <w:pStyle w:val="Listeavsnitt"/>
              <w:rPr>
                <w:rFonts w:cstheme="minorHAnsi"/>
                <w:sz w:val="16"/>
                <w:szCs w:val="16"/>
              </w:rPr>
            </w:pPr>
          </w:p>
          <w:p w14:paraId="322A269B" w14:textId="6EEE2114" w:rsidR="00B21E5A" w:rsidRPr="00E30438" w:rsidRDefault="00B21E5A" w:rsidP="003012AC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E30438">
              <w:rPr>
                <w:rFonts w:cstheme="minorHAnsi"/>
                <w:sz w:val="16"/>
                <w:szCs w:val="16"/>
              </w:rPr>
              <w:t>Underveis i kontraktsperioden skal risikovurderingen basere</w:t>
            </w:r>
            <w:r w:rsidR="003012AC">
              <w:rPr>
                <w:rFonts w:cstheme="minorHAnsi"/>
                <w:sz w:val="16"/>
                <w:szCs w:val="16"/>
              </w:rPr>
              <w:t>s</w:t>
            </w:r>
            <w:r w:rsidRPr="00E30438">
              <w:rPr>
                <w:rFonts w:cstheme="minorHAnsi"/>
                <w:sz w:val="16"/>
                <w:szCs w:val="16"/>
              </w:rPr>
              <w:t xml:space="preserve"> på:</w:t>
            </w:r>
          </w:p>
          <w:p w14:paraId="1617D437" w14:textId="77777777" w:rsidR="00B21E5A" w:rsidRPr="00774F51" w:rsidRDefault="00B21E5A" w:rsidP="00B21E5A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 w:rsidRPr="00774F51">
              <w:rPr>
                <w:rFonts w:cstheme="minorHAnsi"/>
                <w:sz w:val="16"/>
                <w:szCs w:val="16"/>
              </w:rPr>
              <w:t>Flere og hyppige klager på kvaliteten på utført arbeid</w:t>
            </w:r>
          </w:p>
          <w:p w14:paraId="2B34F588" w14:textId="77777777" w:rsidR="00B21E5A" w:rsidRPr="00774F51" w:rsidRDefault="00B21E5A" w:rsidP="00B21E5A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 w:rsidRPr="00774F51">
              <w:rPr>
                <w:rFonts w:cstheme="minorHAnsi"/>
                <w:sz w:val="16"/>
                <w:szCs w:val="16"/>
              </w:rPr>
              <w:t>Hyppige skifter av personell eller kontaktpersoner</w:t>
            </w:r>
          </w:p>
          <w:p w14:paraId="29BC3B0C" w14:textId="12D10BC1" w:rsidR="00B21E5A" w:rsidRPr="00774F51" w:rsidRDefault="00743C79" w:rsidP="00B21E5A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Avvik i</w:t>
            </w:r>
            <w:r w:rsidR="00B21E5A" w:rsidRPr="00774F51">
              <w:rPr>
                <w:rFonts w:cstheme="minorHAnsi"/>
                <w:sz w:val="16"/>
                <w:szCs w:val="16"/>
              </w:rPr>
              <w:t xml:space="preserve"> utfør</w:t>
            </w:r>
            <w:r>
              <w:rPr>
                <w:rFonts w:cstheme="minorHAnsi"/>
                <w:sz w:val="16"/>
                <w:szCs w:val="16"/>
              </w:rPr>
              <w:t>t</w:t>
            </w:r>
            <w:r w:rsidR="00B21E5A" w:rsidRPr="00774F51">
              <w:rPr>
                <w:rFonts w:cstheme="minorHAnsi"/>
                <w:sz w:val="16"/>
                <w:szCs w:val="16"/>
              </w:rPr>
              <w:t xml:space="preserve"> </w:t>
            </w:r>
            <w:r w:rsidR="009D26C2">
              <w:rPr>
                <w:rFonts w:cstheme="minorHAnsi"/>
                <w:sz w:val="16"/>
                <w:szCs w:val="16"/>
              </w:rPr>
              <w:t>arbeids</w:t>
            </w:r>
            <w:r w:rsidR="00B21E5A" w:rsidRPr="00774F51">
              <w:rPr>
                <w:rFonts w:cstheme="minorHAnsi"/>
                <w:sz w:val="16"/>
                <w:szCs w:val="16"/>
              </w:rPr>
              <w:t>tidspunkt</w:t>
            </w:r>
          </w:p>
          <w:p w14:paraId="353210A1" w14:textId="39919692" w:rsidR="00B21E5A" w:rsidRPr="00774F51" w:rsidRDefault="009D26C2" w:rsidP="00B21E5A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Endringer i f</w:t>
            </w:r>
            <w:r w:rsidR="00B21E5A" w:rsidRPr="00774F51">
              <w:rPr>
                <w:rFonts w:cstheme="minorHAnsi"/>
                <w:sz w:val="16"/>
                <w:szCs w:val="16"/>
              </w:rPr>
              <w:t>irmaet</w:t>
            </w:r>
            <w:r>
              <w:rPr>
                <w:rFonts w:cstheme="minorHAnsi"/>
                <w:sz w:val="16"/>
                <w:szCs w:val="16"/>
              </w:rPr>
              <w:t xml:space="preserve">s </w:t>
            </w:r>
            <w:r w:rsidR="00B21E5A" w:rsidRPr="00774F51">
              <w:rPr>
                <w:rFonts w:cstheme="minorHAnsi"/>
                <w:sz w:val="16"/>
                <w:szCs w:val="16"/>
              </w:rPr>
              <w:t>navn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21E5A" w:rsidRPr="00774F51">
              <w:rPr>
                <w:rFonts w:cstheme="minorHAnsi"/>
                <w:sz w:val="16"/>
                <w:szCs w:val="16"/>
              </w:rPr>
              <w:t>eller</w:t>
            </w:r>
            <w:r>
              <w:rPr>
                <w:rFonts w:cstheme="minorHAnsi"/>
                <w:sz w:val="16"/>
                <w:szCs w:val="16"/>
              </w:rPr>
              <w:t xml:space="preserve"> org.nr</w:t>
            </w:r>
          </w:p>
          <w:p w14:paraId="0A378EE6" w14:textId="77777777" w:rsidR="00E30438" w:rsidRDefault="00B21E5A" w:rsidP="00B21E5A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 w:rsidRPr="00774F51">
              <w:rPr>
                <w:rFonts w:cstheme="minorHAnsi"/>
                <w:sz w:val="16"/>
                <w:szCs w:val="16"/>
              </w:rPr>
              <w:t>Medieoppmerksomhet om leverandørens forhold</w:t>
            </w:r>
            <w:r w:rsidRPr="00774F51">
              <w:rPr>
                <w:rFonts w:cstheme="minorHAnsi"/>
                <w:sz w:val="16"/>
                <w:szCs w:val="16"/>
              </w:rPr>
              <w:br/>
              <w:t xml:space="preserve"> </w:t>
            </w:r>
          </w:p>
          <w:p w14:paraId="77468926" w14:textId="5580BD4B" w:rsidR="00BA29EC" w:rsidRPr="00A94720" w:rsidRDefault="00237065" w:rsidP="00237065">
            <w:pPr>
              <w:pStyle w:val="Listeavsnitt"/>
              <w:rPr>
                <w:rStyle w:val="Hyperkobling"/>
                <w:rFonts w:cstheme="minorHAnsi"/>
                <w:color w:val="auto"/>
                <w:sz w:val="16"/>
                <w:szCs w:val="16"/>
                <w:u w:val="none"/>
              </w:rPr>
            </w:pPr>
            <w:r>
              <w:rPr>
                <w:rFonts w:cstheme="minorHAnsi"/>
                <w:sz w:val="16"/>
                <w:szCs w:val="16"/>
              </w:rPr>
              <w:t>For r</w:t>
            </w:r>
            <w:r w:rsidR="00887D8E">
              <w:rPr>
                <w:rFonts w:cstheme="minorHAnsi"/>
                <w:sz w:val="16"/>
                <w:szCs w:val="16"/>
              </w:rPr>
              <w:t xml:space="preserve">isikovurderingen </w:t>
            </w:r>
            <w:r w:rsidR="00887D8E" w:rsidRPr="00902553">
              <w:rPr>
                <w:rFonts w:cstheme="minorHAnsi"/>
                <w:b/>
                <w:bCs/>
                <w:sz w:val="16"/>
                <w:szCs w:val="16"/>
              </w:rPr>
              <w:t>«Høy»</w:t>
            </w:r>
            <w:r w:rsidR="00325806" w:rsidRPr="00902553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D8782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gjennomgang av </w:t>
            </w:r>
            <w:r w:rsidR="00D87825">
              <w:rPr>
                <w:rFonts w:cstheme="minorHAnsi"/>
                <w:sz w:val="16"/>
                <w:szCs w:val="16"/>
              </w:rPr>
              <w:t>dokumentasjon for</w:t>
            </w:r>
            <w:r w:rsidR="00325806">
              <w:rPr>
                <w:rFonts w:cstheme="minorHAnsi"/>
                <w:sz w:val="16"/>
                <w:szCs w:val="16"/>
              </w:rPr>
              <w:t xml:space="preserve"> mins</w:t>
            </w:r>
            <w:r w:rsidR="00D87825">
              <w:rPr>
                <w:rFonts w:cstheme="minorHAnsi"/>
                <w:sz w:val="16"/>
                <w:szCs w:val="16"/>
              </w:rPr>
              <w:t>t</w:t>
            </w:r>
            <w:r w:rsidR="00325806">
              <w:rPr>
                <w:rFonts w:cstheme="minorHAnsi"/>
                <w:sz w:val="16"/>
                <w:szCs w:val="16"/>
              </w:rPr>
              <w:t xml:space="preserve"> 3-4 arbeidstakere</w:t>
            </w:r>
            <w:r w:rsidR="00F57565">
              <w:rPr>
                <w:rFonts w:cstheme="minorHAnsi"/>
                <w:sz w:val="16"/>
                <w:szCs w:val="16"/>
              </w:rPr>
              <w:t xml:space="preserve"> over en </w:t>
            </w:r>
            <w:r w:rsidR="00325806">
              <w:rPr>
                <w:rFonts w:cstheme="minorHAnsi"/>
                <w:sz w:val="16"/>
                <w:szCs w:val="16"/>
              </w:rPr>
              <w:t>periode</w:t>
            </w:r>
            <w:r w:rsidR="00F57565">
              <w:rPr>
                <w:rFonts w:cstheme="minorHAnsi"/>
                <w:sz w:val="16"/>
                <w:szCs w:val="16"/>
              </w:rPr>
              <w:t xml:space="preserve"> på </w:t>
            </w:r>
            <w:r w:rsidR="00FB1D3F">
              <w:rPr>
                <w:rFonts w:cstheme="minorHAnsi"/>
                <w:sz w:val="16"/>
                <w:szCs w:val="16"/>
              </w:rPr>
              <w:t>3 mnd.</w:t>
            </w:r>
            <w:r w:rsidR="00FB1D3F">
              <w:rPr>
                <w:rFonts w:cstheme="minorHAnsi"/>
                <w:sz w:val="16"/>
                <w:szCs w:val="16"/>
              </w:rPr>
              <w:br/>
            </w:r>
            <w:r w:rsidR="00287B01">
              <w:rPr>
                <w:rFonts w:cstheme="minorHAnsi"/>
                <w:sz w:val="16"/>
                <w:szCs w:val="16"/>
              </w:rPr>
              <w:t>For r</w:t>
            </w:r>
            <w:r w:rsidR="00FB1D3F">
              <w:rPr>
                <w:rFonts w:cstheme="minorHAnsi"/>
                <w:sz w:val="16"/>
                <w:szCs w:val="16"/>
              </w:rPr>
              <w:t>isikovurderingen «</w:t>
            </w:r>
            <w:r w:rsidR="00FB1D3F" w:rsidRPr="00902553">
              <w:rPr>
                <w:rFonts w:cstheme="minorHAnsi"/>
                <w:b/>
                <w:bCs/>
                <w:sz w:val="16"/>
                <w:szCs w:val="16"/>
              </w:rPr>
              <w:t>Middels»:</w:t>
            </w:r>
            <w:r w:rsidR="00FB1D3F">
              <w:rPr>
                <w:rFonts w:cstheme="minorHAnsi"/>
                <w:sz w:val="16"/>
                <w:szCs w:val="16"/>
              </w:rPr>
              <w:t xml:space="preserve"> </w:t>
            </w:r>
            <w:r w:rsidR="0024605D">
              <w:rPr>
                <w:rFonts w:cstheme="minorHAnsi"/>
                <w:sz w:val="16"/>
                <w:szCs w:val="16"/>
              </w:rPr>
              <w:t>stikkprøvekontroll</w:t>
            </w:r>
            <w:r w:rsidR="00BE2D18">
              <w:rPr>
                <w:rFonts w:cstheme="minorHAnsi"/>
                <w:sz w:val="16"/>
                <w:szCs w:val="16"/>
              </w:rPr>
              <w:t xml:space="preserve"> av </w:t>
            </w:r>
            <w:r w:rsidR="00617A81">
              <w:rPr>
                <w:rFonts w:cstheme="minorHAnsi"/>
                <w:sz w:val="16"/>
                <w:szCs w:val="16"/>
              </w:rPr>
              <w:t>minst 2-3 arbeidstakere</w:t>
            </w:r>
            <w:r w:rsidR="00BE2D18">
              <w:rPr>
                <w:rFonts w:cstheme="minorHAnsi"/>
                <w:sz w:val="16"/>
                <w:szCs w:val="16"/>
              </w:rPr>
              <w:t xml:space="preserve"> over en</w:t>
            </w:r>
            <w:r w:rsidR="00617A81">
              <w:rPr>
                <w:rFonts w:cstheme="minorHAnsi"/>
                <w:sz w:val="16"/>
                <w:szCs w:val="16"/>
              </w:rPr>
              <w:t xml:space="preserve"> periode</w:t>
            </w:r>
            <w:r w:rsidR="007A43D5">
              <w:rPr>
                <w:rFonts w:cstheme="minorHAnsi"/>
                <w:sz w:val="16"/>
                <w:szCs w:val="16"/>
              </w:rPr>
              <w:t xml:space="preserve"> på </w:t>
            </w:r>
            <w:r w:rsidR="00617A81">
              <w:rPr>
                <w:rFonts w:cstheme="minorHAnsi"/>
                <w:sz w:val="16"/>
                <w:szCs w:val="16"/>
              </w:rPr>
              <w:t xml:space="preserve">1 mnd. </w:t>
            </w:r>
            <w:r w:rsidR="00DC0FBA">
              <w:rPr>
                <w:rFonts w:cstheme="minorHAnsi"/>
                <w:sz w:val="16"/>
                <w:szCs w:val="16"/>
              </w:rPr>
              <w:t>Det kan</w:t>
            </w:r>
            <w:r w:rsidR="00E048BD">
              <w:rPr>
                <w:rFonts w:cstheme="minorHAnsi"/>
                <w:sz w:val="16"/>
                <w:szCs w:val="16"/>
              </w:rPr>
              <w:t xml:space="preserve"> </w:t>
            </w:r>
            <w:r w:rsidR="009D35E9">
              <w:rPr>
                <w:rFonts w:cstheme="minorHAnsi"/>
                <w:sz w:val="16"/>
                <w:szCs w:val="16"/>
              </w:rPr>
              <w:t xml:space="preserve">velges </w:t>
            </w:r>
            <w:r w:rsidR="00DC0FBA">
              <w:rPr>
                <w:rFonts w:cstheme="minorHAnsi"/>
                <w:sz w:val="16"/>
                <w:szCs w:val="16"/>
              </w:rPr>
              <w:t xml:space="preserve">spesifikke </w:t>
            </w:r>
            <w:r w:rsidR="009D35E9">
              <w:rPr>
                <w:rFonts w:cstheme="minorHAnsi"/>
                <w:sz w:val="16"/>
                <w:szCs w:val="16"/>
              </w:rPr>
              <w:t>områder som peker seg ut i risikovurderingen</w:t>
            </w:r>
            <w:r w:rsidR="00DC0FBA">
              <w:rPr>
                <w:rFonts w:cstheme="minorHAnsi"/>
                <w:sz w:val="16"/>
                <w:szCs w:val="16"/>
              </w:rPr>
              <w:t xml:space="preserve">, for eksempel </w:t>
            </w:r>
            <w:r w:rsidR="00902553">
              <w:rPr>
                <w:rFonts w:cstheme="minorHAnsi"/>
                <w:sz w:val="16"/>
                <w:szCs w:val="16"/>
              </w:rPr>
              <w:t>overtid</w:t>
            </w:r>
            <w:r w:rsidR="00A070E6">
              <w:rPr>
                <w:rFonts w:cstheme="minorHAnsi"/>
                <w:sz w:val="16"/>
                <w:szCs w:val="16"/>
              </w:rPr>
              <w:t xml:space="preserve"> eller </w:t>
            </w:r>
            <w:r w:rsidR="007649A2">
              <w:rPr>
                <w:rFonts w:cstheme="minorHAnsi"/>
                <w:sz w:val="16"/>
                <w:szCs w:val="16"/>
              </w:rPr>
              <w:t>bruk av underleverandører osv</w:t>
            </w:r>
            <w:r w:rsidR="009D35E9">
              <w:rPr>
                <w:rFonts w:cstheme="minorHAnsi"/>
                <w:sz w:val="16"/>
                <w:szCs w:val="16"/>
              </w:rPr>
              <w:t>.</w:t>
            </w:r>
            <w:r w:rsidR="00902553">
              <w:rPr>
                <w:rFonts w:cstheme="minorHAnsi"/>
                <w:sz w:val="16"/>
                <w:szCs w:val="16"/>
              </w:rPr>
              <w:br/>
            </w:r>
            <w:r w:rsidR="00887D8E">
              <w:rPr>
                <w:rFonts w:cstheme="minorHAnsi"/>
                <w:sz w:val="16"/>
                <w:szCs w:val="16"/>
              </w:rPr>
              <w:br/>
            </w:r>
            <w:r w:rsidR="00B21E5A" w:rsidRPr="00A94720">
              <w:rPr>
                <w:rFonts w:cstheme="minorHAnsi"/>
                <w:sz w:val="16"/>
                <w:szCs w:val="16"/>
              </w:rPr>
              <w:t>Skjemaet for</w:t>
            </w:r>
            <w:r w:rsidR="00A411E2">
              <w:rPr>
                <w:rFonts w:cstheme="minorHAnsi"/>
                <w:sz w:val="16"/>
                <w:szCs w:val="16"/>
              </w:rPr>
              <w:t xml:space="preserve"> </w:t>
            </w:r>
            <w:r w:rsidR="00B21E5A" w:rsidRPr="00A94720">
              <w:rPr>
                <w:rFonts w:cstheme="minorHAnsi"/>
                <w:sz w:val="16"/>
                <w:szCs w:val="16"/>
              </w:rPr>
              <w:t>utføre</w:t>
            </w:r>
            <w:r w:rsidR="00A411E2">
              <w:rPr>
                <w:rFonts w:cstheme="minorHAnsi"/>
                <w:sz w:val="16"/>
                <w:szCs w:val="16"/>
              </w:rPr>
              <w:t>lse av</w:t>
            </w:r>
            <w:r w:rsidR="00B21E5A" w:rsidRPr="00A94720">
              <w:rPr>
                <w:rFonts w:cstheme="minorHAnsi"/>
                <w:sz w:val="16"/>
                <w:szCs w:val="16"/>
              </w:rPr>
              <w:t xml:space="preserve"> risikovurdering av en kontrakt finne</w:t>
            </w:r>
            <w:r w:rsidR="00B00724">
              <w:rPr>
                <w:rFonts w:cstheme="minorHAnsi"/>
                <w:sz w:val="16"/>
                <w:szCs w:val="16"/>
              </w:rPr>
              <w:t>s</w:t>
            </w:r>
            <w:r w:rsidR="00B21E5A" w:rsidRPr="00A94720">
              <w:rPr>
                <w:rFonts w:cstheme="minorHAnsi"/>
                <w:sz w:val="16"/>
                <w:szCs w:val="16"/>
              </w:rPr>
              <w:t xml:space="preserve"> </w:t>
            </w:r>
            <w:hyperlink r:id="rId11" w:history="1">
              <w:r w:rsidR="00B21E5A" w:rsidRPr="00A94720">
                <w:rPr>
                  <w:rStyle w:val="Hyperkobling"/>
                  <w:rFonts w:cstheme="minorHAnsi"/>
                  <w:sz w:val="16"/>
                  <w:szCs w:val="16"/>
                </w:rPr>
                <w:t>her:</w:t>
              </w:r>
            </w:hyperlink>
          </w:p>
          <w:p w14:paraId="6A4391AE" w14:textId="5441F193" w:rsidR="000D76D2" w:rsidRDefault="000D76D2" w:rsidP="00B21E5A">
            <w:pPr>
              <w:rPr>
                <w:rFonts w:cstheme="minorHAnsi"/>
              </w:rPr>
            </w:pPr>
          </w:p>
          <w:p w14:paraId="00198E34" w14:textId="77777777" w:rsidR="00AB5CDC" w:rsidRDefault="009F014D" w:rsidP="00AB5CDC">
            <w:pPr>
              <w:pStyle w:val="Listeavsnitt"/>
              <w:numPr>
                <w:ilvl w:val="1"/>
                <w:numId w:val="33"/>
              </w:num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B5C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Oppstartsmøte med hovedleverandør</w:t>
            </w:r>
          </w:p>
          <w:p w14:paraId="7527758C" w14:textId="70E0102E" w:rsidR="00D50F69" w:rsidRPr="00D50F69" w:rsidRDefault="00722C9B" w:rsidP="00D25B5E">
            <w:pPr>
              <w:pStyle w:val="Listeavsnitt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Presenter plan</w:t>
            </w:r>
            <w:r w:rsidR="00E06151">
              <w:rPr>
                <w:rFonts w:cstheme="minorHAnsi"/>
                <w:sz w:val="16"/>
                <w:szCs w:val="16"/>
              </w:rPr>
              <w:t>en</w:t>
            </w:r>
            <w:r>
              <w:rPr>
                <w:rFonts w:cstheme="minorHAnsi"/>
                <w:sz w:val="16"/>
                <w:szCs w:val="16"/>
              </w:rPr>
              <w:t xml:space="preserve"> for oppfølging og kontroll av seriøsitetsbestemmelse</w:t>
            </w:r>
            <w:r w:rsidR="003F6561">
              <w:rPr>
                <w:rFonts w:cstheme="minorHAnsi"/>
                <w:sz w:val="16"/>
                <w:szCs w:val="16"/>
              </w:rPr>
              <w:t>ne</w:t>
            </w:r>
            <w:r w:rsidR="00D50F69">
              <w:rPr>
                <w:rFonts w:cstheme="minorHAnsi"/>
                <w:sz w:val="16"/>
                <w:szCs w:val="16"/>
              </w:rPr>
              <w:t>.</w:t>
            </w:r>
            <w:r w:rsidR="00053E81">
              <w:rPr>
                <w:rFonts w:cstheme="minorHAnsi"/>
                <w:sz w:val="16"/>
                <w:szCs w:val="16"/>
              </w:rPr>
              <w:t xml:space="preserve"> </w:t>
            </w:r>
            <w:r w:rsidR="00084D71">
              <w:rPr>
                <w:rFonts w:cstheme="minorHAnsi"/>
                <w:sz w:val="16"/>
                <w:szCs w:val="16"/>
              </w:rPr>
              <w:br/>
            </w:r>
            <w:r w:rsidR="00131723">
              <w:rPr>
                <w:rFonts w:cstheme="minorHAnsi"/>
                <w:sz w:val="16"/>
                <w:szCs w:val="16"/>
              </w:rPr>
              <w:t>Husk</w:t>
            </w:r>
            <w:r w:rsidR="00B62ECF">
              <w:rPr>
                <w:rFonts w:cstheme="minorHAnsi"/>
                <w:sz w:val="16"/>
                <w:szCs w:val="16"/>
              </w:rPr>
              <w:t xml:space="preserve">: </w:t>
            </w:r>
            <w:r w:rsidR="003347E7">
              <w:rPr>
                <w:rFonts w:cstheme="minorHAnsi"/>
                <w:sz w:val="16"/>
                <w:szCs w:val="16"/>
              </w:rPr>
              <w:t>Det er forskjelle</w:t>
            </w:r>
            <w:r w:rsidR="00304D71">
              <w:rPr>
                <w:rFonts w:cstheme="minorHAnsi"/>
                <w:sz w:val="16"/>
                <w:szCs w:val="16"/>
              </w:rPr>
              <w:t>r</w:t>
            </w:r>
            <w:r w:rsidR="003347E7">
              <w:rPr>
                <w:rFonts w:cstheme="minorHAnsi"/>
                <w:sz w:val="16"/>
                <w:szCs w:val="16"/>
              </w:rPr>
              <w:t xml:space="preserve"> mellom kravene </w:t>
            </w:r>
            <w:r w:rsidR="00B62ECF">
              <w:rPr>
                <w:rFonts w:cstheme="minorHAnsi"/>
                <w:sz w:val="16"/>
                <w:szCs w:val="16"/>
              </w:rPr>
              <w:t xml:space="preserve">i Norges-modellen </w:t>
            </w:r>
            <w:r w:rsidR="003347E7">
              <w:rPr>
                <w:rFonts w:cstheme="minorHAnsi"/>
                <w:sz w:val="16"/>
                <w:szCs w:val="16"/>
              </w:rPr>
              <w:t>og</w:t>
            </w:r>
            <w:r w:rsidR="00B62ECF">
              <w:rPr>
                <w:rFonts w:cstheme="minorHAnsi"/>
                <w:sz w:val="16"/>
                <w:szCs w:val="16"/>
              </w:rPr>
              <w:t xml:space="preserve"> andre modeller.</w:t>
            </w:r>
            <w:r w:rsidR="00A2755F">
              <w:rPr>
                <w:rFonts w:cstheme="minorHAnsi"/>
                <w:sz w:val="16"/>
                <w:szCs w:val="16"/>
              </w:rPr>
              <w:br/>
            </w:r>
            <w:r w:rsidR="00A75375">
              <w:rPr>
                <w:rFonts w:cstheme="minorHAnsi"/>
                <w:sz w:val="16"/>
                <w:szCs w:val="16"/>
              </w:rPr>
              <w:br/>
            </w:r>
            <w:r w:rsidR="00084D71">
              <w:rPr>
                <w:rFonts w:cstheme="minorHAnsi"/>
                <w:sz w:val="16"/>
                <w:szCs w:val="16"/>
              </w:rPr>
              <w:t xml:space="preserve">For </w:t>
            </w:r>
            <w:r w:rsidR="00990C01">
              <w:rPr>
                <w:rFonts w:cstheme="minorHAnsi"/>
                <w:sz w:val="16"/>
                <w:szCs w:val="16"/>
              </w:rPr>
              <w:t>a</w:t>
            </w:r>
            <w:r w:rsidR="00FC3664">
              <w:rPr>
                <w:rFonts w:cstheme="minorHAnsi"/>
                <w:sz w:val="16"/>
                <w:szCs w:val="16"/>
              </w:rPr>
              <w:t>vtaler som omfatte</w:t>
            </w:r>
            <w:r w:rsidR="00990C01">
              <w:rPr>
                <w:rFonts w:cstheme="minorHAnsi"/>
                <w:sz w:val="16"/>
                <w:szCs w:val="16"/>
              </w:rPr>
              <w:t>s</w:t>
            </w:r>
            <w:r w:rsidR="00FC3664">
              <w:rPr>
                <w:rFonts w:cstheme="minorHAnsi"/>
                <w:sz w:val="16"/>
                <w:szCs w:val="16"/>
              </w:rPr>
              <w:t xml:space="preserve"> av </w:t>
            </w:r>
            <w:r w:rsidR="00A75375">
              <w:rPr>
                <w:rFonts w:cstheme="minorHAnsi"/>
                <w:sz w:val="16"/>
                <w:szCs w:val="16"/>
              </w:rPr>
              <w:t>allmengjøringsforskrifter</w:t>
            </w:r>
            <w:r w:rsidR="00990C01">
              <w:rPr>
                <w:rFonts w:cstheme="minorHAnsi"/>
                <w:sz w:val="16"/>
                <w:szCs w:val="16"/>
              </w:rPr>
              <w:t>, må det p</w:t>
            </w:r>
            <w:r w:rsidR="00053E81" w:rsidRPr="00774F51">
              <w:rPr>
                <w:rFonts w:cstheme="minorHAnsi"/>
                <w:sz w:val="16"/>
                <w:szCs w:val="16"/>
              </w:rPr>
              <w:t>oengter</w:t>
            </w:r>
            <w:r w:rsidR="00990C01">
              <w:rPr>
                <w:rFonts w:cstheme="minorHAnsi"/>
                <w:sz w:val="16"/>
                <w:szCs w:val="16"/>
              </w:rPr>
              <w:t>es</w:t>
            </w:r>
            <w:r w:rsidR="00053E81" w:rsidRPr="00774F51">
              <w:rPr>
                <w:rFonts w:cstheme="minorHAnsi"/>
                <w:sz w:val="16"/>
                <w:szCs w:val="16"/>
              </w:rPr>
              <w:t xml:space="preserve"> hvem som har påseplikten i kontrakten, hva dette innebærer</w:t>
            </w:r>
            <w:r w:rsidR="006704E4">
              <w:rPr>
                <w:rFonts w:cstheme="minorHAnsi"/>
                <w:sz w:val="16"/>
                <w:szCs w:val="16"/>
              </w:rPr>
              <w:t>,</w:t>
            </w:r>
            <w:r w:rsidR="00053E81" w:rsidRPr="00774F51">
              <w:rPr>
                <w:rFonts w:cstheme="minorHAnsi"/>
                <w:sz w:val="16"/>
                <w:szCs w:val="16"/>
              </w:rPr>
              <w:t xml:space="preserve"> og hvordan påseplikten skal følges opp</w:t>
            </w:r>
            <w:r w:rsidR="003705FE">
              <w:rPr>
                <w:rFonts w:cstheme="minorHAnsi"/>
                <w:sz w:val="16"/>
                <w:szCs w:val="16"/>
              </w:rPr>
              <w:t>, inkludert r</w:t>
            </w:r>
            <w:r w:rsidR="00B6710D">
              <w:rPr>
                <w:rFonts w:cstheme="minorHAnsi"/>
                <w:sz w:val="16"/>
                <w:szCs w:val="16"/>
              </w:rPr>
              <w:t>eaksjoner ved avvik.</w:t>
            </w:r>
            <w:r w:rsidR="00556B6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D83568D" w14:textId="6F22048D" w:rsidR="00832B7F" w:rsidRPr="0015559C" w:rsidRDefault="00FF1F0A" w:rsidP="003904E0">
            <w:pPr>
              <w:pStyle w:val="Listeavsnitt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B5CDC">
              <w:rPr>
                <w:rFonts w:cstheme="minorHAnsi"/>
                <w:sz w:val="16"/>
                <w:szCs w:val="16"/>
              </w:rPr>
              <w:lastRenderedPageBreak/>
              <w:t xml:space="preserve">Dersom leverandøren har meldt behov </w:t>
            </w:r>
            <w:r w:rsidRPr="00AB5CDC">
              <w:rPr>
                <w:rFonts w:eastAsia="Calibri Light" w:cstheme="minorHAnsi"/>
                <w:sz w:val="16"/>
                <w:szCs w:val="16"/>
              </w:rPr>
              <w:t xml:space="preserve">for veiledning </w:t>
            </w:r>
            <w:r w:rsidR="009035A2">
              <w:rPr>
                <w:rFonts w:eastAsia="Calibri Light" w:cstheme="minorHAnsi"/>
                <w:sz w:val="16"/>
                <w:szCs w:val="16"/>
              </w:rPr>
              <w:t xml:space="preserve">angående oppfølging av </w:t>
            </w:r>
            <w:proofErr w:type="spellStart"/>
            <w:r w:rsidR="001A7EE7">
              <w:rPr>
                <w:rFonts w:eastAsia="Calibri Light" w:cstheme="minorHAnsi"/>
                <w:sz w:val="16"/>
                <w:szCs w:val="16"/>
              </w:rPr>
              <w:t>kontraktskravene</w:t>
            </w:r>
            <w:proofErr w:type="spellEnd"/>
            <w:r w:rsidR="001A7EE7">
              <w:rPr>
                <w:rFonts w:eastAsia="Calibri Light" w:cstheme="minorHAnsi"/>
                <w:sz w:val="16"/>
                <w:szCs w:val="16"/>
              </w:rPr>
              <w:t xml:space="preserve"> t</w:t>
            </w:r>
            <w:r w:rsidRPr="00AB5CDC">
              <w:rPr>
                <w:rFonts w:cstheme="minorHAnsi"/>
                <w:sz w:val="16"/>
                <w:szCs w:val="16"/>
              </w:rPr>
              <w:t>il lønns- og arbeidsvilkår eller</w:t>
            </w:r>
            <w:r w:rsidR="001A7EE7">
              <w:rPr>
                <w:rFonts w:cstheme="minorHAnsi"/>
                <w:sz w:val="16"/>
                <w:szCs w:val="16"/>
              </w:rPr>
              <w:t xml:space="preserve"> </w:t>
            </w:r>
            <w:r w:rsidRPr="00AB5CDC">
              <w:rPr>
                <w:rFonts w:cstheme="minorHAnsi"/>
                <w:sz w:val="16"/>
                <w:szCs w:val="16"/>
              </w:rPr>
              <w:t>andre seriøsitetskrav, bruk veiledning</w:t>
            </w:r>
            <w:r w:rsidR="00B370FA">
              <w:rPr>
                <w:rFonts w:cstheme="minorHAnsi"/>
                <w:sz w:val="16"/>
                <w:szCs w:val="16"/>
              </w:rPr>
              <w:t>en</w:t>
            </w:r>
            <w:r w:rsidRPr="00AB5CDC">
              <w:rPr>
                <w:rFonts w:cstheme="minorHAnsi"/>
                <w:sz w:val="16"/>
                <w:szCs w:val="16"/>
              </w:rPr>
              <w:t xml:space="preserve"> som </w:t>
            </w:r>
            <w:r w:rsidR="00B370FA">
              <w:rPr>
                <w:rFonts w:cstheme="minorHAnsi"/>
                <w:sz w:val="16"/>
                <w:szCs w:val="16"/>
              </w:rPr>
              <w:t xml:space="preserve">et </w:t>
            </w:r>
            <w:r w:rsidRPr="00AB5CDC">
              <w:rPr>
                <w:rFonts w:cstheme="minorHAnsi"/>
                <w:sz w:val="16"/>
                <w:szCs w:val="16"/>
              </w:rPr>
              <w:t xml:space="preserve">hjelpemiddel. </w:t>
            </w:r>
            <w:r w:rsidR="00B370FA">
              <w:rPr>
                <w:rFonts w:cstheme="minorHAnsi"/>
                <w:sz w:val="16"/>
                <w:szCs w:val="16"/>
              </w:rPr>
              <w:t>Veiledningen</w:t>
            </w:r>
            <w:r w:rsidRPr="00AB5CDC">
              <w:rPr>
                <w:rFonts w:cstheme="minorHAnsi"/>
                <w:sz w:val="16"/>
                <w:szCs w:val="16"/>
              </w:rPr>
              <w:t xml:space="preserve"> finner </w:t>
            </w:r>
            <w:r w:rsidR="00C76094">
              <w:rPr>
                <w:rFonts w:cstheme="minorHAnsi"/>
                <w:sz w:val="16"/>
                <w:szCs w:val="16"/>
              </w:rPr>
              <w:t>du</w:t>
            </w:r>
            <w:r w:rsidRPr="00AB5CDC">
              <w:rPr>
                <w:rFonts w:cstheme="minorHAnsi"/>
                <w:sz w:val="16"/>
                <w:szCs w:val="16"/>
              </w:rPr>
              <w:t xml:space="preserve"> </w:t>
            </w:r>
            <w:hyperlink r:id="rId12" w:history="1">
              <w:r w:rsidRPr="00AB5CDC">
                <w:rPr>
                  <w:rStyle w:val="Hyperkobling"/>
                  <w:rFonts w:cstheme="minorHAnsi"/>
                  <w:sz w:val="16"/>
                  <w:szCs w:val="16"/>
                </w:rPr>
                <w:t>her:</w:t>
              </w:r>
            </w:hyperlink>
            <w:r w:rsidR="00AB5CDC">
              <w:rPr>
                <w:rStyle w:val="Hyperkobling"/>
                <w:rFonts w:cstheme="minorHAnsi"/>
                <w:sz w:val="16"/>
                <w:szCs w:val="16"/>
              </w:rPr>
              <w:br/>
            </w:r>
            <w:r w:rsidR="00415A00">
              <w:rPr>
                <w:rFonts w:cstheme="minorHAnsi"/>
                <w:sz w:val="16"/>
                <w:szCs w:val="16"/>
              </w:rPr>
              <w:t xml:space="preserve">Ved behov for veiledning angående regelverket rundt </w:t>
            </w:r>
            <w:r w:rsidR="009C6113">
              <w:rPr>
                <w:rFonts w:cstheme="minorHAnsi"/>
                <w:sz w:val="16"/>
                <w:szCs w:val="16"/>
              </w:rPr>
              <w:t>Arbeidsmiljøloven, benyttes denne veil</w:t>
            </w:r>
            <w:r w:rsidR="008D406E">
              <w:rPr>
                <w:rFonts w:cstheme="minorHAnsi"/>
                <w:sz w:val="16"/>
                <w:szCs w:val="16"/>
              </w:rPr>
              <w:t>e</w:t>
            </w:r>
            <w:r w:rsidR="009C6113">
              <w:rPr>
                <w:rFonts w:cstheme="minorHAnsi"/>
                <w:sz w:val="16"/>
                <w:szCs w:val="16"/>
              </w:rPr>
              <w:t>dningen</w:t>
            </w:r>
            <w:r w:rsidRPr="00AB5CDC">
              <w:rPr>
                <w:rFonts w:cstheme="minorHAnsi"/>
                <w:sz w:val="16"/>
                <w:szCs w:val="16"/>
              </w:rPr>
              <w:t xml:space="preserve"> </w:t>
            </w:r>
            <w:hyperlink r:id="rId13" w:history="1">
              <w:r w:rsidRPr="00AB5CDC">
                <w:rPr>
                  <w:rStyle w:val="Hyperkobling"/>
                  <w:rFonts w:cstheme="minorHAnsi"/>
                  <w:color w:val="0085CA" w:themeColor="accent1"/>
                  <w:sz w:val="16"/>
                  <w:szCs w:val="16"/>
                </w:rPr>
                <w:t>her:</w:t>
              </w:r>
            </w:hyperlink>
          </w:p>
          <w:p w14:paraId="7242E4BC" w14:textId="01E71CFD" w:rsidR="0015559C" w:rsidRDefault="007F4210" w:rsidP="0015559C">
            <w:pPr>
              <w:pStyle w:val="Brdtekst"/>
              <w:ind w:left="7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 w:rsidR="00FF1F0A" w:rsidRPr="00832B7F">
              <w:rPr>
                <w:rFonts w:cstheme="minorHAnsi"/>
                <w:sz w:val="16"/>
                <w:szCs w:val="16"/>
              </w:rPr>
              <w:t>Husk å innhente bekreftelse fra leverandøren på at oppstartsmøte</w:t>
            </w:r>
            <w:r>
              <w:rPr>
                <w:rFonts w:cstheme="minorHAnsi"/>
                <w:sz w:val="16"/>
                <w:szCs w:val="16"/>
              </w:rPr>
              <w:t>t</w:t>
            </w:r>
            <w:r w:rsidR="00FF1F0A" w:rsidRPr="00832B7F">
              <w:rPr>
                <w:rFonts w:cstheme="minorHAnsi"/>
                <w:sz w:val="16"/>
                <w:szCs w:val="16"/>
              </w:rPr>
              <w:t xml:space="preserve"> er gjennomført.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39CD88" w14:textId="1D39215B" w:rsidR="00881EBA" w:rsidRPr="0015559C" w:rsidRDefault="008941D5" w:rsidP="0061529D">
            <w:pPr>
              <w:pStyle w:val="Brdtekst"/>
              <w:ind w:left="7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Egenrapporteringsskjemaet </w:t>
            </w:r>
            <w:r w:rsidR="00A63872">
              <w:rPr>
                <w:rFonts w:cstheme="minorHAnsi"/>
                <w:sz w:val="16"/>
                <w:szCs w:val="16"/>
              </w:rPr>
              <w:t xml:space="preserve">gjennomgås </w:t>
            </w:r>
            <w:r w:rsidR="00182AAC">
              <w:rPr>
                <w:rFonts w:cstheme="minorHAnsi"/>
                <w:sz w:val="16"/>
                <w:szCs w:val="16"/>
              </w:rPr>
              <w:t>hvis</w:t>
            </w:r>
            <w:r w:rsidR="00A63872">
              <w:rPr>
                <w:rFonts w:cstheme="minorHAnsi"/>
                <w:sz w:val="16"/>
                <w:szCs w:val="16"/>
              </w:rPr>
              <w:t xml:space="preserve"> det</w:t>
            </w:r>
            <w:r w:rsidR="00493BEA">
              <w:rPr>
                <w:rFonts w:cstheme="minorHAnsi"/>
                <w:sz w:val="16"/>
                <w:szCs w:val="16"/>
              </w:rPr>
              <w:t xml:space="preserve"> oppdage</w:t>
            </w:r>
            <w:r w:rsidR="00182AAC">
              <w:rPr>
                <w:rFonts w:cstheme="minorHAnsi"/>
                <w:sz w:val="16"/>
                <w:szCs w:val="16"/>
              </w:rPr>
              <w:t>s</w:t>
            </w:r>
            <w:r w:rsidR="00493BEA">
              <w:rPr>
                <w:rFonts w:cstheme="minorHAnsi"/>
                <w:sz w:val="16"/>
                <w:szCs w:val="16"/>
              </w:rPr>
              <w:t xml:space="preserve"> ma</w:t>
            </w:r>
            <w:r w:rsidR="000B34B7">
              <w:rPr>
                <w:rFonts w:cstheme="minorHAnsi"/>
                <w:sz w:val="16"/>
                <w:szCs w:val="16"/>
              </w:rPr>
              <w:t>n</w:t>
            </w:r>
            <w:r w:rsidR="00493BEA">
              <w:rPr>
                <w:rFonts w:cstheme="minorHAnsi"/>
                <w:sz w:val="16"/>
                <w:szCs w:val="16"/>
              </w:rPr>
              <w:t>gler ved utfylling</w:t>
            </w:r>
            <w:r w:rsidR="000B34B7">
              <w:rPr>
                <w:rFonts w:cstheme="minorHAnsi"/>
                <w:sz w:val="16"/>
                <w:szCs w:val="16"/>
              </w:rPr>
              <w:t>en</w:t>
            </w:r>
            <w:r w:rsidR="00493BEA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E0D42" w14:paraId="723E674D" w14:textId="77777777" w:rsidTr="0001629A">
        <w:trPr>
          <w:trHeight w:val="328"/>
        </w:trPr>
        <w:tc>
          <w:tcPr>
            <w:tcW w:w="425" w:type="dxa"/>
            <w:shd w:val="clear" w:color="auto" w:fill="EAF6FA" w:themeFill="accent5" w:themeFillTint="33"/>
          </w:tcPr>
          <w:p w14:paraId="63AEB5EC" w14:textId="27C71974" w:rsidR="002E0D42" w:rsidRPr="00774F51" w:rsidRDefault="00C95D10" w:rsidP="00C62291">
            <w:pPr>
              <w:pStyle w:val="Brdtekst"/>
              <w:rPr>
                <w:rFonts w:cstheme="minorHAnsi"/>
                <w:b/>
                <w:bCs/>
              </w:rPr>
            </w:pPr>
            <w:r w:rsidRPr="00774F51">
              <w:rPr>
                <w:rFonts w:cstheme="minorHAnsi"/>
                <w:b/>
                <w:bCs/>
              </w:rPr>
              <w:lastRenderedPageBreak/>
              <w:t>3.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408610C7" w14:textId="53E0C5F4" w:rsidR="002E0D42" w:rsidRPr="00774F51" w:rsidRDefault="00053A32" w:rsidP="00C95D10">
            <w:pPr>
              <w:rPr>
                <w:rFonts w:cstheme="minorHAnsi"/>
              </w:rPr>
            </w:pPr>
            <w:r w:rsidRPr="005543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Kontroll av</w:t>
            </w:r>
            <w:r w:rsidR="00A53498" w:rsidRPr="005543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C3C4C" w:rsidRPr="005543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</w:t>
            </w:r>
            <w:r w:rsidR="004C4F76" w:rsidRPr="005543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ønns- og arbeidsvilkår</w:t>
            </w:r>
            <w:r w:rsidR="00A53498" w:rsidRPr="005543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</w:t>
            </w:r>
            <w:r w:rsidR="00A5349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A53498" w:rsidRPr="003B2D91">
              <w:rPr>
                <w:rFonts w:cstheme="minorHAnsi"/>
                <w:sz w:val="16"/>
                <w:szCs w:val="16"/>
              </w:rPr>
              <w:t xml:space="preserve">NB: </w:t>
            </w:r>
            <w:r w:rsidR="00267CF0" w:rsidRPr="003B2D91">
              <w:rPr>
                <w:rFonts w:cstheme="minorHAnsi"/>
                <w:sz w:val="16"/>
                <w:szCs w:val="16"/>
              </w:rPr>
              <w:t xml:space="preserve">Norgesmodellen </w:t>
            </w:r>
            <w:proofErr w:type="spellStart"/>
            <w:r w:rsidR="00267CF0" w:rsidRPr="003B2D91">
              <w:rPr>
                <w:rFonts w:cstheme="minorHAnsi"/>
                <w:sz w:val="16"/>
                <w:szCs w:val="16"/>
              </w:rPr>
              <w:t>vs</w:t>
            </w:r>
            <w:proofErr w:type="spellEnd"/>
            <w:r w:rsidR="004B2EA5">
              <w:rPr>
                <w:rFonts w:cstheme="minorHAnsi"/>
                <w:sz w:val="16"/>
                <w:szCs w:val="16"/>
              </w:rPr>
              <w:t xml:space="preserve"> </w:t>
            </w:r>
            <w:r w:rsidR="00267CF0" w:rsidRPr="003B2D91">
              <w:rPr>
                <w:rFonts w:cstheme="minorHAnsi"/>
                <w:sz w:val="16"/>
                <w:szCs w:val="16"/>
              </w:rPr>
              <w:t xml:space="preserve">andre modeller. </w:t>
            </w:r>
            <w:r w:rsidR="00BB4330" w:rsidRPr="003B2D91">
              <w:rPr>
                <w:rFonts w:cstheme="minorHAnsi"/>
                <w:sz w:val="16"/>
                <w:szCs w:val="16"/>
              </w:rPr>
              <w:t>Kravet til kontraktsvilkår om informasjons</w:t>
            </w:r>
            <w:r w:rsidR="003B2D91" w:rsidRPr="003B2D91">
              <w:rPr>
                <w:rFonts w:cstheme="minorHAnsi"/>
                <w:sz w:val="16"/>
                <w:szCs w:val="16"/>
              </w:rPr>
              <w:t xml:space="preserve">- og språkferdigheter omfattes ikke av kontrollplikten i </w:t>
            </w:r>
            <w:r w:rsidR="00BB4330" w:rsidRPr="003B2D91">
              <w:rPr>
                <w:rFonts w:cstheme="minorHAnsi"/>
                <w:sz w:val="16"/>
                <w:szCs w:val="16"/>
              </w:rPr>
              <w:t>Norgesmodellen</w:t>
            </w:r>
            <w:r w:rsidR="004B2EA5">
              <w:rPr>
                <w:rFonts w:cstheme="minorHAnsi"/>
                <w:sz w:val="16"/>
                <w:szCs w:val="16"/>
              </w:rPr>
              <w:t>.</w:t>
            </w:r>
            <w:r w:rsidR="00BB4330">
              <w:rPr>
                <w:rFonts w:cstheme="minorHAnsi"/>
              </w:rPr>
              <w:t xml:space="preserve"> </w:t>
            </w:r>
          </w:p>
        </w:tc>
      </w:tr>
      <w:tr w:rsidR="00FF1F0A" w14:paraId="25A6A823" w14:textId="77777777" w:rsidTr="004C6A65">
        <w:trPr>
          <w:trHeight w:val="1338"/>
        </w:trPr>
        <w:tc>
          <w:tcPr>
            <w:tcW w:w="425" w:type="dxa"/>
          </w:tcPr>
          <w:p w14:paraId="5868FCEF" w14:textId="77777777" w:rsidR="00FF1F0A" w:rsidRPr="00774F51" w:rsidRDefault="00FF1F0A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75680030" w14:textId="0CF27812" w:rsidR="004E1FE7" w:rsidRPr="00774F51" w:rsidRDefault="004E1FE7" w:rsidP="004E1FE7">
            <w:pPr>
              <w:shd w:val="clear" w:color="auto" w:fill="FFFFFF"/>
              <w:rPr>
                <w:rFonts w:cstheme="minorHAnsi"/>
                <w:sz w:val="16"/>
                <w:szCs w:val="16"/>
              </w:rPr>
            </w:pPr>
          </w:p>
          <w:p w14:paraId="1FD80C81" w14:textId="77777777" w:rsidR="00F102DB" w:rsidRDefault="00CB421F" w:rsidP="004E1FE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Merk</w:t>
            </w:r>
            <w:r w:rsidR="005A5F87" w:rsidRPr="005A5F87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67A86F7A" w14:textId="2ED9F8C1" w:rsidR="004E1FE7" w:rsidRPr="005A73EF" w:rsidRDefault="00F102DB" w:rsidP="005A73EF">
            <w:pPr>
              <w:pStyle w:val="Listeavsnit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1)</w:t>
            </w:r>
            <w:r w:rsidR="00440300" w:rsidRPr="00F102DB">
              <w:rPr>
                <w:rFonts w:cstheme="minorHAnsi"/>
                <w:sz w:val="16"/>
                <w:szCs w:val="16"/>
              </w:rPr>
              <w:t>Dersom</w:t>
            </w:r>
            <w:r w:rsidR="00745579" w:rsidRPr="00F102DB">
              <w:rPr>
                <w:rFonts w:cstheme="minorHAnsi"/>
                <w:sz w:val="16"/>
                <w:szCs w:val="16"/>
              </w:rPr>
              <w:t xml:space="preserve"> kontrakten er dekket av en allmengjøringsforskrift, gj</w:t>
            </w:r>
            <w:r w:rsidR="00D45249" w:rsidRPr="00F102DB">
              <w:rPr>
                <w:rFonts w:cstheme="minorHAnsi"/>
                <w:sz w:val="16"/>
                <w:szCs w:val="16"/>
              </w:rPr>
              <w:t>elder også forskrift om informasjons</w:t>
            </w:r>
            <w:r w:rsidR="00CF4DCE" w:rsidRPr="00F102DB">
              <w:rPr>
                <w:rFonts w:cstheme="minorHAnsi"/>
                <w:sz w:val="16"/>
                <w:szCs w:val="16"/>
              </w:rPr>
              <w:t>-,</w:t>
            </w:r>
            <w:r w:rsidR="00D45249" w:rsidRPr="00F102DB">
              <w:rPr>
                <w:rFonts w:cstheme="minorHAnsi"/>
                <w:sz w:val="16"/>
                <w:szCs w:val="16"/>
              </w:rPr>
              <w:t xml:space="preserve"> påseplikt og innsynsrett.</w:t>
            </w:r>
            <w:r w:rsidR="00545F82" w:rsidRPr="00F102DB">
              <w:rPr>
                <w:rFonts w:cstheme="minorHAnsi"/>
                <w:sz w:val="16"/>
                <w:szCs w:val="16"/>
              </w:rPr>
              <w:t xml:space="preserve"> Påseplikten o</w:t>
            </w:r>
            <w:r w:rsidR="00440300" w:rsidRPr="00F102DB">
              <w:rPr>
                <w:rFonts w:cstheme="minorHAnsi"/>
                <w:sz w:val="16"/>
                <w:szCs w:val="16"/>
              </w:rPr>
              <w:t xml:space="preserve">mfatter alle ledd i leverandørkjeden som utfører arbeid som </w:t>
            </w:r>
            <w:r w:rsidR="00521AF5" w:rsidRPr="00F102DB">
              <w:rPr>
                <w:rFonts w:cstheme="minorHAnsi"/>
                <w:sz w:val="16"/>
                <w:szCs w:val="16"/>
              </w:rPr>
              <w:t>omfattes av allmengjøringsforskriften.</w:t>
            </w:r>
            <w:r w:rsidR="00650E6F" w:rsidRPr="00F102DB">
              <w:rPr>
                <w:rFonts w:cstheme="minorHAnsi"/>
                <w:sz w:val="16"/>
                <w:szCs w:val="16"/>
              </w:rPr>
              <w:br/>
            </w:r>
            <w:r w:rsidR="005B5925" w:rsidRPr="00F102DB">
              <w:rPr>
                <w:rFonts w:cstheme="minorHAnsi"/>
                <w:sz w:val="16"/>
                <w:szCs w:val="16"/>
              </w:rPr>
              <w:br/>
            </w:r>
            <w:r w:rsidR="00650E6F" w:rsidRPr="00F102DB">
              <w:rPr>
                <w:rFonts w:cstheme="minorHAnsi"/>
                <w:sz w:val="16"/>
                <w:szCs w:val="16"/>
              </w:rPr>
              <w:t>2</w:t>
            </w:r>
            <w:r w:rsidR="005B5925" w:rsidRPr="00F102DB">
              <w:rPr>
                <w:rFonts w:cstheme="minorHAnsi"/>
                <w:sz w:val="16"/>
                <w:szCs w:val="16"/>
              </w:rPr>
              <w:t xml:space="preserve">) Offentlige oppdragsgivere skal ikke etterforske mulige </w:t>
            </w:r>
            <w:r w:rsidR="00110695" w:rsidRPr="00F102DB">
              <w:rPr>
                <w:rFonts w:cstheme="minorHAnsi"/>
                <w:sz w:val="16"/>
                <w:szCs w:val="16"/>
              </w:rPr>
              <w:t xml:space="preserve">lovbrudd. </w:t>
            </w:r>
            <w:r w:rsidR="002718CB" w:rsidRPr="00F102DB">
              <w:rPr>
                <w:rFonts w:cstheme="minorHAnsi"/>
                <w:sz w:val="16"/>
                <w:szCs w:val="16"/>
              </w:rPr>
              <w:t>Ved</w:t>
            </w:r>
            <w:r w:rsidR="00110695" w:rsidRPr="00F102DB">
              <w:rPr>
                <w:rFonts w:cstheme="minorHAnsi"/>
                <w:sz w:val="16"/>
                <w:szCs w:val="16"/>
              </w:rPr>
              <w:t xml:space="preserve"> mist</w:t>
            </w:r>
            <w:r w:rsidR="002718CB" w:rsidRPr="00F102DB">
              <w:rPr>
                <w:rFonts w:cstheme="minorHAnsi"/>
                <w:sz w:val="16"/>
                <w:szCs w:val="16"/>
              </w:rPr>
              <w:t>anke</w:t>
            </w:r>
            <w:r w:rsidR="003C0064" w:rsidRPr="00F102DB">
              <w:rPr>
                <w:rFonts w:cstheme="minorHAnsi"/>
                <w:sz w:val="16"/>
                <w:szCs w:val="16"/>
              </w:rPr>
              <w:t xml:space="preserve"> om </w:t>
            </w:r>
            <w:r w:rsidR="00110695" w:rsidRPr="00F102DB">
              <w:rPr>
                <w:rFonts w:cstheme="minorHAnsi"/>
                <w:sz w:val="16"/>
                <w:szCs w:val="16"/>
              </w:rPr>
              <w:t>lovbrudd</w:t>
            </w:r>
            <w:r w:rsidR="003C0064" w:rsidRPr="00F102DB">
              <w:rPr>
                <w:rFonts w:cstheme="minorHAnsi"/>
                <w:sz w:val="16"/>
                <w:szCs w:val="16"/>
              </w:rPr>
              <w:t xml:space="preserve"> </w:t>
            </w:r>
            <w:r w:rsidR="00110695" w:rsidRPr="00F102DB">
              <w:rPr>
                <w:rFonts w:cstheme="minorHAnsi"/>
                <w:sz w:val="16"/>
                <w:szCs w:val="16"/>
              </w:rPr>
              <w:t>eller andre kritikkverdige forhold</w:t>
            </w:r>
            <w:r w:rsidR="00743E87" w:rsidRPr="00F102DB">
              <w:rPr>
                <w:rFonts w:cstheme="minorHAnsi"/>
                <w:sz w:val="16"/>
                <w:szCs w:val="16"/>
              </w:rPr>
              <w:t xml:space="preserve"> </w:t>
            </w:r>
            <w:r w:rsidR="00110695" w:rsidRPr="00F102DB">
              <w:rPr>
                <w:rFonts w:cstheme="minorHAnsi"/>
                <w:sz w:val="16"/>
                <w:szCs w:val="16"/>
              </w:rPr>
              <w:t>bør Arbeidstilsynet, Skatteetaten eller politiet kontaktes.</w:t>
            </w:r>
            <w:r w:rsidR="00743E87" w:rsidRPr="00F102DB">
              <w:rPr>
                <w:rFonts w:cstheme="minorHAnsi"/>
                <w:sz w:val="16"/>
                <w:szCs w:val="16"/>
              </w:rPr>
              <w:t xml:space="preserve"> </w:t>
            </w:r>
            <w:r w:rsidR="00D412EE" w:rsidRPr="00F102DB">
              <w:rPr>
                <w:rFonts w:cstheme="minorHAnsi"/>
                <w:sz w:val="16"/>
                <w:szCs w:val="16"/>
              </w:rPr>
              <w:t xml:space="preserve">Selv om et forhold </w:t>
            </w:r>
            <w:r w:rsidR="00743E87" w:rsidRPr="00F102DB">
              <w:rPr>
                <w:rFonts w:cstheme="minorHAnsi"/>
                <w:sz w:val="16"/>
                <w:szCs w:val="16"/>
              </w:rPr>
              <w:t xml:space="preserve">er </w:t>
            </w:r>
            <w:r w:rsidR="00D412EE" w:rsidRPr="00F102DB">
              <w:rPr>
                <w:rFonts w:cstheme="minorHAnsi"/>
                <w:sz w:val="16"/>
                <w:szCs w:val="16"/>
              </w:rPr>
              <w:t>anmeld</w:t>
            </w:r>
            <w:r w:rsidR="004547C0" w:rsidRPr="00F102DB">
              <w:rPr>
                <w:rFonts w:cstheme="minorHAnsi"/>
                <w:sz w:val="16"/>
                <w:szCs w:val="16"/>
              </w:rPr>
              <w:t>t</w:t>
            </w:r>
            <w:r w:rsidR="00D412EE" w:rsidRPr="00F102DB">
              <w:rPr>
                <w:rFonts w:cstheme="minorHAnsi"/>
                <w:sz w:val="16"/>
                <w:szCs w:val="16"/>
              </w:rPr>
              <w:t xml:space="preserve"> eller en av kontrolletatene </w:t>
            </w:r>
            <w:r w:rsidR="000D4557" w:rsidRPr="00F102DB">
              <w:rPr>
                <w:rFonts w:cstheme="minorHAnsi"/>
                <w:sz w:val="16"/>
                <w:szCs w:val="16"/>
              </w:rPr>
              <w:t xml:space="preserve">er </w:t>
            </w:r>
            <w:r w:rsidR="00D412EE" w:rsidRPr="00F102DB">
              <w:rPr>
                <w:rFonts w:cstheme="minorHAnsi"/>
                <w:sz w:val="16"/>
                <w:szCs w:val="16"/>
              </w:rPr>
              <w:t>varsle</w:t>
            </w:r>
            <w:r w:rsidR="000D4557" w:rsidRPr="00F102DB">
              <w:rPr>
                <w:rFonts w:cstheme="minorHAnsi"/>
                <w:sz w:val="16"/>
                <w:szCs w:val="16"/>
              </w:rPr>
              <w:t>t</w:t>
            </w:r>
            <w:r w:rsidR="00D412EE" w:rsidRPr="00F102DB">
              <w:rPr>
                <w:rFonts w:cstheme="minorHAnsi"/>
                <w:sz w:val="16"/>
                <w:szCs w:val="16"/>
              </w:rPr>
              <w:t xml:space="preserve">, må oppdragsgiver </w:t>
            </w:r>
            <w:r w:rsidR="000D4557" w:rsidRPr="00F102DB">
              <w:rPr>
                <w:rFonts w:cstheme="minorHAnsi"/>
                <w:sz w:val="16"/>
                <w:szCs w:val="16"/>
              </w:rPr>
              <w:t xml:space="preserve">likevel </w:t>
            </w:r>
            <w:r w:rsidR="00D412EE" w:rsidRPr="00F102DB">
              <w:rPr>
                <w:rFonts w:cstheme="minorHAnsi"/>
                <w:sz w:val="16"/>
                <w:szCs w:val="16"/>
              </w:rPr>
              <w:t>vurdere om det foreligger brudd på kontraktsvilkår</w:t>
            </w:r>
            <w:r w:rsidR="00EE5065" w:rsidRPr="00F102DB">
              <w:rPr>
                <w:rFonts w:cstheme="minorHAnsi"/>
                <w:sz w:val="16"/>
                <w:szCs w:val="16"/>
              </w:rPr>
              <w:t xml:space="preserve">ene. I slike tilfeller må det </w:t>
            </w:r>
            <w:r w:rsidR="00CF4DCE" w:rsidRPr="00F102DB">
              <w:rPr>
                <w:rFonts w:cstheme="minorHAnsi"/>
                <w:sz w:val="16"/>
                <w:szCs w:val="16"/>
              </w:rPr>
              <w:t>vurderes</w:t>
            </w:r>
            <w:r w:rsidR="00EE5065" w:rsidRPr="00F102DB">
              <w:rPr>
                <w:rFonts w:cstheme="minorHAnsi"/>
                <w:sz w:val="16"/>
                <w:szCs w:val="16"/>
              </w:rPr>
              <w:t xml:space="preserve"> om eventuelle brudd</w:t>
            </w:r>
            <w:r w:rsidR="0009115B" w:rsidRPr="00F102DB">
              <w:rPr>
                <w:rFonts w:cstheme="minorHAnsi"/>
                <w:sz w:val="16"/>
                <w:szCs w:val="16"/>
              </w:rPr>
              <w:t xml:space="preserve"> på kontrakten</w:t>
            </w:r>
            <w:r w:rsidR="00EE5065" w:rsidRPr="00F102DB">
              <w:rPr>
                <w:rFonts w:cstheme="minorHAnsi"/>
                <w:sz w:val="16"/>
                <w:szCs w:val="16"/>
              </w:rPr>
              <w:t xml:space="preserve"> skal sanksjoneres i tråd </w:t>
            </w:r>
            <w:r w:rsidR="007C2689" w:rsidRPr="00F102DB">
              <w:rPr>
                <w:rFonts w:cstheme="minorHAnsi"/>
                <w:sz w:val="16"/>
                <w:szCs w:val="16"/>
              </w:rPr>
              <w:t>med kontraktens bestemmelser.</w:t>
            </w:r>
            <w:r w:rsidR="00C750EC" w:rsidRPr="00F102DB">
              <w:rPr>
                <w:rFonts w:cstheme="minorHAnsi"/>
                <w:sz w:val="16"/>
                <w:szCs w:val="16"/>
              </w:rPr>
              <w:br/>
            </w:r>
          </w:p>
          <w:p w14:paraId="69933FFA" w14:textId="77777777" w:rsidR="00FF37CE" w:rsidRDefault="00CE3AD4" w:rsidP="00FF37CE">
            <w:pPr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F37CE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3</w:t>
            </w:r>
            <w:r w:rsidRPr="00FF37CE"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.</w:t>
            </w:r>
            <w:r w:rsidR="003607FB" w:rsidRPr="00FF37CE"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1 </w:t>
            </w:r>
            <w:r w:rsidR="00F47EC5" w:rsidRPr="00FF37CE"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Varsel </w:t>
            </w:r>
            <w:r w:rsidR="00554309" w:rsidRPr="00FF37CE"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til leverandør:</w:t>
            </w:r>
            <w:r w:rsidR="00554309" w:rsidRPr="00FF37CE">
              <w:rPr>
                <w:rStyle w:val="Hyperkobling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7DAE215B" w14:textId="4187D83B" w:rsidR="005E4979" w:rsidRPr="00075175" w:rsidRDefault="004E1FE7" w:rsidP="006D05CD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B66F57">
              <w:rPr>
                <w:rFonts w:eastAsiaTheme="minorEastAsia" w:cstheme="minorHAnsi"/>
                <w:sz w:val="16"/>
                <w:szCs w:val="16"/>
              </w:rPr>
              <w:t xml:space="preserve">Send </w:t>
            </w:r>
            <w:r w:rsidR="008B7324">
              <w:rPr>
                <w:rFonts w:eastAsiaTheme="minorEastAsia" w:cstheme="minorHAnsi"/>
                <w:sz w:val="16"/>
                <w:szCs w:val="16"/>
              </w:rPr>
              <w:t xml:space="preserve">et </w:t>
            </w:r>
            <w:r w:rsidRPr="00B66F57">
              <w:rPr>
                <w:rFonts w:eastAsiaTheme="minorEastAsia" w:cstheme="minorHAnsi"/>
                <w:sz w:val="16"/>
                <w:szCs w:val="16"/>
              </w:rPr>
              <w:t>skriftlig varsel til leverandør</w:t>
            </w:r>
            <w:r w:rsidR="0040110A">
              <w:rPr>
                <w:rFonts w:eastAsiaTheme="minorEastAsia" w:cstheme="minorHAnsi"/>
                <w:sz w:val="16"/>
                <w:szCs w:val="16"/>
              </w:rPr>
              <w:t>en</w:t>
            </w:r>
            <w:r w:rsidRPr="00B66F57">
              <w:rPr>
                <w:rFonts w:eastAsiaTheme="minorEastAsia" w:cstheme="minorHAnsi"/>
                <w:sz w:val="16"/>
                <w:szCs w:val="16"/>
              </w:rPr>
              <w:t xml:space="preserve"> og </w:t>
            </w:r>
            <w:r w:rsidR="0064752F">
              <w:rPr>
                <w:rFonts w:eastAsiaTheme="minorEastAsia" w:cstheme="minorHAnsi"/>
                <w:sz w:val="16"/>
                <w:szCs w:val="16"/>
              </w:rPr>
              <w:t>be</w:t>
            </w:r>
            <w:r w:rsidR="00110B70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64752F">
              <w:rPr>
                <w:rFonts w:eastAsiaTheme="minorEastAsia" w:cstheme="minorHAnsi"/>
                <w:sz w:val="16"/>
                <w:szCs w:val="16"/>
              </w:rPr>
              <w:t xml:space="preserve">om </w:t>
            </w:r>
            <w:r w:rsidRPr="00B66F57">
              <w:rPr>
                <w:rFonts w:eastAsiaTheme="minorEastAsia" w:cstheme="minorHAnsi"/>
                <w:sz w:val="16"/>
                <w:szCs w:val="16"/>
              </w:rPr>
              <w:t>dokumentasjon f</w:t>
            </w:r>
            <w:r w:rsidR="001F1B23" w:rsidRPr="00B66F57">
              <w:rPr>
                <w:rFonts w:eastAsiaTheme="minorEastAsia" w:cstheme="minorHAnsi"/>
                <w:sz w:val="16"/>
                <w:szCs w:val="16"/>
              </w:rPr>
              <w:t>or</w:t>
            </w:r>
            <w:r w:rsidR="0064752F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413941">
              <w:rPr>
                <w:rFonts w:eastAsiaTheme="minorEastAsia" w:cstheme="minorHAnsi"/>
                <w:sz w:val="16"/>
                <w:szCs w:val="16"/>
              </w:rPr>
              <w:t>antall</w:t>
            </w:r>
            <w:r w:rsidR="0064752F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proofErr w:type="spellStart"/>
            <w:r w:rsidR="0064752F">
              <w:rPr>
                <w:rFonts w:eastAsiaTheme="minorEastAsia" w:cstheme="minorHAnsi"/>
                <w:sz w:val="16"/>
                <w:szCs w:val="16"/>
              </w:rPr>
              <w:t>X</w:t>
            </w:r>
            <w:proofErr w:type="spellEnd"/>
            <w:r w:rsidR="00413941">
              <w:rPr>
                <w:rFonts w:eastAsiaTheme="minorEastAsia" w:cstheme="minorHAnsi"/>
                <w:sz w:val="16"/>
                <w:szCs w:val="16"/>
              </w:rPr>
              <w:t xml:space="preserve"> arbeidstakere</w:t>
            </w:r>
            <w:r w:rsidR="001F1B23" w:rsidRPr="00B66F57">
              <w:rPr>
                <w:rFonts w:eastAsiaTheme="minorEastAsia" w:cstheme="minorHAnsi"/>
                <w:sz w:val="16"/>
                <w:szCs w:val="16"/>
              </w:rPr>
              <w:t xml:space="preserve"> (avhenger av </w:t>
            </w:r>
            <w:r w:rsidR="00DE5BA7" w:rsidRPr="00B66F57">
              <w:rPr>
                <w:rFonts w:eastAsiaTheme="minorEastAsia" w:cstheme="minorHAnsi"/>
                <w:sz w:val="16"/>
                <w:szCs w:val="16"/>
              </w:rPr>
              <w:t>kontrollnivå, jf. Pkt. 2.1)</w:t>
            </w:r>
            <w:r w:rsidR="001F1B23" w:rsidRPr="00B66F57">
              <w:rPr>
                <w:rFonts w:eastAsiaTheme="minorEastAsia" w:cstheme="minorHAnsi"/>
                <w:sz w:val="16"/>
                <w:szCs w:val="16"/>
              </w:rPr>
              <w:t xml:space="preserve"> og for</w:t>
            </w:r>
            <w:r w:rsidR="00413941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1F1B23" w:rsidRPr="00B66F57">
              <w:rPr>
                <w:rFonts w:eastAsiaTheme="minorEastAsia" w:cstheme="minorHAnsi"/>
                <w:sz w:val="16"/>
                <w:szCs w:val="16"/>
              </w:rPr>
              <w:t>perioden</w:t>
            </w:r>
            <w:r w:rsidR="00CE4BCE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proofErr w:type="spellStart"/>
            <w:r w:rsidR="00CE4BCE">
              <w:rPr>
                <w:rFonts w:eastAsiaTheme="minorEastAsia" w:cstheme="minorHAnsi"/>
                <w:sz w:val="16"/>
                <w:szCs w:val="16"/>
              </w:rPr>
              <w:t>X</w:t>
            </w:r>
            <w:proofErr w:type="spellEnd"/>
            <w:r w:rsidR="00B66F57" w:rsidRPr="00B66F57">
              <w:rPr>
                <w:rFonts w:eastAsiaTheme="minorEastAsia" w:cstheme="minorHAnsi"/>
                <w:sz w:val="16"/>
                <w:szCs w:val="16"/>
              </w:rPr>
              <w:t xml:space="preserve"> (avhenger av kontrollnivå, jf. Pkt. 2.1)</w:t>
            </w:r>
            <w:r w:rsidR="001F1B23" w:rsidRPr="00B66F57">
              <w:rPr>
                <w:rFonts w:eastAsiaTheme="minorEastAsia" w:cstheme="minorHAnsi"/>
                <w:sz w:val="16"/>
                <w:szCs w:val="16"/>
              </w:rPr>
              <w:t xml:space="preserve">, </w:t>
            </w:r>
            <w:r w:rsidRPr="00B66F57">
              <w:rPr>
                <w:rFonts w:eastAsiaTheme="minorEastAsia" w:cstheme="minorHAnsi"/>
                <w:sz w:val="16"/>
                <w:szCs w:val="16"/>
              </w:rPr>
              <w:t xml:space="preserve">senest </w:t>
            </w:r>
            <w:r w:rsidR="00D52F68">
              <w:rPr>
                <w:rFonts w:eastAsiaTheme="minorEastAsia" w:cstheme="minorHAnsi"/>
                <w:sz w:val="16"/>
                <w:szCs w:val="16"/>
              </w:rPr>
              <w:t xml:space="preserve">innen </w:t>
            </w:r>
            <w:r w:rsidRPr="00B66F57">
              <w:rPr>
                <w:rFonts w:eastAsiaTheme="minorEastAsia" w:cstheme="minorHAnsi"/>
                <w:sz w:val="16"/>
                <w:szCs w:val="16"/>
              </w:rPr>
              <w:t xml:space="preserve">1 </w:t>
            </w:r>
            <w:proofErr w:type="spellStart"/>
            <w:r w:rsidRPr="00B66F57">
              <w:rPr>
                <w:rFonts w:eastAsiaTheme="minorEastAsia" w:cstheme="minorHAnsi"/>
                <w:sz w:val="16"/>
                <w:szCs w:val="16"/>
              </w:rPr>
              <w:t>mnd</w:t>
            </w:r>
            <w:proofErr w:type="spellEnd"/>
            <w:r w:rsidRPr="00B66F57">
              <w:rPr>
                <w:rFonts w:eastAsiaTheme="minorEastAsia" w:cstheme="minorHAnsi"/>
                <w:sz w:val="16"/>
                <w:szCs w:val="16"/>
              </w:rPr>
              <w:t xml:space="preserve"> etter oppdatert risikovurdering.</w:t>
            </w:r>
            <w:r w:rsidRPr="00FF37CE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 </w:t>
            </w:r>
            <w:r w:rsidR="00083A2C">
              <w:rPr>
                <w:rFonts w:eastAsiaTheme="minorEastAsia" w:cstheme="minorHAnsi"/>
                <w:b/>
                <w:bCs/>
                <w:sz w:val="16"/>
                <w:szCs w:val="16"/>
              </w:rPr>
              <w:br/>
            </w:r>
            <w:r w:rsidR="00241199">
              <w:rPr>
                <w:rFonts w:eastAsiaTheme="minorEastAsia" w:cstheme="minorHAnsi"/>
                <w:sz w:val="16"/>
                <w:szCs w:val="16"/>
              </w:rPr>
              <w:t>Merk: Dette g</w:t>
            </w:r>
            <w:r w:rsidR="007E6DD2">
              <w:rPr>
                <w:rFonts w:eastAsiaTheme="minorEastAsia" w:cstheme="minorHAnsi"/>
                <w:sz w:val="16"/>
                <w:szCs w:val="16"/>
              </w:rPr>
              <w:t xml:space="preserve">jelder </w:t>
            </w:r>
            <w:r w:rsidR="000E4C22">
              <w:rPr>
                <w:rFonts w:eastAsiaTheme="minorEastAsia" w:cstheme="minorHAnsi"/>
                <w:sz w:val="16"/>
                <w:szCs w:val="16"/>
              </w:rPr>
              <w:t>kun</w:t>
            </w:r>
            <w:r w:rsidR="007E6DD2">
              <w:rPr>
                <w:rFonts w:eastAsiaTheme="minorEastAsia" w:cstheme="minorHAnsi"/>
                <w:sz w:val="16"/>
                <w:szCs w:val="16"/>
              </w:rPr>
              <w:t xml:space="preserve"> ansatte hos leverandøren eller underleverandøren som </w:t>
            </w:r>
            <w:r w:rsidR="000E4C22">
              <w:rPr>
                <w:rFonts w:eastAsiaTheme="minorEastAsia" w:cstheme="minorHAnsi"/>
                <w:sz w:val="16"/>
                <w:szCs w:val="16"/>
              </w:rPr>
              <w:t xml:space="preserve">direkte bidrar til </w:t>
            </w:r>
            <w:r w:rsidR="007E6DD2">
              <w:rPr>
                <w:rFonts w:eastAsiaTheme="minorEastAsia" w:cstheme="minorHAnsi"/>
                <w:sz w:val="16"/>
                <w:szCs w:val="16"/>
              </w:rPr>
              <w:t>utføre</w:t>
            </w:r>
            <w:r w:rsidR="00852798">
              <w:rPr>
                <w:rFonts w:eastAsiaTheme="minorEastAsia" w:cstheme="minorHAnsi"/>
                <w:sz w:val="16"/>
                <w:szCs w:val="16"/>
              </w:rPr>
              <w:t xml:space="preserve">lsen av </w:t>
            </w:r>
            <w:r w:rsidR="00AB419B">
              <w:rPr>
                <w:rFonts w:eastAsiaTheme="minorEastAsia" w:cstheme="minorHAnsi"/>
                <w:sz w:val="16"/>
                <w:szCs w:val="16"/>
              </w:rPr>
              <w:t>kontraktsarbeidet.</w:t>
            </w:r>
            <w:r w:rsidRPr="00FF37CE">
              <w:rPr>
                <w:rFonts w:eastAsiaTheme="minorEastAsia" w:cstheme="minorHAnsi"/>
                <w:sz w:val="16"/>
                <w:szCs w:val="16"/>
              </w:rPr>
              <w:br/>
              <w:t xml:space="preserve">Eksempel til skriftlig varsel finner en her: </w:t>
            </w:r>
            <w:hyperlink r:id="rId14" w:history="1">
              <w:r w:rsidRPr="00A77D99">
                <w:rPr>
                  <w:rStyle w:val="Hyperkobling"/>
                  <w:rFonts w:cstheme="minorHAnsi"/>
                  <w:sz w:val="16"/>
                  <w:szCs w:val="16"/>
                </w:rPr>
                <w:t>«Innhenting av dokumentasjon».</w:t>
              </w:r>
            </w:hyperlink>
            <w:r w:rsidRPr="00FF37CE">
              <w:rPr>
                <w:rFonts w:cstheme="minorHAnsi"/>
                <w:sz w:val="16"/>
                <w:szCs w:val="16"/>
              </w:rPr>
              <w:br/>
            </w:r>
            <w:r w:rsidR="00970134">
              <w:rPr>
                <w:rStyle w:val="normaltextrun"/>
                <w:shd w:val="clear" w:color="auto" w:fill="FFFFFF"/>
              </w:rPr>
              <w:br/>
            </w:r>
            <w:r w:rsidRPr="00970134">
              <w:rPr>
                <w:rStyle w:val="normaltextrun"/>
                <w:rFonts w:cstheme="minorHAnsi"/>
                <w:sz w:val="16"/>
                <w:szCs w:val="16"/>
                <w:shd w:val="clear" w:color="auto" w:fill="FFFFFF"/>
              </w:rPr>
              <w:t xml:space="preserve">I et bygg- eller anleggsprosjekt kan du ta utgangspunkt i mannskapslister og velge ut et representativt utvalg av arbeidstakere. I </w:t>
            </w:r>
            <w:r w:rsidR="00455A56" w:rsidRPr="00970134">
              <w:rPr>
                <w:rStyle w:val="normaltextrun"/>
                <w:rFonts w:cstheme="minorHAnsi"/>
                <w:sz w:val="16"/>
                <w:szCs w:val="16"/>
                <w:shd w:val="clear" w:color="auto" w:fill="FFFFFF"/>
              </w:rPr>
              <w:t>andre k</w:t>
            </w:r>
            <w:r w:rsidRPr="00970134">
              <w:rPr>
                <w:rStyle w:val="spellingerror"/>
                <w:rFonts w:cstheme="minorHAnsi"/>
                <w:sz w:val="16"/>
                <w:szCs w:val="16"/>
                <w:shd w:val="clear" w:color="auto" w:fill="FFFFFF"/>
              </w:rPr>
              <w:t>ontrakt</w:t>
            </w:r>
            <w:r w:rsidR="00455A56" w:rsidRPr="00970134">
              <w:rPr>
                <w:rStyle w:val="spellingerror"/>
                <w:rFonts w:cstheme="minorHAnsi"/>
                <w:sz w:val="16"/>
                <w:szCs w:val="16"/>
                <w:shd w:val="clear" w:color="auto" w:fill="FFFFFF"/>
              </w:rPr>
              <w:t>er</w:t>
            </w:r>
            <w:r w:rsidRPr="00970134">
              <w:rPr>
                <w:rStyle w:val="normaltextrun"/>
                <w:rFonts w:cstheme="minorHAnsi"/>
                <w:sz w:val="16"/>
                <w:szCs w:val="16"/>
                <w:shd w:val="clear" w:color="auto" w:fill="FFFFFF"/>
              </w:rPr>
              <w:t xml:space="preserve"> kan du be leverandøren om å oppgi navn på ansatte som jobber for dem på kontrakten.</w:t>
            </w:r>
            <w:r w:rsidRPr="00970134">
              <w:rPr>
                <w:rStyle w:val="eop"/>
                <w:rFonts w:cstheme="minorHAnsi"/>
                <w:sz w:val="16"/>
                <w:szCs w:val="16"/>
                <w:shd w:val="clear" w:color="auto" w:fill="FFFFFF"/>
              </w:rPr>
              <w:t> 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 xml:space="preserve">Velg de ansatte som har jobbet mest på kontrakten i </w:t>
            </w:r>
            <w:r w:rsidR="00E7357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d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en aktuell</w:t>
            </w:r>
            <w:r w:rsidR="00E7357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e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 xml:space="preserve"> periode</w:t>
            </w:r>
            <w:r w:rsidR="00E7357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n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970134">
              <w:rPr>
                <w:rStyle w:val="normaltextrun"/>
                <w:rFonts w:cstheme="minorHAnsi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="00C31796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Dokumentasjonen som skal innhentes</w:t>
            </w:r>
            <w:r w:rsidR="0031677A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 xml:space="preserve"> (</w:t>
            </w:r>
            <w:r w:rsidR="009D5700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husk</w:t>
            </w:r>
            <w:r w:rsidR="0031677A" w:rsidRPr="0031677A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 xml:space="preserve"> alltid </w:t>
            </w:r>
            <w:r w:rsidR="00AD1A55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 xml:space="preserve">å sjekke hva som er </w:t>
            </w:r>
            <w:r w:rsidR="0031677A" w:rsidRPr="0031677A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>kontraktsfestet</w:t>
            </w:r>
            <w:r w:rsidR="0031677A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>)</w:t>
            </w:r>
            <w:r w:rsidR="00AD1A55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>: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970134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- 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 xml:space="preserve">HMS-kort (om </w:t>
            </w:r>
            <w:r w:rsidR="00AD1A55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relevant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)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br/>
              <w:t>- Kopi av arbeidsavtaler</w:t>
            </w:r>
            <w:r w:rsidRPr="00970134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br/>
              <w:t>- Kopi av lønnslipper med tilhørende timelister for perioden</w:t>
            </w:r>
            <w:r w:rsidR="00075175">
              <w:rPr>
                <w:rStyle w:val="normaltextrun"/>
                <w:color w:val="000000"/>
                <w:bdr w:val="none" w:sz="0" w:space="0" w:color="auto" w:frame="1"/>
              </w:rPr>
              <w:br/>
            </w:r>
            <w:r w:rsidRPr="00075175">
              <w:rPr>
                <w:rFonts w:cstheme="minorHAnsi"/>
                <w:sz w:val="16"/>
                <w:szCs w:val="16"/>
              </w:rPr>
              <w:t xml:space="preserve">- Kopi av avtaler om gjennomsnittsberegning av arbeidstid (om </w:t>
            </w:r>
            <w:r w:rsidR="004326DA">
              <w:rPr>
                <w:rFonts w:cstheme="minorHAnsi"/>
                <w:sz w:val="16"/>
                <w:szCs w:val="16"/>
              </w:rPr>
              <w:t>relevant</w:t>
            </w:r>
            <w:r w:rsidRPr="00075175">
              <w:rPr>
                <w:rFonts w:cstheme="minorHAnsi"/>
                <w:sz w:val="16"/>
                <w:szCs w:val="16"/>
              </w:rPr>
              <w:t>)</w:t>
            </w:r>
            <w:r w:rsidR="00075175">
              <w:rPr>
                <w:rFonts w:cstheme="minorHAnsi"/>
                <w:sz w:val="16"/>
                <w:szCs w:val="16"/>
              </w:rPr>
              <w:br/>
            </w:r>
            <w:r w:rsidRPr="00075175">
              <w:rPr>
                <w:rFonts w:cstheme="minorHAnsi"/>
                <w:sz w:val="16"/>
                <w:szCs w:val="16"/>
              </w:rPr>
              <w:t>- Bankutskrift som viser alle utbetalinger av lønn- og andre godtgjørelser fra arbeidsgiver til ansatt i perioden</w:t>
            </w:r>
            <w:r w:rsidR="00075175">
              <w:rPr>
                <w:rFonts w:cstheme="minorHAnsi"/>
                <w:sz w:val="16"/>
                <w:szCs w:val="16"/>
              </w:rPr>
              <w:br/>
            </w:r>
            <w:r w:rsidRPr="00075175">
              <w:rPr>
                <w:rFonts w:cstheme="minorHAnsi"/>
                <w:sz w:val="16"/>
                <w:szCs w:val="16"/>
              </w:rPr>
              <w:t>- Dokumentasjon som bekrefter at arbeidstaker er faglært</w:t>
            </w:r>
            <w:r w:rsidR="00075175">
              <w:rPr>
                <w:rFonts w:cstheme="minorHAnsi"/>
                <w:sz w:val="16"/>
                <w:szCs w:val="16"/>
              </w:rPr>
              <w:br/>
            </w:r>
            <w:r w:rsidRPr="00075175">
              <w:rPr>
                <w:rFonts w:cstheme="minorHAnsi"/>
                <w:sz w:val="16"/>
                <w:szCs w:val="16"/>
              </w:rPr>
              <w:t>- Dokumentasjon som bekrefter at eventuelle arbeidstakere er innmeldt i OTP-ordningen og evt. dokumentasjon på innbetaling i OTP-ordningen</w:t>
            </w:r>
            <w:r w:rsidRPr="00075175">
              <w:rPr>
                <w:rFonts w:cstheme="minorHAnsi"/>
                <w:sz w:val="16"/>
                <w:szCs w:val="16"/>
              </w:rPr>
              <w:br/>
            </w:r>
            <w:r w:rsidRPr="00075175">
              <w:rPr>
                <w:rFonts w:cstheme="minorHAnsi"/>
                <w:sz w:val="16"/>
                <w:szCs w:val="16"/>
              </w:rPr>
              <w:br/>
            </w:r>
            <w:r w:rsidR="00CE2296">
              <w:rPr>
                <w:rFonts w:cstheme="minorHAnsi"/>
                <w:sz w:val="16"/>
                <w:szCs w:val="16"/>
              </w:rPr>
              <w:t>Merk</w:t>
            </w:r>
            <w:r w:rsidRPr="00075175">
              <w:rPr>
                <w:rFonts w:cstheme="minorHAnsi"/>
                <w:sz w:val="16"/>
                <w:szCs w:val="16"/>
              </w:rPr>
              <w:t xml:space="preserve">: Boligkontroll bør </w:t>
            </w:r>
            <w:r w:rsidR="00E65B61">
              <w:rPr>
                <w:rFonts w:cstheme="minorHAnsi"/>
                <w:sz w:val="16"/>
                <w:szCs w:val="16"/>
              </w:rPr>
              <w:t>utføres</w:t>
            </w:r>
            <w:r w:rsidRPr="00075175">
              <w:rPr>
                <w:rFonts w:cstheme="minorHAnsi"/>
                <w:sz w:val="16"/>
                <w:szCs w:val="16"/>
              </w:rPr>
              <w:t xml:space="preserve"> ved mistanke om sosial dumping</w:t>
            </w:r>
            <w:r w:rsidR="00663938">
              <w:rPr>
                <w:rFonts w:cstheme="minorHAnsi"/>
                <w:sz w:val="16"/>
                <w:szCs w:val="16"/>
              </w:rPr>
              <w:t xml:space="preserve"> eller n</w:t>
            </w:r>
            <w:r w:rsidRPr="00075175">
              <w:rPr>
                <w:rFonts w:cstheme="minorHAnsi"/>
                <w:sz w:val="16"/>
                <w:szCs w:val="16"/>
              </w:rPr>
              <w:t>år arbeidsgiver holder/tar betalt for bolig.</w:t>
            </w:r>
            <w:r w:rsidR="00F14A42" w:rsidRPr="00075175">
              <w:rPr>
                <w:rFonts w:cstheme="minorHAnsi"/>
                <w:sz w:val="16"/>
                <w:szCs w:val="16"/>
              </w:rPr>
              <w:t xml:space="preserve"> </w:t>
            </w:r>
            <w:r w:rsidR="00C8090F" w:rsidRPr="00075175">
              <w:rPr>
                <w:rFonts w:cstheme="minorHAnsi"/>
                <w:sz w:val="16"/>
                <w:szCs w:val="16"/>
              </w:rPr>
              <w:t>Leiepris</w:t>
            </w:r>
            <w:r w:rsidR="00E51638">
              <w:rPr>
                <w:rFonts w:cstheme="minorHAnsi"/>
                <w:sz w:val="16"/>
                <w:szCs w:val="16"/>
              </w:rPr>
              <w:t>en</w:t>
            </w:r>
            <w:r w:rsidR="00C8090F" w:rsidRPr="00075175">
              <w:rPr>
                <w:rFonts w:cstheme="minorHAnsi"/>
                <w:sz w:val="16"/>
                <w:szCs w:val="16"/>
              </w:rPr>
              <w:t xml:space="preserve"> </w:t>
            </w:r>
            <w:r w:rsidR="005E4979" w:rsidRPr="00075175">
              <w:rPr>
                <w:rFonts w:cstheme="minorHAnsi"/>
                <w:sz w:val="16"/>
                <w:szCs w:val="16"/>
              </w:rPr>
              <w:t xml:space="preserve">av bolig/rom </w:t>
            </w:r>
            <w:r w:rsidR="00E51638">
              <w:rPr>
                <w:rFonts w:cstheme="minorHAnsi"/>
                <w:sz w:val="16"/>
                <w:szCs w:val="16"/>
              </w:rPr>
              <w:t>bør</w:t>
            </w:r>
            <w:r w:rsidR="005E4979" w:rsidRPr="00075175">
              <w:rPr>
                <w:rFonts w:cstheme="minorHAnsi"/>
                <w:sz w:val="16"/>
                <w:szCs w:val="16"/>
              </w:rPr>
              <w:t xml:space="preserve"> være markedsbasert</w:t>
            </w:r>
            <w:r w:rsidR="00A33452">
              <w:rPr>
                <w:rFonts w:cstheme="minorHAnsi"/>
                <w:sz w:val="16"/>
                <w:szCs w:val="16"/>
              </w:rPr>
              <w:t>.</w:t>
            </w:r>
            <w:r w:rsidRPr="00075175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br/>
            </w:r>
            <w:r w:rsidRPr="00075175">
              <w:rPr>
                <w:rFonts w:eastAsiaTheme="minorEastAsia" w:cstheme="minorHAnsi"/>
                <w:sz w:val="16"/>
                <w:szCs w:val="16"/>
              </w:rPr>
              <w:br/>
            </w:r>
            <w:r w:rsidR="00C6697D">
              <w:rPr>
                <w:rFonts w:eastAsiaTheme="minorEastAsia" w:cstheme="minorHAnsi"/>
                <w:sz w:val="16"/>
                <w:szCs w:val="16"/>
              </w:rPr>
              <w:t>F</w:t>
            </w:r>
            <w:r w:rsidRPr="00075175">
              <w:rPr>
                <w:rFonts w:eastAsiaTheme="minorEastAsia" w:cstheme="minorHAnsi"/>
                <w:sz w:val="16"/>
                <w:szCs w:val="16"/>
              </w:rPr>
              <w:t>rist</w:t>
            </w:r>
            <w:r w:rsidR="00703904">
              <w:rPr>
                <w:rFonts w:eastAsiaTheme="minorEastAsia" w:cstheme="minorHAnsi"/>
                <w:sz w:val="16"/>
                <w:szCs w:val="16"/>
              </w:rPr>
              <w:t>en</w:t>
            </w:r>
            <w:r w:rsidRPr="00075175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C6697D">
              <w:rPr>
                <w:rFonts w:eastAsiaTheme="minorEastAsia" w:cstheme="minorHAnsi"/>
                <w:sz w:val="16"/>
                <w:szCs w:val="16"/>
              </w:rPr>
              <w:t xml:space="preserve">for innlevering av dokumentasjon </w:t>
            </w:r>
            <w:r w:rsidR="00A948B8">
              <w:rPr>
                <w:rFonts w:eastAsiaTheme="minorEastAsia" w:cstheme="minorHAnsi"/>
                <w:sz w:val="16"/>
                <w:szCs w:val="16"/>
              </w:rPr>
              <w:t xml:space="preserve">er </w:t>
            </w:r>
            <w:r w:rsidRPr="00075175">
              <w:rPr>
                <w:rFonts w:eastAsiaTheme="minorEastAsia" w:cstheme="minorHAnsi"/>
                <w:b/>
                <w:bCs/>
                <w:sz w:val="16"/>
                <w:szCs w:val="16"/>
              </w:rPr>
              <w:t>10</w:t>
            </w:r>
            <w:r w:rsidR="005E4979" w:rsidRPr="00075175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 - 14</w:t>
            </w:r>
            <w:r w:rsidRPr="00075175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 arbeidsdager.</w:t>
            </w:r>
            <w:r w:rsidRPr="00075175">
              <w:rPr>
                <w:rFonts w:eastAsiaTheme="minorEastAsia" w:cstheme="minorHAnsi"/>
                <w:sz w:val="16"/>
                <w:szCs w:val="16"/>
              </w:rPr>
              <w:br/>
            </w:r>
          </w:p>
          <w:p w14:paraId="5FD86259" w14:textId="5CE234FC" w:rsidR="00124F08" w:rsidRDefault="004E1FE7" w:rsidP="00CA7DA3">
            <w:pPr>
              <w:shd w:val="clear" w:color="auto" w:fill="FFFFFF"/>
              <w:rPr>
                <w:rFonts w:eastAsiaTheme="minorEastAsia" w:cstheme="minorHAnsi"/>
                <w:sz w:val="16"/>
                <w:szCs w:val="16"/>
              </w:rPr>
            </w:pPr>
            <w:r w:rsidRPr="00FC158E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>3.2 Dokumentasjonsgjennomgang:</w:t>
            </w:r>
          </w:p>
          <w:p w14:paraId="05262DF3" w14:textId="060D59C2" w:rsidR="00192068" w:rsidRPr="00124F08" w:rsidRDefault="00D516E7" w:rsidP="001300D5">
            <w:pPr>
              <w:pStyle w:val="Listeavsnitt"/>
              <w:shd w:val="clear" w:color="auto" w:fill="FFFFFF"/>
              <w:rPr>
                <w:rStyle w:val="Hyperkobling"/>
                <w:rFonts w:eastAsiaTheme="minorEastAsia" w:cstheme="minorHAnsi"/>
                <w:b/>
                <w:bCs/>
                <w:sz w:val="16"/>
                <w:szCs w:val="16"/>
              </w:rPr>
            </w:pPr>
            <w:r w:rsidRPr="00124F08">
              <w:rPr>
                <w:rFonts w:eastAsiaTheme="minorEastAsia" w:cstheme="minorHAnsi"/>
                <w:sz w:val="16"/>
                <w:szCs w:val="16"/>
              </w:rPr>
              <w:t xml:space="preserve">Dokumentasjonsgjennomgangen skal alltid baseres </w:t>
            </w:r>
            <w:r w:rsidR="00CA0030" w:rsidRPr="00124F08">
              <w:rPr>
                <w:rFonts w:eastAsiaTheme="minorEastAsia" w:cstheme="minorHAnsi"/>
                <w:sz w:val="16"/>
                <w:szCs w:val="16"/>
              </w:rPr>
              <w:t>på svarene fra leverandøren i egen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>rapporteringsskjemaet når du utfører en LA-kontroll.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br/>
            </w:r>
            <w:r w:rsidR="00F60AF4" w:rsidRPr="00124F08">
              <w:rPr>
                <w:rFonts w:eastAsiaTheme="minorEastAsia" w:cstheme="minorHAnsi"/>
                <w:sz w:val="16"/>
                <w:szCs w:val="16"/>
              </w:rPr>
              <w:t>Gjennomfør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 xml:space="preserve"> dokumentasjonsgjennomgang</w:t>
            </w:r>
            <w:r w:rsidR="00F60AF4" w:rsidRPr="00124F08">
              <w:rPr>
                <w:rFonts w:eastAsiaTheme="minorEastAsia" w:cstheme="minorHAnsi"/>
                <w:sz w:val="16"/>
                <w:szCs w:val="16"/>
              </w:rPr>
              <w:t>en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 xml:space="preserve"> ved </w:t>
            </w:r>
            <w:r w:rsidR="00F60AF4" w:rsidRPr="00124F08">
              <w:rPr>
                <w:rFonts w:eastAsiaTheme="minorEastAsia" w:cstheme="minorHAnsi"/>
                <w:sz w:val="16"/>
                <w:szCs w:val="16"/>
              </w:rPr>
              <w:t xml:space="preserve">å 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>bruk</w:t>
            </w:r>
            <w:r w:rsidR="00F60AF4" w:rsidRPr="00124F08">
              <w:rPr>
                <w:rFonts w:eastAsiaTheme="minorEastAsia" w:cstheme="minorHAnsi"/>
                <w:sz w:val="16"/>
                <w:szCs w:val="16"/>
              </w:rPr>
              <w:t>e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 xml:space="preserve"> sjekkliste</w:t>
            </w:r>
            <w:r w:rsidR="00F60AF4" w:rsidRPr="00124F08">
              <w:rPr>
                <w:rFonts w:eastAsiaTheme="minorEastAsia" w:cstheme="minorHAnsi"/>
                <w:sz w:val="16"/>
                <w:szCs w:val="16"/>
              </w:rPr>
              <w:t>n</w:t>
            </w:r>
            <w:r w:rsidR="004E1FE7" w:rsidRPr="00124F08">
              <w:rPr>
                <w:rFonts w:eastAsiaTheme="minorEastAsia" w:cstheme="minorHAnsi"/>
                <w:sz w:val="16"/>
                <w:szCs w:val="16"/>
              </w:rPr>
              <w:t xml:space="preserve"> som du finner </w:t>
            </w:r>
            <w:hyperlink r:id="rId15" w:history="1">
              <w:r w:rsidR="004E1FE7" w:rsidRPr="00C91C6E">
                <w:rPr>
                  <w:rStyle w:val="Hyperkobling"/>
                  <w:rFonts w:eastAsiaTheme="minorEastAsia" w:cstheme="minorHAnsi"/>
                  <w:sz w:val="16"/>
                  <w:szCs w:val="16"/>
                </w:rPr>
                <w:t>her:</w:t>
              </w:r>
            </w:hyperlink>
            <w:r w:rsidR="004E1FE7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4E1FE7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br/>
              <w:t xml:space="preserve">og </w:t>
            </w:r>
            <w:proofErr w:type="spellStart"/>
            <w:r w:rsidR="004E1FE7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Veiledning</w:t>
            </w:r>
            <w:r w:rsidR="00124F08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e</w:t>
            </w:r>
            <w:proofErr w:type="spellEnd"/>
            <w:r w:rsidR="004E1FE7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«Regler etter Arbeidsmiljøloven» som du finner</w:t>
            </w:r>
            <w:r w:rsidR="004E1FE7" w:rsidRPr="00124F0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</w:rPr>
              <w:t xml:space="preserve"> </w:t>
            </w:r>
            <w:hyperlink r:id="rId16" w:history="1">
              <w:r w:rsidR="004E1FE7" w:rsidRPr="006C068B">
                <w:rPr>
                  <w:rStyle w:val="Hyperkobling"/>
                  <w:rFonts w:eastAsiaTheme="minorEastAsia" w:cstheme="minorHAnsi"/>
                  <w:sz w:val="16"/>
                  <w:szCs w:val="16"/>
                </w:rPr>
                <w:t>her:</w:t>
              </w:r>
            </w:hyperlink>
            <w:r w:rsidR="004E1FE7" w:rsidRPr="00124F08">
              <w:rPr>
                <w:rStyle w:val="Hyperkobling"/>
                <w:rFonts w:eastAsiaTheme="minorEastAsia" w:cstheme="minorHAnsi"/>
                <w:sz w:val="16"/>
                <w:szCs w:val="16"/>
              </w:rPr>
              <w:t xml:space="preserve"> </w:t>
            </w:r>
            <w:r w:rsidR="004E1FE7" w:rsidRPr="00124F08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</w:p>
          <w:p w14:paraId="68BF7852" w14:textId="71BA68EE" w:rsidR="004E1FE7" w:rsidRPr="00525747" w:rsidRDefault="00C55E64" w:rsidP="00C55E64">
            <w:pPr>
              <w:pStyle w:val="Listeavsnitt"/>
              <w:shd w:val="clear" w:color="auto" w:fill="FFFFFF"/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</w:pPr>
            <w:r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lastRenderedPageBreak/>
              <w:t>Ved</w:t>
            </w:r>
            <w:r w:rsidR="004E1FE7" w:rsidRPr="00BA1740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gjennomføring</w:t>
            </w:r>
            <w:r w:rsidR="00B12AB5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>en</w:t>
            </w:r>
            <w:r w:rsidR="004E1FE7" w:rsidRPr="00BA1740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av en LA-kontroll</w:t>
            </w:r>
            <w:r w:rsidR="00704728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>,</w:t>
            </w:r>
            <w:r w:rsidR="004E1FE7" w:rsidRPr="00BA1740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husk å kontrollere også</w:t>
            </w:r>
            <w:r w:rsidR="00704728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følgende</w:t>
            </w:r>
            <w:r w:rsidR="00ED77ED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r w:rsidR="00A7612B" w:rsidRPr="00A7612B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(</w:t>
            </w:r>
            <w:r w:rsidR="00A7612B"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husk</w:t>
            </w:r>
            <w:r w:rsidR="00A7612B" w:rsidRPr="0031677A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 xml:space="preserve"> alltid </w:t>
            </w:r>
            <w:r w:rsidR="00A7612B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 xml:space="preserve">å sjekke hva som er </w:t>
            </w:r>
            <w:r w:rsidR="00A7612B" w:rsidRPr="0031677A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>kontraktsfestet</w:t>
            </w:r>
            <w:r w:rsidR="00A7612B">
              <w:rPr>
                <w:rStyle w:val="normaltextrun"/>
                <w:color w:val="000000"/>
                <w:sz w:val="16"/>
                <w:szCs w:val="16"/>
                <w:bdr w:val="none" w:sz="0" w:space="0" w:color="auto" w:frame="1"/>
              </w:rPr>
              <w:t>)</w:t>
            </w:r>
            <w:r w:rsidR="004E1FE7" w:rsidRPr="00BA1740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>:</w:t>
            </w:r>
            <w:r w:rsidR="004E1FE7" w:rsidRPr="00BA1740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br/>
              <w:t>a) Fagbrev</w:t>
            </w:r>
            <w:r w:rsidR="00704728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et</w:t>
            </w:r>
            <w:r w:rsidR="004E1FE7" w:rsidRPr="00BA1740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til utvalgte arbeidstakere som er oppført som faglærte</w:t>
            </w:r>
            <w:r w:rsidR="004E1FE7" w:rsidRPr="00BA1740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br/>
            </w:r>
            <w:proofErr w:type="spellStart"/>
            <w:r w:rsidR="004E1FE7" w:rsidRPr="00BA174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nb-NO"/>
              </w:rPr>
              <w:t>Nokut‘s</w:t>
            </w:r>
            <w:proofErr w:type="spellEnd"/>
            <w:r w:rsidR="004E1FE7" w:rsidRPr="00BA174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nb-NO"/>
              </w:rPr>
              <w:t xml:space="preserve"> godkjenning av utenlandske opplæring inkl. følgende kvalifikasjoner: Betongfagarbeider, Bilmekaniker, Blikkenslager, Butikkslakter, Glassfagarbeider, Industrimekaniker, Kokk, Murer, Møbelsnekker, Møbeltapetserer, Rørlegger, Servitør, Taktekker, Trevaresnekker, Tømrer</w:t>
            </w:r>
            <w:r w:rsidR="004E1FE7" w:rsidRPr="00BA1740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  <w:r w:rsidR="004E1FE7" w:rsidRPr="00BA1740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  <w:r w:rsidR="004E1FE7" w:rsidRPr="00BA1740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b) A</w:t>
            </w:r>
            <w:r w:rsidR="004E1FE7" w:rsidRPr="00BA1740">
              <w:rPr>
                <w:rFonts w:cstheme="minorHAnsi"/>
                <w:sz w:val="16"/>
                <w:szCs w:val="16"/>
              </w:rPr>
              <w:t>t ved utførelse av kontraktsarbeidet skal arbeidet i all hovedsak utføres av ansatte i minst 80% stilling, uavhengig av om arbeidere er ansatt hos leverandøren eller eventuelle underleverandører inkl. bemanningsselskap</w:t>
            </w:r>
            <w:r w:rsidR="005C2BE9">
              <w:rPr>
                <w:rFonts w:cstheme="minorHAnsi"/>
                <w:sz w:val="16"/>
                <w:szCs w:val="16"/>
              </w:rPr>
              <w:br/>
            </w:r>
            <w:r w:rsidR="005C2BE9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br/>
            </w:r>
            <w:r w:rsidR="005C2BE9" w:rsidRPr="005C2BE9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c)</w:t>
            </w:r>
            <w:r w:rsidR="005C2BE9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Antall ledd underleverandører</w:t>
            </w:r>
            <w:r w:rsidR="004E1FE7" w:rsidRPr="005C2BE9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  <w:r w:rsidR="004E1FE7" w:rsidRPr="005C2BE9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  <w:r w:rsidR="00E06E2B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d</w:t>
            </w:r>
            <w:r w:rsidR="004E1FE7" w:rsidRPr="005C2BE9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) </w:t>
            </w:r>
            <w:proofErr w:type="spellStart"/>
            <w:r w:rsidR="006645E8" w:rsidRPr="005C2BE9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  <w:shd w:val="clear" w:color="auto" w:fill="FFFFFF" w:themeFill="background1"/>
              </w:rPr>
              <w:t>S</w:t>
            </w:r>
            <w:r w:rsidR="006645E8" w:rsidRPr="005C2BE9">
              <w:rPr>
                <w:rStyle w:val="Hyperkobling"/>
                <w:rFonts w:eastAsiaTheme="minorEastAsia"/>
                <w:color w:val="auto"/>
                <w:sz w:val="16"/>
                <w:szCs w:val="16"/>
                <w:u w:val="none"/>
                <w:shd w:val="clear" w:color="auto" w:fill="FFFFFF" w:themeFill="background1"/>
              </w:rPr>
              <w:t>tartBank</w:t>
            </w:r>
            <w:proofErr w:type="spellEnd"/>
            <w:r w:rsidR="0019541D" w:rsidRPr="005C2BE9">
              <w:rPr>
                <w:rStyle w:val="Hyperkobling"/>
                <w:rFonts w:eastAsiaTheme="minorEastAsia"/>
                <w:color w:val="auto"/>
                <w:sz w:val="16"/>
                <w:szCs w:val="16"/>
                <w:u w:val="none"/>
                <w:shd w:val="clear" w:color="auto" w:fill="FFFFFF" w:themeFill="background1"/>
              </w:rPr>
              <w:t xml:space="preserve">. Veiledning finner du </w:t>
            </w:r>
            <w:hyperlink r:id="rId17" w:history="1">
              <w:r w:rsidR="0019541D" w:rsidRPr="0058650F">
                <w:rPr>
                  <w:rStyle w:val="Hyperkobling"/>
                  <w:rFonts w:eastAsiaTheme="minorEastAsia"/>
                  <w:sz w:val="16"/>
                  <w:szCs w:val="16"/>
                  <w:shd w:val="clear" w:color="auto" w:fill="FFFFFF" w:themeFill="background1"/>
                </w:rPr>
                <w:t>her:</w:t>
              </w:r>
            </w:hyperlink>
          </w:p>
          <w:p w14:paraId="09267877" w14:textId="77777777" w:rsidR="00525747" w:rsidRPr="005C2BE9" w:rsidRDefault="00525747" w:rsidP="00BC6915"/>
          <w:p w14:paraId="05F31409" w14:textId="6D179697" w:rsidR="00525747" w:rsidRDefault="004E1FE7" w:rsidP="00BC6915">
            <w:r w:rsidRPr="00525747"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3.3 Utarbeid en rapport etter en utført LA-kontroll.</w:t>
            </w:r>
            <w:r w:rsidRPr="00525747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368C5E6E" w14:textId="3BF61825" w:rsidR="00267212" w:rsidRDefault="004E1FE7" w:rsidP="00D1414D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525747">
              <w:rPr>
                <w:rFonts w:cstheme="minorHAnsi"/>
                <w:sz w:val="16"/>
                <w:szCs w:val="16"/>
              </w:rPr>
              <w:t xml:space="preserve">En gjennomført kontroll av lønns- og arbeidsvilkår skal dokumenteres i </w:t>
            </w:r>
            <w:r w:rsidR="00163F99">
              <w:rPr>
                <w:rFonts w:cstheme="minorHAnsi"/>
                <w:sz w:val="16"/>
                <w:szCs w:val="16"/>
              </w:rPr>
              <w:t xml:space="preserve">en </w:t>
            </w:r>
            <w:r w:rsidRPr="00525747">
              <w:rPr>
                <w:rFonts w:cstheme="minorHAnsi"/>
                <w:sz w:val="16"/>
                <w:szCs w:val="16"/>
              </w:rPr>
              <w:t xml:space="preserve">egen rapport. Rapporten vil </w:t>
            </w:r>
            <w:r w:rsidR="00324F54">
              <w:rPr>
                <w:rFonts w:cstheme="minorHAnsi"/>
                <w:sz w:val="16"/>
                <w:szCs w:val="16"/>
              </w:rPr>
              <w:t>danne grunnlaget</w:t>
            </w:r>
            <w:r w:rsidRPr="00525747">
              <w:rPr>
                <w:rFonts w:cstheme="minorHAnsi"/>
                <w:sz w:val="16"/>
                <w:szCs w:val="16"/>
              </w:rPr>
              <w:t xml:space="preserve"> for fremtidige kontroller og </w:t>
            </w:r>
            <w:r w:rsidR="0067276C">
              <w:rPr>
                <w:rFonts w:cstheme="minorHAnsi"/>
                <w:sz w:val="16"/>
                <w:szCs w:val="16"/>
              </w:rPr>
              <w:t xml:space="preserve">vil bli brukt </w:t>
            </w:r>
            <w:r w:rsidRPr="00525747">
              <w:rPr>
                <w:rFonts w:cstheme="minorHAnsi"/>
                <w:sz w:val="16"/>
                <w:szCs w:val="16"/>
              </w:rPr>
              <w:t>som erfaring som kan benyttes i fremtidige risikovurderinger av kontraktsforhold med denne leverandøren. Rapporten kan også</w:t>
            </w:r>
            <w:r w:rsidR="00324096">
              <w:rPr>
                <w:rFonts w:cstheme="minorHAnsi"/>
                <w:sz w:val="16"/>
                <w:szCs w:val="16"/>
              </w:rPr>
              <w:t xml:space="preserve"> være grunnlag </w:t>
            </w:r>
            <w:r w:rsidR="00B624CA">
              <w:rPr>
                <w:rFonts w:cstheme="minorHAnsi"/>
                <w:sz w:val="16"/>
                <w:szCs w:val="16"/>
              </w:rPr>
              <w:t xml:space="preserve">for å </w:t>
            </w:r>
            <w:r w:rsidRPr="00525747">
              <w:rPr>
                <w:rFonts w:cstheme="minorHAnsi"/>
                <w:sz w:val="16"/>
                <w:szCs w:val="16"/>
              </w:rPr>
              <w:t xml:space="preserve">vurdere å avvise leverandøren ved senere anskaffelser. </w:t>
            </w:r>
            <w:r w:rsidRPr="00525747">
              <w:rPr>
                <w:rFonts w:cstheme="minorHAnsi"/>
                <w:sz w:val="16"/>
                <w:szCs w:val="16"/>
              </w:rPr>
              <w:br/>
              <w:t>Bruk mal</w:t>
            </w:r>
            <w:r w:rsidR="00B624CA">
              <w:rPr>
                <w:rFonts w:cstheme="minorHAnsi"/>
                <w:sz w:val="16"/>
                <w:szCs w:val="16"/>
              </w:rPr>
              <w:t>en</w:t>
            </w:r>
            <w:r w:rsidRPr="00525747">
              <w:rPr>
                <w:rFonts w:cstheme="minorHAnsi"/>
                <w:sz w:val="16"/>
                <w:szCs w:val="16"/>
              </w:rPr>
              <w:t xml:space="preserve"> «Sluttrapport LA-kontroll» som </w:t>
            </w:r>
            <w:r w:rsidR="00FD7BE0">
              <w:rPr>
                <w:rFonts w:cstheme="minorHAnsi"/>
                <w:sz w:val="16"/>
                <w:szCs w:val="16"/>
              </w:rPr>
              <w:t>du</w:t>
            </w:r>
            <w:r w:rsidRPr="00525747">
              <w:rPr>
                <w:rFonts w:cstheme="minorHAnsi"/>
                <w:sz w:val="16"/>
                <w:szCs w:val="16"/>
              </w:rPr>
              <w:t xml:space="preserve"> finner</w:t>
            </w:r>
            <w:r w:rsidRPr="0052574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hyperlink r:id="rId18" w:history="1">
              <w:r w:rsidRPr="0058650F">
                <w:rPr>
                  <w:rStyle w:val="Hyperkobling"/>
                  <w:rFonts w:cstheme="minorHAnsi"/>
                  <w:sz w:val="16"/>
                  <w:szCs w:val="16"/>
                </w:rPr>
                <w:t>her:</w:t>
              </w:r>
            </w:hyperlink>
            <w:r w:rsidRPr="00525747">
              <w:rPr>
                <w:rStyle w:val="Hyperkobling"/>
                <w:rFonts w:eastAsiaTheme="minorEastAsia" w:cstheme="minorHAnsi"/>
                <w:sz w:val="16"/>
                <w:szCs w:val="16"/>
              </w:rPr>
              <w:br/>
            </w:r>
            <w:r w:rsidRPr="00525747">
              <w:rPr>
                <w:rFonts w:cstheme="minorHAnsi"/>
                <w:sz w:val="16"/>
                <w:szCs w:val="16"/>
              </w:rPr>
              <w:br/>
              <w:t>Rapporten sendes til kontaktpersonen til hovedleverandøren. Ved funn av alvorlige avvik</w:t>
            </w:r>
            <w:r w:rsidR="00867D07">
              <w:rPr>
                <w:rFonts w:cstheme="minorHAnsi"/>
                <w:sz w:val="16"/>
                <w:szCs w:val="16"/>
              </w:rPr>
              <w:t>, sendes</w:t>
            </w:r>
            <w:r w:rsidR="0081169A">
              <w:rPr>
                <w:rFonts w:cstheme="minorHAnsi"/>
                <w:sz w:val="16"/>
                <w:szCs w:val="16"/>
              </w:rPr>
              <w:t xml:space="preserve"> kopi</w:t>
            </w:r>
            <w:r w:rsidR="00CD5684">
              <w:rPr>
                <w:rFonts w:cstheme="minorHAnsi"/>
                <w:sz w:val="16"/>
                <w:szCs w:val="16"/>
              </w:rPr>
              <w:t xml:space="preserve"> til</w:t>
            </w:r>
            <w:r w:rsidRPr="00525747">
              <w:rPr>
                <w:rFonts w:cstheme="minorHAnsi"/>
                <w:sz w:val="16"/>
                <w:szCs w:val="16"/>
              </w:rPr>
              <w:t xml:space="preserve"> </w:t>
            </w:r>
            <w:r w:rsidR="0081169A">
              <w:rPr>
                <w:rFonts w:cstheme="minorHAnsi"/>
                <w:sz w:val="16"/>
                <w:szCs w:val="16"/>
              </w:rPr>
              <w:t>rådgiver</w:t>
            </w:r>
            <w:r w:rsidR="00267212">
              <w:rPr>
                <w:rFonts w:cstheme="minorHAnsi"/>
                <w:sz w:val="16"/>
                <w:szCs w:val="16"/>
              </w:rPr>
              <w:t>/</w:t>
            </w:r>
            <w:r w:rsidRPr="00525747">
              <w:rPr>
                <w:rFonts w:cstheme="minorHAnsi"/>
                <w:sz w:val="16"/>
                <w:szCs w:val="16"/>
              </w:rPr>
              <w:t>samfunnsansvar og seksjonsleder.</w:t>
            </w:r>
            <w:r w:rsidR="00267212">
              <w:rPr>
                <w:rFonts w:cstheme="minorHAnsi"/>
                <w:sz w:val="16"/>
                <w:szCs w:val="16"/>
              </w:rPr>
              <w:br/>
            </w:r>
            <w:r w:rsidRPr="0052574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1A8DB32" w14:textId="489DB36A" w:rsidR="004E1FE7" w:rsidRPr="00774F51" w:rsidRDefault="004E1FE7" w:rsidP="00267212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267212">
              <w:rPr>
                <w:rFonts w:cstheme="minorHAnsi"/>
                <w:sz w:val="16"/>
                <w:szCs w:val="16"/>
              </w:rPr>
              <w:t>Eks.</w:t>
            </w:r>
            <w:r w:rsidR="00CD5684">
              <w:rPr>
                <w:rFonts w:cstheme="minorHAnsi"/>
                <w:sz w:val="16"/>
                <w:szCs w:val="16"/>
              </w:rPr>
              <w:t xml:space="preserve"> på</w:t>
            </w:r>
            <w:r w:rsidRPr="00267212">
              <w:rPr>
                <w:rFonts w:cstheme="minorHAnsi"/>
                <w:sz w:val="16"/>
                <w:szCs w:val="16"/>
              </w:rPr>
              <w:t xml:space="preserve"> formulering: Vedlagt </w:t>
            </w:r>
            <w:r w:rsidR="00877B58">
              <w:rPr>
                <w:rFonts w:cstheme="minorHAnsi"/>
                <w:sz w:val="16"/>
                <w:szCs w:val="16"/>
              </w:rPr>
              <w:t>følger</w:t>
            </w:r>
            <w:r w:rsidRPr="00267212">
              <w:rPr>
                <w:rFonts w:cstheme="minorHAnsi"/>
                <w:sz w:val="16"/>
                <w:szCs w:val="16"/>
              </w:rPr>
              <w:t xml:space="preserve"> rapporten etter utført LA-kontroll av XXXXXXX AS nr. XXXX. </w:t>
            </w:r>
            <w:r w:rsidR="00877B58">
              <w:rPr>
                <w:rFonts w:cstheme="minorHAnsi"/>
                <w:sz w:val="16"/>
                <w:szCs w:val="16"/>
              </w:rPr>
              <w:t>Vi b</w:t>
            </w:r>
            <w:r w:rsidRPr="00267212">
              <w:rPr>
                <w:rFonts w:cstheme="minorHAnsi"/>
                <w:sz w:val="16"/>
                <w:szCs w:val="16"/>
              </w:rPr>
              <w:t xml:space="preserve">er XXXXX AS om tilbakemelding vedrørende rapporten innen </w:t>
            </w:r>
            <w:proofErr w:type="spellStart"/>
            <w:r w:rsidRPr="00267212">
              <w:rPr>
                <w:rFonts w:cstheme="minorHAnsi"/>
                <w:sz w:val="16"/>
                <w:szCs w:val="16"/>
              </w:rPr>
              <w:t>xx.</w:t>
            </w:r>
            <w:proofErr w:type="gramStart"/>
            <w:r w:rsidRPr="00267212">
              <w:rPr>
                <w:rFonts w:cstheme="minorHAnsi"/>
                <w:sz w:val="16"/>
                <w:szCs w:val="16"/>
              </w:rPr>
              <w:t>xx.xxxx</w:t>
            </w:r>
            <w:proofErr w:type="spellEnd"/>
            <w:proofErr w:type="gramEnd"/>
            <w:r w:rsidR="00267212">
              <w:rPr>
                <w:rFonts w:cstheme="minorHAnsi"/>
                <w:sz w:val="16"/>
                <w:szCs w:val="16"/>
              </w:rPr>
              <w:br/>
            </w:r>
            <w:r w:rsidRPr="00774F51">
              <w:rPr>
                <w:rFonts w:cstheme="minorHAnsi"/>
                <w:sz w:val="16"/>
                <w:szCs w:val="16"/>
              </w:rPr>
              <w:t xml:space="preserve">Fristen for at leverandøren svarer ut avvikene er </w:t>
            </w:r>
            <w:r w:rsidRPr="00D10946">
              <w:rPr>
                <w:rFonts w:cstheme="minorHAnsi"/>
                <w:b/>
                <w:bCs/>
                <w:sz w:val="16"/>
                <w:szCs w:val="16"/>
              </w:rPr>
              <w:t>10 arbeidsdager</w:t>
            </w:r>
            <w:r w:rsidRPr="00774F51">
              <w:rPr>
                <w:rFonts w:cstheme="minorHAnsi"/>
                <w:sz w:val="16"/>
                <w:szCs w:val="16"/>
              </w:rPr>
              <w:t>.</w:t>
            </w:r>
          </w:p>
          <w:p w14:paraId="283F4720" w14:textId="4483ECFF" w:rsidR="001C085B" w:rsidRDefault="004E1FE7" w:rsidP="004E1FE7">
            <w:pPr>
              <w:rPr>
                <w:rFonts w:eastAsiaTheme="minorEastAsia" w:cstheme="minorHAnsi"/>
                <w:sz w:val="16"/>
                <w:szCs w:val="16"/>
              </w:rPr>
            </w:pPr>
            <w:r w:rsidRPr="00CA4095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1C085B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>3.4. Stedlig kontroll</w:t>
            </w:r>
          </w:p>
          <w:p w14:paraId="184D16B5" w14:textId="2DBFBFEE" w:rsidR="004E1FE7" w:rsidRPr="004C6A65" w:rsidRDefault="00045F4F" w:rsidP="004C6A65">
            <w:pPr>
              <w:pStyle w:val="Listeavsnitt"/>
              <w:rPr>
                <w:rFonts w:eastAsiaTheme="minorEastAsia" w:cstheme="minorHAnsi"/>
                <w:b/>
                <w:bCs/>
                <w:sz w:val="16"/>
                <w:szCs w:val="16"/>
              </w:rPr>
            </w:pPr>
            <w:r w:rsidRPr="00BB7E4D">
              <w:rPr>
                <w:rFonts w:eastAsiaTheme="minorEastAsia" w:cstheme="minorHAnsi"/>
                <w:b/>
                <w:bCs/>
                <w:sz w:val="16"/>
                <w:szCs w:val="16"/>
              </w:rPr>
              <w:t>Merk:</w:t>
            </w:r>
            <w:r w:rsidR="00B37559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DD5D48" w:rsidRPr="001C085B">
              <w:rPr>
                <w:rFonts w:eastAsiaTheme="minorEastAsia" w:cstheme="minorHAnsi"/>
                <w:sz w:val="16"/>
                <w:szCs w:val="16"/>
              </w:rPr>
              <w:t>Hjemmel</w:t>
            </w:r>
            <w:r w:rsidR="000E6CF8" w:rsidRPr="001C085B">
              <w:rPr>
                <w:rFonts w:eastAsiaTheme="minorEastAsia" w:cstheme="minorHAnsi"/>
                <w:sz w:val="16"/>
                <w:szCs w:val="16"/>
              </w:rPr>
              <w:t>en</w:t>
            </w:r>
            <w:r w:rsidR="00DD5D48" w:rsidRPr="001C085B">
              <w:rPr>
                <w:rFonts w:eastAsiaTheme="minorEastAsia" w:cstheme="minorHAnsi"/>
                <w:sz w:val="16"/>
                <w:szCs w:val="16"/>
              </w:rPr>
              <w:t xml:space="preserve"> til å kunne gjennomføre stedlige kontroller (kontroll på lokasjon) må </w:t>
            </w:r>
            <w:r w:rsidR="004B3F25" w:rsidRPr="001C085B">
              <w:rPr>
                <w:rFonts w:eastAsiaTheme="minorEastAsia" w:cstheme="minorHAnsi"/>
                <w:sz w:val="16"/>
                <w:szCs w:val="16"/>
              </w:rPr>
              <w:t>avtales i kontrakten</w:t>
            </w:r>
            <w:r w:rsidR="00DD5D48" w:rsidRPr="001C085B">
              <w:rPr>
                <w:rFonts w:eastAsiaTheme="minorEastAsia" w:cstheme="minorHAnsi"/>
                <w:sz w:val="16"/>
                <w:szCs w:val="16"/>
              </w:rPr>
              <w:t xml:space="preserve">. </w:t>
            </w:r>
            <w:r w:rsidR="00011840" w:rsidRPr="001C085B">
              <w:rPr>
                <w:rFonts w:eastAsiaTheme="minorEastAsia" w:cstheme="minorHAnsi"/>
                <w:sz w:val="16"/>
                <w:szCs w:val="16"/>
              </w:rPr>
              <w:br/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>Stedlig</w:t>
            </w:r>
            <w:r w:rsidR="00F77E39" w:rsidRPr="001C085B">
              <w:rPr>
                <w:rFonts w:eastAsiaTheme="minorEastAsia" w:cstheme="minorHAnsi"/>
                <w:sz w:val="16"/>
                <w:szCs w:val="16"/>
              </w:rPr>
              <w:t>e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kontroller kan være anmeldte og uanmeldte. Uanmeldt</w:t>
            </w:r>
            <w:r w:rsidR="00E106D0" w:rsidRPr="001C085B">
              <w:rPr>
                <w:rFonts w:eastAsiaTheme="minorEastAsia" w:cstheme="minorHAnsi"/>
                <w:sz w:val="16"/>
                <w:szCs w:val="16"/>
              </w:rPr>
              <w:t>e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kontroll</w:t>
            </w:r>
            <w:r w:rsidR="00E106D0" w:rsidRPr="001C085B">
              <w:rPr>
                <w:rFonts w:eastAsiaTheme="minorEastAsia" w:cstheme="minorHAnsi"/>
                <w:sz w:val="16"/>
                <w:szCs w:val="16"/>
              </w:rPr>
              <w:t>er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E106D0" w:rsidRPr="001C085B">
              <w:rPr>
                <w:rFonts w:eastAsiaTheme="minorEastAsia" w:cstheme="minorHAnsi"/>
                <w:sz w:val="16"/>
                <w:szCs w:val="16"/>
              </w:rPr>
              <w:t>gjennom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>føres i tilfeller der det er høy risiko for brudd</w:t>
            </w:r>
            <w:r w:rsidR="009E355A">
              <w:rPr>
                <w:rFonts w:eastAsiaTheme="minorEastAsia" w:cstheme="minorHAnsi"/>
                <w:sz w:val="16"/>
                <w:szCs w:val="16"/>
              </w:rPr>
              <w:t>,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og sannsynlig</w:t>
            </w:r>
            <w:r w:rsidR="00B23C55" w:rsidRPr="001C085B">
              <w:rPr>
                <w:rFonts w:eastAsiaTheme="minorEastAsia" w:cstheme="minorHAnsi"/>
                <w:sz w:val="16"/>
                <w:szCs w:val="16"/>
              </w:rPr>
              <w:t>heten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for at leverandør</w:t>
            </w:r>
            <w:r w:rsidR="00B23C55" w:rsidRPr="001C085B">
              <w:rPr>
                <w:rFonts w:eastAsiaTheme="minorEastAsia" w:cstheme="minorHAnsi"/>
                <w:sz w:val="16"/>
                <w:szCs w:val="16"/>
              </w:rPr>
              <w:t>en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vil «forberede» seg til kontrollen på en måte som ikke gir et riktig bilde av forholdene.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br/>
              <w:t>Forhold</w:t>
            </w:r>
            <w:r w:rsidR="009E6289" w:rsidRPr="001C085B">
              <w:rPr>
                <w:rFonts w:eastAsiaTheme="minorEastAsia" w:cstheme="minorHAnsi"/>
                <w:sz w:val="16"/>
                <w:szCs w:val="16"/>
              </w:rPr>
              <w:t>ene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som skal kontrolleres under stedlig kontroll baserer seg på risikovurderingen og eventuel</w:t>
            </w:r>
            <w:r w:rsidR="009E6289" w:rsidRPr="001C085B">
              <w:rPr>
                <w:rFonts w:eastAsiaTheme="minorEastAsia" w:cstheme="minorHAnsi"/>
                <w:sz w:val="16"/>
                <w:szCs w:val="16"/>
              </w:rPr>
              <w:t>le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funn under </w:t>
            </w:r>
            <w:r w:rsidR="001E72D2" w:rsidRPr="001C085B">
              <w:rPr>
                <w:rFonts w:eastAsiaTheme="minorEastAsia" w:cstheme="minorHAnsi"/>
                <w:sz w:val="16"/>
                <w:szCs w:val="16"/>
              </w:rPr>
              <w:t>gjennomføring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t xml:space="preserve"> av en LA-kontroll.</w:t>
            </w:r>
            <w:r w:rsidR="003F02A8" w:rsidRPr="001C085B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863992" w:rsidRPr="001C085B">
              <w:rPr>
                <w:rFonts w:eastAsiaTheme="minorEastAsia" w:cstheme="minorHAnsi"/>
                <w:sz w:val="16"/>
                <w:szCs w:val="16"/>
              </w:rPr>
              <w:t xml:space="preserve">Det bør være min. to </w:t>
            </w:r>
            <w:r w:rsidR="003D0C8C" w:rsidRPr="001C085B">
              <w:rPr>
                <w:rFonts w:eastAsiaTheme="minorEastAsia" w:cstheme="minorHAnsi"/>
                <w:sz w:val="16"/>
                <w:szCs w:val="16"/>
              </w:rPr>
              <w:t>representanter fra virksomheten til stede under kontrollen</w:t>
            </w:r>
            <w:r w:rsidR="00B30947" w:rsidRPr="001C085B">
              <w:rPr>
                <w:rFonts w:eastAsiaTheme="minorEastAsia" w:cstheme="minorHAnsi"/>
                <w:sz w:val="16"/>
                <w:szCs w:val="16"/>
              </w:rPr>
              <w:t xml:space="preserve">. </w:t>
            </w:r>
            <w:r w:rsidR="00906924" w:rsidRPr="001C085B">
              <w:rPr>
                <w:rFonts w:eastAsiaTheme="minorEastAsia" w:cstheme="minorHAnsi"/>
                <w:sz w:val="16"/>
                <w:szCs w:val="16"/>
              </w:rPr>
              <w:t xml:space="preserve">Leverandøren bør </w:t>
            </w:r>
            <w:r w:rsidR="00C704F9" w:rsidRPr="001C085B">
              <w:rPr>
                <w:rFonts w:eastAsiaTheme="minorEastAsia" w:cstheme="minorHAnsi"/>
                <w:sz w:val="16"/>
                <w:szCs w:val="16"/>
              </w:rPr>
              <w:t>gis</w:t>
            </w:r>
            <w:r w:rsidR="00906924" w:rsidRPr="001C085B">
              <w:rPr>
                <w:rFonts w:eastAsiaTheme="minorEastAsia" w:cstheme="minorHAnsi"/>
                <w:sz w:val="16"/>
                <w:szCs w:val="16"/>
              </w:rPr>
              <w:t xml:space="preserve"> mulighet til å </w:t>
            </w:r>
            <w:r w:rsidR="00A825A4" w:rsidRPr="001C085B">
              <w:rPr>
                <w:rFonts w:eastAsiaTheme="minorEastAsia" w:cstheme="minorHAnsi"/>
                <w:sz w:val="16"/>
                <w:szCs w:val="16"/>
              </w:rPr>
              <w:t xml:space="preserve">kommentere og gi </w:t>
            </w:r>
            <w:r w:rsidR="00C704F9" w:rsidRPr="001C085B">
              <w:rPr>
                <w:rFonts w:eastAsiaTheme="minorEastAsia" w:cstheme="minorHAnsi"/>
                <w:sz w:val="16"/>
                <w:szCs w:val="16"/>
              </w:rPr>
              <w:t>tilleggsinformasjon</w:t>
            </w:r>
            <w:r w:rsidR="00A825A4" w:rsidRPr="001C085B">
              <w:rPr>
                <w:rFonts w:eastAsiaTheme="minorEastAsia" w:cstheme="minorHAnsi"/>
                <w:sz w:val="16"/>
                <w:szCs w:val="16"/>
              </w:rPr>
              <w:t xml:space="preserve"> for å oppklare </w:t>
            </w:r>
            <w:r w:rsidR="00F77E39" w:rsidRPr="001C085B">
              <w:rPr>
                <w:rFonts w:eastAsiaTheme="minorEastAsia" w:cstheme="minorHAnsi"/>
                <w:sz w:val="16"/>
                <w:szCs w:val="16"/>
              </w:rPr>
              <w:t xml:space="preserve">eventuelle avvik. </w:t>
            </w:r>
            <w:r w:rsidR="004E1FE7" w:rsidRPr="001C085B">
              <w:rPr>
                <w:rFonts w:eastAsiaTheme="minorEastAsia" w:cstheme="minorHAnsi"/>
                <w:sz w:val="16"/>
                <w:szCs w:val="16"/>
              </w:rPr>
              <w:br/>
            </w:r>
          </w:p>
          <w:p w14:paraId="1F32E486" w14:textId="627FA2C9" w:rsidR="00D319D1" w:rsidRPr="00D319D1" w:rsidRDefault="00D319D1" w:rsidP="004E1FE7">
            <w:pPr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</w:pPr>
            <w:r w:rsidRPr="00D319D1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 xml:space="preserve">3.5 </w:t>
            </w:r>
            <w:r w:rsidR="004E1FE7" w:rsidRPr="00D319D1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>Dersom det</w:t>
            </w:r>
            <w:r w:rsidR="002C74B5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 xml:space="preserve"> avdekkes alvorlige avvik eller brudd under </w:t>
            </w:r>
            <w:r w:rsidR="00807172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 xml:space="preserve">utføring </w:t>
            </w:r>
            <w:r w:rsidR="004E1FE7" w:rsidRPr="00D319D1">
              <w:rPr>
                <w:rFonts w:eastAsiaTheme="minorEastAsia" w:cstheme="minorHAnsi"/>
                <w:b/>
                <w:bCs/>
                <w:i/>
                <w:iCs/>
                <w:sz w:val="20"/>
                <w:szCs w:val="20"/>
              </w:rPr>
              <w:t>av LA-kontroll:</w:t>
            </w:r>
          </w:p>
          <w:p w14:paraId="7FFDFDF3" w14:textId="14628A2F" w:rsidR="00455BAC" w:rsidRPr="00455BAC" w:rsidRDefault="00807172" w:rsidP="00E052A7">
            <w:pPr>
              <w:pStyle w:val="Listeavsnitt"/>
              <w:rPr>
                <w:rFonts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 xml:space="preserve">Leverandøren skal pålegges </w:t>
            </w:r>
            <w:r w:rsidR="00C31B83">
              <w:rPr>
                <w:rFonts w:eastAsiaTheme="minorEastAsia" w:cstheme="minorHAnsi"/>
                <w:sz w:val="16"/>
                <w:szCs w:val="16"/>
              </w:rPr>
              <w:t xml:space="preserve">å rette opp avvikene eller bruddene, og denne rettingen må </w:t>
            </w:r>
            <w:r w:rsidR="00304AAD">
              <w:rPr>
                <w:rFonts w:eastAsiaTheme="minorEastAsia" w:cstheme="minorHAnsi"/>
                <w:sz w:val="16"/>
                <w:szCs w:val="16"/>
              </w:rPr>
              <w:t xml:space="preserve">dokumenteres skriftlig.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>Ved større avvik</w:t>
            </w:r>
            <w:r w:rsidR="00304AAD">
              <w:rPr>
                <w:rFonts w:eastAsiaTheme="minorEastAsia" w:cstheme="minorHAnsi"/>
                <w:sz w:val="16"/>
                <w:szCs w:val="16"/>
              </w:rPr>
              <w:t xml:space="preserve"> eller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 xml:space="preserve">brudd kan leverandøren </w:t>
            </w:r>
            <w:r w:rsidR="005924C3">
              <w:rPr>
                <w:rFonts w:eastAsiaTheme="minorEastAsia" w:cstheme="minorHAnsi"/>
                <w:sz w:val="16"/>
                <w:szCs w:val="16"/>
              </w:rPr>
              <w:t xml:space="preserve">bli bedt om å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 xml:space="preserve">utarbeide en plan med </w:t>
            </w:r>
            <w:r w:rsidR="00B515A8">
              <w:rPr>
                <w:rFonts w:eastAsiaTheme="minorEastAsia" w:cstheme="minorHAnsi"/>
                <w:sz w:val="16"/>
                <w:szCs w:val="16"/>
              </w:rPr>
              <w:t xml:space="preserve">en angitt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 xml:space="preserve">tidsfrist for når forholdet skal være utbedret. </w:t>
            </w:r>
            <w:r w:rsidR="00177E9D">
              <w:rPr>
                <w:rFonts w:eastAsiaTheme="minorEastAsia" w:cstheme="minorHAnsi"/>
                <w:sz w:val="16"/>
                <w:szCs w:val="16"/>
              </w:rPr>
              <w:t xml:space="preserve">Videre bør det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>gjennomføres hyppigere stikkprøvekontroller og dokumentasjonsgjennomgang</w:t>
            </w:r>
            <w:r w:rsidR="00AA1A48">
              <w:rPr>
                <w:rFonts w:eastAsiaTheme="minorEastAsia" w:cstheme="minorHAnsi"/>
                <w:sz w:val="16"/>
                <w:szCs w:val="16"/>
              </w:rPr>
              <w:t xml:space="preserve"> etter at forholdet er rettet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>.</w:t>
            </w:r>
            <w:r w:rsidR="00FE11FD" w:rsidRPr="00CB5797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br/>
            </w:r>
            <w:r w:rsidR="004E1FE7" w:rsidRPr="00CB5797">
              <w:rPr>
                <w:rFonts w:cstheme="minorHAnsi"/>
              </w:rPr>
              <w:br/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 xml:space="preserve">Dersom leverandøren </w:t>
            </w:r>
            <w:r w:rsidR="00663D08">
              <w:rPr>
                <w:rFonts w:eastAsiaTheme="minorEastAsia" w:cstheme="minorHAnsi"/>
                <w:sz w:val="16"/>
                <w:szCs w:val="16"/>
              </w:rPr>
              <w:t xml:space="preserve">mangler vilje eller evne til å forbedre seg, skal det iverksettes sanksjoner </w:t>
            </w:r>
            <w:r w:rsidR="00BA60A9">
              <w:rPr>
                <w:rFonts w:eastAsiaTheme="minorEastAsia" w:cstheme="minorHAnsi"/>
                <w:sz w:val="16"/>
                <w:szCs w:val="16"/>
              </w:rPr>
              <w:t xml:space="preserve">i trå med hovedkontrakten. 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>Jurist</w:t>
            </w:r>
            <w:r w:rsidR="00845199">
              <w:rPr>
                <w:rFonts w:eastAsiaTheme="minorEastAsia" w:cstheme="minorHAnsi"/>
                <w:sz w:val="16"/>
                <w:szCs w:val="16"/>
              </w:rPr>
              <w:t>en</w:t>
            </w:r>
            <w:r w:rsidR="004E1FE7" w:rsidRPr="00CB5797">
              <w:rPr>
                <w:rFonts w:eastAsiaTheme="minorEastAsia" w:cstheme="minorHAnsi"/>
                <w:sz w:val="16"/>
                <w:szCs w:val="16"/>
              </w:rPr>
              <w:t xml:space="preserve"> skal vurdere bruddene opp mot de sanksjonene som er tatt inn i kontrakten.</w:t>
            </w:r>
            <w:r w:rsidR="007A2441" w:rsidRPr="00CB5797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</w:p>
          <w:p w14:paraId="4F9B03DC" w14:textId="77777777" w:rsidR="00455BAC" w:rsidRDefault="00455BAC" w:rsidP="00455BAC">
            <w:pPr>
              <w:pStyle w:val="Listeavsnitt"/>
              <w:rPr>
                <w:rFonts w:cstheme="minorHAnsi"/>
                <w:sz w:val="16"/>
                <w:szCs w:val="16"/>
              </w:rPr>
            </w:pPr>
          </w:p>
          <w:p w14:paraId="40AC3F30" w14:textId="4A0EFED1" w:rsidR="005B03B9" w:rsidRPr="004C6A65" w:rsidRDefault="004E1FE7" w:rsidP="004C6A65">
            <w:pPr>
              <w:pStyle w:val="Listeavsnitt"/>
              <w:rPr>
                <w:rFonts w:cstheme="minorHAnsi"/>
                <w:sz w:val="16"/>
                <w:szCs w:val="16"/>
              </w:rPr>
            </w:pPr>
            <w:r w:rsidRPr="00455BAC">
              <w:rPr>
                <w:rFonts w:cstheme="minorHAnsi"/>
                <w:sz w:val="16"/>
                <w:szCs w:val="16"/>
              </w:rPr>
              <w:t>Alvorlige avvik</w:t>
            </w:r>
            <w:r w:rsidR="008440FF">
              <w:rPr>
                <w:rFonts w:cstheme="minorHAnsi"/>
                <w:sz w:val="16"/>
                <w:szCs w:val="16"/>
              </w:rPr>
              <w:t xml:space="preserve"> eller </w:t>
            </w:r>
            <w:r w:rsidRPr="00455BAC">
              <w:rPr>
                <w:rFonts w:cstheme="minorHAnsi"/>
                <w:sz w:val="16"/>
                <w:szCs w:val="16"/>
              </w:rPr>
              <w:t xml:space="preserve">brudd vil bli meldt inn til Arbeidstilsynet eller andre </w:t>
            </w:r>
            <w:r w:rsidR="00DA5B25">
              <w:rPr>
                <w:rFonts w:cstheme="minorHAnsi"/>
                <w:sz w:val="16"/>
                <w:szCs w:val="16"/>
              </w:rPr>
              <w:t xml:space="preserve">relevante </w:t>
            </w:r>
            <w:r w:rsidRPr="00455BAC">
              <w:rPr>
                <w:rFonts w:cstheme="minorHAnsi"/>
                <w:sz w:val="16"/>
                <w:szCs w:val="16"/>
              </w:rPr>
              <w:t>kontrollmyndigheter. Selv om kontroll</w:t>
            </w:r>
            <w:r w:rsidR="00583E86">
              <w:rPr>
                <w:rFonts w:cstheme="minorHAnsi"/>
                <w:sz w:val="16"/>
                <w:szCs w:val="16"/>
              </w:rPr>
              <w:t>organet</w:t>
            </w:r>
            <w:r w:rsidRPr="00455BAC">
              <w:rPr>
                <w:rFonts w:cstheme="minorHAnsi"/>
                <w:sz w:val="16"/>
                <w:szCs w:val="16"/>
              </w:rPr>
              <w:t xml:space="preserve"> involveres, skal det fortsatt vurderes om kontraktsbruddet skal sanksjoneres.</w:t>
            </w:r>
            <w:r w:rsidRPr="00455BAC">
              <w:rPr>
                <w:rFonts w:cstheme="minorHAnsi"/>
              </w:rPr>
              <w:br/>
            </w:r>
            <w:r w:rsidRPr="0065402E">
              <w:rPr>
                <w:rFonts w:eastAsiaTheme="minorEastAsia" w:cstheme="minorHAnsi"/>
                <w:sz w:val="16"/>
                <w:szCs w:val="16"/>
              </w:rPr>
              <w:t xml:space="preserve">Alvorlige avvik og brudd vil </w:t>
            </w:r>
            <w:r w:rsidR="0065402E">
              <w:rPr>
                <w:rFonts w:eastAsiaTheme="minorEastAsia" w:cstheme="minorHAnsi"/>
                <w:sz w:val="16"/>
                <w:szCs w:val="16"/>
              </w:rPr>
              <w:t xml:space="preserve">bli ført </w:t>
            </w:r>
            <w:r w:rsidRPr="0065402E">
              <w:rPr>
                <w:rFonts w:eastAsiaTheme="minorEastAsia" w:cstheme="minorHAnsi"/>
                <w:sz w:val="16"/>
                <w:szCs w:val="16"/>
              </w:rPr>
              <w:t xml:space="preserve">opp på OBS-listen som er tilgjengelig for andre i </w:t>
            </w:r>
            <w:r w:rsidR="000E1FFF">
              <w:rPr>
                <w:rFonts w:eastAsiaTheme="minorEastAsia" w:cstheme="minorHAnsi"/>
                <w:sz w:val="16"/>
                <w:szCs w:val="16"/>
              </w:rPr>
              <w:t>KO</w:t>
            </w:r>
            <w:r w:rsidRPr="0065402E">
              <w:rPr>
                <w:rFonts w:eastAsiaTheme="minorEastAsia" w:cstheme="minorHAnsi"/>
                <w:sz w:val="16"/>
                <w:szCs w:val="16"/>
              </w:rPr>
              <w:t xml:space="preserve">. OBS-listen finner </w:t>
            </w:r>
            <w:r w:rsidR="00BD19F2">
              <w:rPr>
                <w:rFonts w:eastAsiaTheme="minorEastAsia" w:cstheme="minorHAnsi"/>
                <w:sz w:val="16"/>
                <w:szCs w:val="16"/>
              </w:rPr>
              <w:t>du</w:t>
            </w:r>
            <w:r w:rsidRPr="0065402E">
              <w:rPr>
                <w:rFonts w:eastAsiaTheme="minorEastAsia" w:cstheme="minorHAnsi"/>
                <w:sz w:val="16"/>
                <w:szCs w:val="16"/>
              </w:rPr>
              <w:t xml:space="preserve"> her: </w:t>
            </w:r>
            <w:hyperlink r:id="rId19" w:history="1">
              <w:r w:rsidR="00867A66" w:rsidRPr="00A95A96">
                <w:rPr>
                  <w:rStyle w:val="Hyperkobling"/>
                  <w:rFonts w:cstheme="minorHAnsi"/>
                  <w:sz w:val="16"/>
                  <w:szCs w:val="16"/>
                </w:rPr>
                <w:t>Avtaleoversikt risikovurdering</w:t>
              </w:r>
            </w:hyperlink>
            <w:r w:rsidRPr="0065402E">
              <w:rPr>
                <w:rStyle w:val="Hyperkobling"/>
                <w:rFonts w:cstheme="minorHAnsi"/>
                <w:sz w:val="16"/>
                <w:szCs w:val="16"/>
              </w:rPr>
              <w:br/>
            </w:r>
          </w:p>
          <w:p w14:paraId="10B98734" w14:textId="52D0BB27" w:rsidR="005B03B9" w:rsidRDefault="005B03B9" w:rsidP="005B03B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B03B9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5B03B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.6 </w:t>
            </w:r>
            <w:r w:rsidRPr="005B03B9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Dokumentasjon:</w:t>
            </w:r>
          </w:p>
          <w:p w14:paraId="48F43DFE" w14:textId="7396D0C6" w:rsidR="004E1FE7" w:rsidRPr="005B03B9" w:rsidRDefault="003D09A7" w:rsidP="00BD19F2">
            <w:pPr>
              <w:pStyle w:val="Listeavsnit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En gjennomført </w:t>
            </w:r>
            <w:r w:rsidR="00A66A6D">
              <w:rPr>
                <w:rFonts w:cstheme="minorHAnsi"/>
                <w:color w:val="000000" w:themeColor="text1"/>
                <w:sz w:val="16"/>
                <w:szCs w:val="16"/>
              </w:rPr>
              <w:t>kontroll av lønns- og arbeidsvilkår skal dokumenteres</w:t>
            </w:r>
            <w:r w:rsidR="004F3FD8">
              <w:rPr>
                <w:rFonts w:cstheme="minorHAnsi"/>
                <w:color w:val="000000" w:themeColor="text1"/>
                <w:sz w:val="16"/>
                <w:szCs w:val="16"/>
              </w:rPr>
              <w:t xml:space="preserve"> i samsvar med</w:t>
            </w:r>
            <w:r w:rsidR="00A66A6D">
              <w:rPr>
                <w:rFonts w:cstheme="minorHAnsi"/>
                <w:color w:val="000000" w:themeColor="text1"/>
                <w:sz w:val="16"/>
                <w:szCs w:val="16"/>
              </w:rPr>
              <w:t xml:space="preserve"> reglene i forvaltningsloven og arkivloven. </w:t>
            </w:r>
            <w:r w:rsidR="00741352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741352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="005451B0"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="00073FC5">
              <w:rPr>
                <w:color w:val="000000" w:themeColor="text1"/>
                <w:sz w:val="16"/>
                <w:szCs w:val="16"/>
              </w:rPr>
              <w:t>okumentasjonen for oppfølging av krav til lønns- og arbeidsvilkår skal omfatte følgende</w:t>
            </w:r>
            <w:r w:rsidR="005D52FE">
              <w:rPr>
                <w:color w:val="000000" w:themeColor="text1"/>
                <w:sz w:val="16"/>
                <w:szCs w:val="16"/>
              </w:rPr>
              <w:t xml:space="preserve">: </w:t>
            </w:r>
            <w:r w:rsidR="005D52FE">
              <w:rPr>
                <w:color w:val="000000" w:themeColor="text1"/>
                <w:sz w:val="16"/>
                <w:szCs w:val="16"/>
              </w:rPr>
              <w:br/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>1. Egenrapporteringsskjema fra leverandør</w:t>
            </w:r>
            <w:r w:rsidR="005D52FE">
              <w:rPr>
                <w:rFonts w:cstheme="minorHAnsi"/>
                <w:color w:val="000000" w:themeColor="text1"/>
                <w:sz w:val="16"/>
                <w:szCs w:val="16"/>
              </w:rPr>
              <w:t>en</w:t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 xml:space="preserve"> med risikovurdering</w:t>
            </w:r>
            <w:r w:rsidR="00A1084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B03B9" w:rsidRPr="005B03B9">
              <w:rPr>
                <w:rFonts w:cstheme="minorHAnsi"/>
              </w:rPr>
              <w:br/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 xml:space="preserve">2. Dokumentasjon på eventuell kontroll (rapport) </w:t>
            </w:r>
            <w:r w:rsidR="007E4BA9">
              <w:rPr>
                <w:rFonts w:cstheme="minorHAnsi"/>
                <w:color w:val="000000" w:themeColor="text1"/>
                <w:sz w:val="16"/>
                <w:szCs w:val="16"/>
              </w:rPr>
              <w:t xml:space="preserve">som er </w:t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>arkivert på sak</w:t>
            </w:r>
            <w:r w:rsidR="00A1084D">
              <w:rPr>
                <w:rFonts w:cstheme="minorHAnsi"/>
                <w:color w:val="000000" w:themeColor="text1"/>
                <w:sz w:val="16"/>
                <w:szCs w:val="16"/>
              </w:rPr>
              <w:t>en</w:t>
            </w:r>
            <w:r w:rsidR="005B03B9" w:rsidRPr="005B03B9">
              <w:rPr>
                <w:rFonts w:cstheme="minorHAnsi"/>
              </w:rPr>
              <w:br/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>3. Dokumentasjon på eventuel</w:t>
            </w:r>
            <w:r w:rsidR="007E4BA9">
              <w:rPr>
                <w:rFonts w:cstheme="minorHAnsi"/>
                <w:color w:val="000000" w:themeColor="text1"/>
                <w:sz w:val="16"/>
                <w:szCs w:val="16"/>
              </w:rPr>
              <w:t>le</w:t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 xml:space="preserve"> avvik/brudd og sanksjoner </w:t>
            </w:r>
            <w:r w:rsidR="006E7AAD">
              <w:rPr>
                <w:rFonts w:cstheme="minorHAnsi"/>
                <w:color w:val="000000" w:themeColor="text1"/>
                <w:sz w:val="16"/>
                <w:szCs w:val="16"/>
              </w:rPr>
              <w:t xml:space="preserve">som er </w:t>
            </w:r>
            <w:r w:rsidR="005B03B9" w:rsidRPr="005B03B9">
              <w:rPr>
                <w:rFonts w:cstheme="minorHAnsi"/>
                <w:color w:val="000000" w:themeColor="text1"/>
                <w:sz w:val="16"/>
                <w:szCs w:val="16"/>
              </w:rPr>
              <w:t>arkivert på sak</w:t>
            </w:r>
            <w:r w:rsidR="006E7AAD">
              <w:rPr>
                <w:rFonts w:cstheme="minorHAnsi"/>
                <w:color w:val="000000" w:themeColor="text1"/>
                <w:sz w:val="16"/>
                <w:szCs w:val="16"/>
              </w:rPr>
              <w:t>en</w:t>
            </w:r>
          </w:p>
          <w:p w14:paraId="5E71977F" w14:textId="77777777" w:rsidR="005B03B9" w:rsidRPr="005B03B9" w:rsidRDefault="005B03B9" w:rsidP="005B03B9">
            <w:pPr>
              <w:rPr>
                <w:rStyle w:val="Hyperkobling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</w:p>
          <w:p w14:paraId="227C7A81" w14:textId="0B727400" w:rsidR="004E1FE7" w:rsidRPr="006F2029" w:rsidRDefault="006F2029" w:rsidP="004E1FE7">
            <w:pPr>
              <w:shd w:val="clear" w:color="auto" w:fill="FFFFFF"/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</w:pPr>
            <w:r w:rsidRPr="006F2029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3.</w:t>
            </w:r>
            <w:r w:rsidR="005B03B9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7</w:t>
            </w:r>
            <w:r w:rsidRPr="006F2029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4E1FE7" w:rsidRPr="006F2029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Utfordringer ved å gjennomføre </w:t>
            </w:r>
            <w:r w:rsidR="00F83791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l</w:t>
            </w:r>
            <w:r w:rsidR="004E1FE7" w:rsidRPr="006F2029">
              <w:rPr>
                <w:rStyle w:val="Hyperkobling"/>
                <w:rFonts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ønns- og arbeidsvilkår kontroller:</w:t>
            </w:r>
          </w:p>
          <w:p w14:paraId="1C7471DE" w14:textId="0690A0CA" w:rsidR="004E1FE7" w:rsidRPr="00774F51" w:rsidRDefault="004E1FE7" w:rsidP="004E1FE7">
            <w:pPr>
              <w:pStyle w:val="Innledendehilsen"/>
              <w:numPr>
                <w:ilvl w:val="0"/>
                <w:numId w:val="13"/>
              </w:numPr>
              <w:jc w:val="left"/>
              <w:rPr>
                <w:rFonts w:eastAsiaTheme="minorEastAsia" w:cstheme="minorHAnsi"/>
                <w:color w:val="000000" w:themeColor="text1"/>
                <w:sz w:val="16"/>
                <w:szCs w:val="16"/>
              </w:rPr>
            </w:pPr>
            <w:r w:rsidRPr="00774F51">
              <w:rPr>
                <w:rFonts w:cstheme="minorHAnsi"/>
                <w:color w:val="000000" w:themeColor="text1"/>
                <w:sz w:val="16"/>
                <w:szCs w:val="16"/>
              </w:rPr>
              <w:t xml:space="preserve">Dokumenter kan være forfalsket og manipulert uten at dette er mulig å oppdage gjennom vanlig kontroll </w:t>
            </w:r>
          </w:p>
          <w:p w14:paraId="3A4124AB" w14:textId="08DFFB50" w:rsidR="004E1FE7" w:rsidRPr="00774F51" w:rsidRDefault="0093754C" w:rsidP="004E1FE7">
            <w:pPr>
              <w:pStyle w:val="Innledendehilsen"/>
              <w:numPr>
                <w:ilvl w:val="0"/>
                <w:numId w:val="13"/>
              </w:num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Det k</w:t>
            </w:r>
            <w:r w:rsidR="004E1FE7" w:rsidRPr="00774F51">
              <w:rPr>
                <w:rFonts w:eastAsia="Calibri" w:cstheme="minorHAnsi"/>
                <w:color w:val="000000" w:themeColor="text1"/>
                <w:sz w:val="16"/>
                <w:szCs w:val="16"/>
              </w:rPr>
              <w:t>an være vanskelig å kontrollere om deler av lønnen må tilbakebetales til arbeidsgiver på et senere tidspunkt</w:t>
            </w:r>
          </w:p>
          <w:p w14:paraId="4EBC3769" w14:textId="0E2BB9AE" w:rsidR="00FF1F0A" w:rsidRPr="005B03B9" w:rsidRDefault="004E1FE7" w:rsidP="004E1FE7">
            <w:pPr>
              <w:pStyle w:val="Innledendehilsen"/>
              <w:numPr>
                <w:ilvl w:val="0"/>
                <w:numId w:val="13"/>
              </w:num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74F51">
              <w:rPr>
                <w:rFonts w:eastAsia="Calibri" w:cstheme="minorHAnsi"/>
                <w:color w:val="000000" w:themeColor="text1"/>
                <w:sz w:val="16"/>
                <w:szCs w:val="16"/>
              </w:rPr>
              <w:t>Doble timelister</w:t>
            </w:r>
            <w:r w:rsidR="0093754C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kan ut</w:t>
            </w:r>
            <w:r w:rsidR="00092B58">
              <w:rPr>
                <w:rFonts w:eastAsia="Calibri" w:cstheme="minorHAnsi"/>
                <w:color w:val="000000" w:themeColor="text1"/>
                <w:sz w:val="16"/>
                <w:szCs w:val="16"/>
              </w:rPr>
              <w:t>gjøre en utfordring</w:t>
            </w:r>
            <w:r w:rsidR="00C125C3">
              <w:rPr>
                <w:rFonts w:eastAsia="Calibri" w:cstheme="minorHAnsi"/>
                <w:color w:val="000000" w:themeColor="text1"/>
                <w:sz w:val="16"/>
                <w:szCs w:val="16"/>
              </w:rPr>
              <w:br/>
            </w:r>
          </w:p>
        </w:tc>
      </w:tr>
      <w:tr w:rsidR="002E0D42" w14:paraId="05EA1CA1" w14:textId="77777777" w:rsidTr="0001629A">
        <w:trPr>
          <w:trHeight w:val="259"/>
        </w:trPr>
        <w:tc>
          <w:tcPr>
            <w:tcW w:w="425" w:type="dxa"/>
            <w:shd w:val="clear" w:color="auto" w:fill="EAF6FA" w:themeFill="accent5" w:themeFillTint="33"/>
          </w:tcPr>
          <w:p w14:paraId="1BDF73E1" w14:textId="229287AE" w:rsidR="002E0D42" w:rsidRPr="00774F51" w:rsidRDefault="004E1FE7" w:rsidP="00C62291">
            <w:pPr>
              <w:pStyle w:val="Brdtek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4</w:t>
            </w:r>
            <w:r w:rsidR="007A45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666D307D" w14:textId="19FA9F54" w:rsidR="002E0D42" w:rsidRPr="00774F51" w:rsidRDefault="00162BAD" w:rsidP="00162BAD">
            <w:pPr>
              <w:pStyle w:val="paragraph"/>
              <w:spacing w:before="0" w:after="0"/>
              <w:ind w:right="720"/>
              <w:textAlignment w:val="baseline"/>
              <w:rPr>
                <w:rFonts w:asciiTheme="minorHAnsi" w:hAnsiTheme="minorHAnsi" w:cstheme="minorHAnsi"/>
              </w:rPr>
            </w:pPr>
            <w:r w:rsidRPr="00774F51">
              <w:rPr>
                <w:rStyle w:val="Hyperkobling"/>
                <w:rFonts w:asciiTheme="minorHAnsi" w:eastAsiaTheme="minorEastAsia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Behandling av personopplysninger</w:t>
            </w:r>
          </w:p>
        </w:tc>
      </w:tr>
      <w:tr w:rsidR="00FF1F0A" w14:paraId="0B90A27A" w14:textId="77777777" w:rsidTr="0001629A">
        <w:trPr>
          <w:trHeight w:val="487"/>
        </w:trPr>
        <w:tc>
          <w:tcPr>
            <w:tcW w:w="425" w:type="dxa"/>
          </w:tcPr>
          <w:p w14:paraId="784BA0B3" w14:textId="77777777" w:rsidR="00FF1F0A" w:rsidRPr="00774F51" w:rsidRDefault="00FF1F0A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46B5CD7B" w14:textId="66183949" w:rsidR="00FF1F0A" w:rsidRPr="00774F51" w:rsidRDefault="00C87B18" w:rsidP="00FF1F0A">
            <w:pPr>
              <w:pStyle w:val="paragraph"/>
              <w:spacing w:before="0" w:beforeAutospacing="0" w:after="0" w:afterAutospacing="0"/>
              <w:ind w:right="720"/>
              <w:textAlignment w:val="baseline"/>
              <w:rPr>
                <w:rFonts w:asciiTheme="minorHAnsi" w:hAnsiTheme="minorHAnsi" w:cstheme="minorHAnsi"/>
                <w:color w:val="595959"/>
                <w:sz w:val="16"/>
                <w:szCs w:val="16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ANSKA KO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behandler </w:t>
            </w:r>
            <w:r w:rsidR="00B11A66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prim</w:t>
            </w:r>
            <w:r w:rsidR="00217C9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ært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7C9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person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opplysninger i følgende tilfeller:</w:t>
            </w:r>
          </w:p>
          <w:p w14:paraId="4798B323" w14:textId="7FCD6AA5" w:rsidR="00FF1F0A" w:rsidRPr="00774F51" w:rsidRDefault="00217C98" w:rsidP="00FF1F0A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595959"/>
                <w:sz w:val="16"/>
                <w:szCs w:val="16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Når en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n leverandør bl</w:t>
            </w:r>
            <w:r w:rsidR="00032D77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bedt om å dokumentere at lønns- og arbeidsvilkår for arbeidstakere som utfører kontraktsarbeidet</w:t>
            </w:r>
            <w:r w:rsidR="00BD4E3E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er oppfylt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BD4E3E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Den a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ktuell</w:t>
            </w:r>
            <w:r w:rsidR="00BD4E3E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dokumentasjon</w:t>
            </w:r>
            <w:r w:rsidR="00BD4E3E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en</w:t>
            </w:r>
            <w:r w:rsidR="000627D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kan inkludere 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kopi</w:t>
            </w:r>
            <w:r w:rsidR="000627D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av HMS-kort, arbeidsavtaler, lønnslipper, time</w:t>
            </w:r>
            <w:r w:rsidR="00D87B5D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lister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, avtaler om kost og losji, bankutskrift</w:t>
            </w:r>
            <w:r w:rsidR="00D87B5D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, dokumentasjon på innbetaling</w:t>
            </w:r>
            <w:r w:rsidR="00EE07B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i OTP-ordning</w:t>
            </w:r>
            <w:r w:rsidR="00EE07B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en og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fagbrev. Typiske opplysninger </w:t>
            </w:r>
            <w:r w:rsidR="00EE07B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som samles inn 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er navn, adresse, telefonnummer</w:t>
            </w:r>
            <w:r w:rsidR="007D43D7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og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e-</w:t>
            </w:r>
            <w:r w:rsidR="007D43D7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post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.</w:t>
            </w:r>
            <w:r w:rsidR="00FF1F0A" w:rsidRPr="00774F51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481D1C2F" w14:textId="76ABC3B2" w:rsidR="00FF1F0A" w:rsidRPr="00774F51" w:rsidRDefault="00C87B18" w:rsidP="00FF1F0A">
            <w:pPr>
              <w:pStyle w:val="paragraph"/>
              <w:spacing w:before="0" w:beforeAutospacing="0" w:after="0" w:afterAutospacing="0"/>
              <w:ind w:right="720"/>
              <w:textAlignment w:val="baseline"/>
              <w:rPr>
                <w:rFonts w:asciiTheme="minorHAnsi" w:hAnsiTheme="minorHAnsi" w:cstheme="minorHAnsi"/>
                <w:color w:val="595959"/>
                <w:sz w:val="16"/>
                <w:szCs w:val="16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ANSKA KO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kan også motta opplysninger om en arbeidstaker fra andre i følgende tilfeller:</w:t>
            </w:r>
          </w:p>
          <w:p w14:paraId="1FCF0214" w14:textId="534E8A58" w:rsidR="00FF1F0A" w:rsidRPr="00774F51" w:rsidRDefault="004026AC" w:rsidP="00FF1F0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595959"/>
                <w:sz w:val="16"/>
                <w:szCs w:val="16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Når det foreligger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klage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r eller </w:t>
            </w:r>
            <w:r w:rsidR="00FF1F0A"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tips som inneholder opplysninger om en person.</w:t>
            </w:r>
          </w:p>
          <w:p w14:paraId="638F8C49" w14:textId="6C59E62C" w:rsidR="00FF1F0A" w:rsidRPr="00774F51" w:rsidRDefault="00FF1F0A" w:rsidP="00FF1F0A">
            <w:pPr>
              <w:pStyle w:val="paragraph"/>
              <w:spacing w:before="0" w:beforeAutospacing="0" w:after="0" w:afterAutospacing="0"/>
              <w:ind w:left="720" w:right="720"/>
              <w:textAlignment w:val="baseline"/>
              <w:rPr>
                <w:rFonts w:asciiTheme="minorHAnsi" w:hAnsiTheme="minorHAnsi" w:cstheme="minorHAnsi"/>
                <w:color w:val="595959"/>
                <w:sz w:val="16"/>
                <w:szCs w:val="16"/>
              </w:rPr>
            </w:pP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Opplysninger i </w:t>
            </w:r>
            <w:r w:rsidR="003102F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slike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tilfelle</w:t>
            </w:r>
            <w:r w:rsidR="003102F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kan </w:t>
            </w:r>
            <w:r w:rsidR="003102F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omfatte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registreringsnummeret på en bil hvis det kan knyttes til en bestemt person, lydopptak (selv om ingen blir nevnt i innspillingen)</w:t>
            </w:r>
            <w:r w:rsidR="0013116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og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sensitive personopplysninger </w:t>
            </w:r>
            <w:r w:rsidR="00BE716D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som informasjon om 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etnisk opprinnelse, opplysninger om fagforeningsmedlemskap, helseopplysninger</w:t>
            </w:r>
            <w:r w:rsidR="001A72F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og 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opplysning om seksuel</w:t>
            </w:r>
            <w:r w:rsidR="001A72F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le</w:t>
            </w:r>
            <w:r w:rsidRPr="00774F51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forhold.</w:t>
            </w:r>
          </w:p>
          <w:p w14:paraId="24B6EC11" w14:textId="62D69129" w:rsidR="008665C7" w:rsidRPr="006C3B8E" w:rsidRDefault="00FF1F0A" w:rsidP="006C3B8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74F51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br/>
            </w:r>
            <w:r w:rsidRPr="00774F51">
              <w:rPr>
                <w:rFonts w:cstheme="minorHAnsi"/>
                <w:b/>
                <w:bCs/>
                <w:sz w:val="16"/>
                <w:szCs w:val="16"/>
              </w:rPr>
              <w:t>All bruk av personopplysninger skal ha et rettslig grunnlag.</w:t>
            </w:r>
            <w:r w:rsidRPr="00774F51">
              <w:rPr>
                <w:rFonts w:cstheme="minorHAnsi"/>
                <w:sz w:val="16"/>
                <w:szCs w:val="16"/>
              </w:rPr>
              <w:t xml:space="preserve"> </w:t>
            </w:r>
            <w:r w:rsidRPr="00774F51">
              <w:rPr>
                <w:rFonts w:cstheme="minorHAnsi"/>
                <w:sz w:val="16"/>
                <w:szCs w:val="16"/>
              </w:rPr>
              <w:br/>
            </w:r>
            <w:r w:rsidR="00314816" w:rsidRPr="00314816">
              <w:rPr>
                <w:b/>
                <w:bCs/>
                <w:sz w:val="16"/>
                <w:szCs w:val="16"/>
              </w:rPr>
              <w:t>Hjemmel for å kreve dokumentasjon:</w:t>
            </w:r>
            <w:r w:rsidR="00314816" w:rsidRPr="00314816">
              <w:rPr>
                <w:sz w:val="16"/>
                <w:szCs w:val="16"/>
              </w:rPr>
              <w:t xml:space="preserve"> </w:t>
            </w:r>
            <w:r w:rsidR="00040B2D">
              <w:rPr>
                <w:sz w:val="16"/>
                <w:szCs w:val="16"/>
              </w:rPr>
              <w:br/>
              <w:t xml:space="preserve">1. Forskrift om lønns- og arbeidsvilkår </w:t>
            </w:r>
            <w:r w:rsidR="00C64DF8">
              <w:rPr>
                <w:sz w:val="16"/>
                <w:szCs w:val="16"/>
              </w:rPr>
              <w:t xml:space="preserve">i offentlige anskaffelser </w:t>
            </w:r>
            <w:r w:rsidR="009B70DC">
              <w:rPr>
                <w:sz w:val="16"/>
                <w:szCs w:val="16"/>
              </w:rPr>
              <w:t>FOR-2008-02</w:t>
            </w:r>
            <w:r w:rsidR="00750ABC">
              <w:rPr>
                <w:sz w:val="16"/>
                <w:szCs w:val="16"/>
              </w:rPr>
              <w:t>08-112</w:t>
            </w:r>
            <w:r w:rsidR="00F308B6">
              <w:rPr>
                <w:sz w:val="16"/>
                <w:szCs w:val="16"/>
              </w:rPr>
              <w:br/>
            </w:r>
            <w:r w:rsidR="00750ABC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314816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="00314816" w:rsidRPr="00314816">
              <w:rPr>
                <w:rFonts w:eastAsia="Times New Roman"/>
                <w:color w:val="000000"/>
                <w:sz w:val="16"/>
                <w:szCs w:val="16"/>
              </w:rPr>
              <w:t>Forskrift om informasjons- og påseplikt og innsynsrett (</w:t>
            </w:r>
            <w:r w:rsidR="00314816" w:rsidRPr="00314816">
              <w:rPr>
                <w:rFonts w:eastAsia="Times New Roman"/>
                <w:color w:val="333333"/>
                <w:sz w:val="16"/>
                <w:szCs w:val="16"/>
              </w:rPr>
              <w:t xml:space="preserve">FOR-2008-02-22-166) </w:t>
            </w:r>
            <w:r w:rsidR="00314816" w:rsidRPr="00314816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774F51">
              <w:rPr>
                <w:rFonts w:cstheme="minorHAnsi"/>
                <w:sz w:val="16"/>
                <w:szCs w:val="16"/>
              </w:rPr>
              <w:br/>
              <w:t>Behandlingsgrunnlaget for sletting følger av personvernforordningen artikkel 5 nr. 1 bokstav e), artikkel 17 og artikkel 25 nr.2.</w:t>
            </w:r>
          </w:p>
          <w:p w14:paraId="7B2E423D" w14:textId="1D2E6B60" w:rsidR="008665C7" w:rsidRPr="008665C7" w:rsidRDefault="004C6A65" w:rsidP="008E651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r w:rsidR="00890FB7">
              <w:rPr>
                <w:b/>
                <w:bCs/>
                <w:color w:val="000000"/>
                <w:sz w:val="16"/>
                <w:szCs w:val="16"/>
              </w:rPr>
              <w:t>Oppdragsgivers</w:t>
            </w:r>
            <w:r w:rsidR="0097222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173A1">
              <w:rPr>
                <w:b/>
                <w:bCs/>
                <w:color w:val="000000"/>
                <w:sz w:val="16"/>
                <w:szCs w:val="16"/>
              </w:rPr>
              <w:t>b</w:t>
            </w:r>
            <w:r w:rsidR="009173A1" w:rsidRPr="008665C7">
              <w:rPr>
                <w:b/>
                <w:bCs/>
                <w:color w:val="000000"/>
                <w:sz w:val="16"/>
                <w:szCs w:val="16"/>
              </w:rPr>
              <w:t>ehandlingsgrunnlag:</w:t>
            </w:r>
            <w:r w:rsidR="00383491">
              <w:rPr>
                <w:b/>
                <w:bCs/>
                <w:color w:val="000000"/>
                <w:sz w:val="16"/>
                <w:szCs w:val="16"/>
              </w:rPr>
              <w:br/>
            </w:r>
            <w:r w:rsidR="00FD29AF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="00E1637E" w:rsidRPr="00165873">
              <w:rPr>
                <w:b/>
                <w:bCs/>
                <w:sz w:val="16"/>
                <w:szCs w:val="16"/>
              </w:rPr>
              <w:t>Personopplysnigsloven</w:t>
            </w:r>
            <w:proofErr w:type="spellEnd"/>
            <w:r w:rsidR="00E1637E" w:rsidRPr="00165873">
              <w:rPr>
                <w:b/>
                <w:bCs/>
                <w:sz w:val="16"/>
                <w:szCs w:val="16"/>
              </w:rPr>
              <w:t xml:space="preserve"> </w:t>
            </w:r>
            <w:r w:rsidR="00816133" w:rsidRPr="00165873">
              <w:rPr>
                <w:b/>
                <w:bCs/>
                <w:sz w:val="16"/>
                <w:szCs w:val="16"/>
              </w:rPr>
              <w:t xml:space="preserve">artikkel 6 </w:t>
            </w:r>
            <w:r w:rsidR="00165873" w:rsidRPr="00165873">
              <w:rPr>
                <w:b/>
                <w:bCs/>
                <w:sz w:val="16"/>
                <w:szCs w:val="16"/>
              </w:rPr>
              <w:t>nr.1 bokstav c</w:t>
            </w:r>
            <w:r w:rsidR="00165873">
              <w:rPr>
                <w:sz w:val="16"/>
                <w:szCs w:val="16"/>
              </w:rPr>
              <w:t xml:space="preserve"> krever at </w:t>
            </w:r>
            <w:r w:rsidR="00165873" w:rsidRPr="008E6510">
              <w:rPr>
                <w:i/>
                <w:iCs/>
                <w:sz w:val="16"/>
                <w:szCs w:val="16"/>
              </w:rPr>
              <w:t>«</w:t>
            </w:r>
            <w:r w:rsidR="00CC6DD3" w:rsidRPr="008E6510">
              <w:rPr>
                <w:i/>
                <w:iCs/>
                <w:sz w:val="16"/>
                <w:szCs w:val="16"/>
              </w:rPr>
              <w:t xml:space="preserve">behandlingen er </w:t>
            </w:r>
            <w:r w:rsidR="00131F05" w:rsidRPr="008E6510">
              <w:rPr>
                <w:i/>
                <w:iCs/>
                <w:sz w:val="16"/>
                <w:szCs w:val="16"/>
              </w:rPr>
              <w:t xml:space="preserve">nødvendig for å oppfylle </w:t>
            </w:r>
            <w:r w:rsidR="00131F05" w:rsidRPr="008E6510">
              <w:rPr>
                <w:b/>
                <w:bCs/>
                <w:i/>
                <w:iCs/>
                <w:sz w:val="16"/>
                <w:szCs w:val="16"/>
              </w:rPr>
              <w:t>en rettslig forpliktelse</w:t>
            </w:r>
            <w:r w:rsidR="00131F05" w:rsidRPr="008E6510">
              <w:rPr>
                <w:i/>
                <w:iCs/>
                <w:sz w:val="16"/>
                <w:szCs w:val="16"/>
              </w:rPr>
              <w:t xml:space="preserve"> som påhviler </w:t>
            </w:r>
            <w:r w:rsidR="003F1994" w:rsidRPr="008E6510">
              <w:rPr>
                <w:i/>
                <w:iCs/>
                <w:sz w:val="16"/>
                <w:szCs w:val="16"/>
              </w:rPr>
              <w:t>den behandlingsansvarlige».</w:t>
            </w:r>
            <w:r w:rsidR="008E6510">
              <w:rPr>
                <w:i/>
                <w:iCs/>
                <w:sz w:val="16"/>
                <w:szCs w:val="16"/>
              </w:rPr>
              <w:t xml:space="preserve"> </w:t>
            </w:r>
            <w:r w:rsidR="008665C7" w:rsidRPr="008665C7">
              <w:rPr>
                <w:sz w:val="16"/>
                <w:szCs w:val="16"/>
              </w:rPr>
              <w:t xml:space="preserve">Forskrift om lønns- og arbeidsvilkår pålegger oppdragsgiver å stille krav om at leverandøren og underleverandører på forespørsel dokumenterer lønns- og arbeidsvilkårene for ansatte som direkte medvirker til oppfyllelse av kontrakten, jf. § 6 jf. § 5. Krav om </w:t>
            </w:r>
            <w:proofErr w:type="spellStart"/>
            <w:r w:rsidR="008665C7" w:rsidRPr="008665C7">
              <w:rPr>
                <w:sz w:val="16"/>
                <w:szCs w:val="16"/>
              </w:rPr>
              <w:t>kontraktsfesting</w:t>
            </w:r>
            <w:proofErr w:type="spellEnd"/>
            <w:r w:rsidR="008665C7" w:rsidRPr="008665C7">
              <w:rPr>
                <w:sz w:val="16"/>
                <w:szCs w:val="16"/>
              </w:rPr>
              <w:t xml:space="preserve"> av dokumentasjon henger sammen med § 7, som oppstiller en plikt for oppdragsgiver til å gjennomføre kontroll om kravene til lønns- og arbeidsvilkår overholdes.</w:t>
            </w:r>
          </w:p>
          <w:p w14:paraId="5FB0D279" w14:textId="22DDCC2F" w:rsidR="00B21997" w:rsidRPr="00331BD2" w:rsidRDefault="008665C7" w:rsidP="00331BD2">
            <w:pPr>
              <w:shd w:val="clear" w:color="auto" w:fill="FFFFFF"/>
              <w:spacing w:after="160" w:line="259" w:lineRule="auto"/>
              <w:rPr>
                <w:color w:val="000000"/>
                <w:sz w:val="16"/>
                <w:szCs w:val="16"/>
              </w:rPr>
            </w:pPr>
            <w:r w:rsidRPr="008665C7">
              <w:rPr>
                <w:color w:val="000000"/>
                <w:sz w:val="16"/>
                <w:szCs w:val="16"/>
              </w:rPr>
              <w:t xml:space="preserve">Kontrollplikten i § 7 sammenholdt med kravet om </w:t>
            </w:r>
            <w:proofErr w:type="spellStart"/>
            <w:r w:rsidRPr="008665C7">
              <w:rPr>
                <w:color w:val="000000"/>
                <w:sz w:val="16"/>
                <w:szCs w:val="16"/>
              </w:rPr>
              <w:t>kontraktsfesting</w:t>
            </w:r>
            <w:proofErr w:type="spellEnd"/>
            <w:r w:rsidRPr="008665C7">
              <w:rPr>
                <w:color w:val="000000"/>
                <w:sz w:val="16"/>
                <w:szCs w:val="16"/>
              </w:rPr>
              <w:t xml:space="preserve"> av dokumentasjonsplikten i § 6, jf. 5 forutsetter en behandling av personopplysninger. Det foreligger derfor </w:t>
            </w:r>
            <w:r w:rsidRPr="00145D92">
              <w:rPr>
                <w:color w:val="000000"/>
                <w:sz w:val="16"/>
                <w:szCs w:val="16"/>
              </w:rPr>
              <w:t>behandlingsgrunnlag i GDPR artikkel 6 nr. 1 bokstav c)</w:t>
            </w:r>
            <w:r w:rsidRPr="008665C7">
              <w:rPr>
                <w:color w:val="000000"/>
                <w:sz w:val="16"/>
                <w:szCs w:val="16"/>
              </w:rPr>
              <w:t xml:space="preserve"> for </w:t>
            </w:r>
            <w:r w:rsidRPr="00145D92">
              <w:rPr>
                <w:color w:val="000000"/>
                <w:sz w:val="16"/>
                <w:szCs w:val="16"/>
              </w:rPr>
              <w:t xml:space="preserve">oppdragsgivers </w:t>
            </w:r>
            <w:r w:rsidRPr="008665C7">
              <w:rPr>
                <w:color w:val="000000"/>
                <w:sz w:val="16"/>
                <w:szCs w:val="16"/>
              </w:rPr>
              <w:t>behandling av personopplysninger i dokumentasjonen.</w:t>
            </w:r>
          </w:p>
          <w:p w14:paraId="1D874712" w14:textId="5961F3F4" w:rsidR="00B21997" w:rsidRPr="00B21997" w:rsidRDefault="00B21997" w:rsidP="00B21997">
            <w:pPr>
              <w:rPr>
                <w:sz w:val="16"/>
                <w:szCs w:val="16"/>
              </w:rPr>
            </w:pPr>
            <w:r w:rsidRPr="00D07FEE">
              <w:rPr>
                <w:b/>
                <w:bCs/>
                <w:sz w:val="16"/>
                <w:szCs w:val="16"/>
              </w:rPr>
              <w:t>GDPR artikkel 6 nr. 1 bokstav</w:t>
            </w:r>
            <w:r w:rsidR="00E35B48">
              <w:rPr>
                <w:b/>
                <w:bCs/>
                <w:sz w:val="16"/>
                <w:szCs w:val="16"/>
              </w:rPr>
              <w:t xml:space="preserve"> f)</w:t>
            </w:r>
            <w:r w:rsidR="00696CC1">
              <w:rPr>
                <w:sz w:val="16"/>
                <w:szCs w:val="16"/>
              </w:rPr>
              <w:t xml:space="preserve"> </w:t>
            </w:r>
            <w:r w:rsidRPr="00B21997">
              <w:rPr>
                <w:sz w:val="16"/>
                <w:szCs w:val="16"/>
              </w:rPr>
              <w:t xml:space="preserve">krever at behandling av personopplysninger er nødvendig for å oppfylle en berettet interesse, samt at virksomhetens interesser overstiger individenes interesser. Personopplysningenes karakter, personopplysningens omfang, hvordan disse behandles, konsekvenser for personene, samt personenes forventninger er relevante momenter i interesseavveiningen. </w:t>
            </w:r>
            <w:r w:rsidR="00632C01">
              <w:rPr>
                <w:sz w:val="16"/>
                <w:szCs w:val="16"/>
              </w:rPr>
              <w:br/>
            </w:r>
            <w:r w:rsidRPr="00B21997">
              <w:rPr>
                <w:sz w:val="16"/>
                <w:szCs w:val="16"/>
              </w:rPr>
              <w:t>Oppfyllelse av kontrollplikten i forskrift om lønns- og arbeidsvilkår § 7 forutsetter at leverandører, underleverandører og deres eventuelle underleverandører som direkte medvirker til oppfyllelse av kontrakten kan dokumentere at kravene til lønns- og arbeidsvilkår er oppfylt, og at oppdragsgiver får tilgang til denne dokumentasjonen. Det ville svekket både kontrollplikten i § 7 og plikten til å kontraktsfeste dokumentasjonskravet i § 6 dersom behandlingen av personopplysningene anses ulovlig etter personvernregelverket. Behandlingen av personopplysningene ligger derfor tett opp til en rettslig forpliktelse. Det foreligger en klar berettiget interesse for leverandøren og underleverandøren å oppfylle kontraktsforpliktelser som er pålagt i forskrift. Behandlingen av personopplysninger vil være nødvendig for å oppfylle en slik interesse.</w:t>
            </w:r>
          </w:p>
          <w:p w14:paraId="69BE5295" w14:textId="77777777" w:rsidR="00B21997" w:rsidRPr="00B21997" w:rsidRDefault="00B21997" w:rsidP="00B21997">
            <w:pPr>
              <w:rPr>
                <w:sz w:val="16"/>
                <w:szCs w:val="16"/>
              </w:rPr>
            </w:pPr>
            <w:r w:rsidRPr="00B21997">
              <w:rPr>
                <w:sz w:val="16"/>
                <w:szCs w:val="16"/>
              </w:rPr>
              <w:t>Behandlingen må anses å ligge innenfor det som arbeidstaker med rimelighet må forvente, tatt i betraktning at arbeidstakeren utfører arbeid for oppdragsgiver under kontrakten, og at oppdragsgiver er underlagt en lovbestemt kontrollplikt. Det overordnede formålet med dokumentasjonskravet er å sikre arbeidstakerne tariff- og forskriftsbestemte lønns- og arbeidsvilkår. Behandlingen av personopplysningene vil derfor kunne ha en positiv effekt for arbeidstakeren, idet et slikt krav kan ha en skjerpende effekt på overholdelsen. De positive virkningene for arbeidstakerne trekker derfor i retning av at inngrepet i personvernet ikke overstiger de berettigede interessene bak behandlingen.</w:t>
            </w:r>
          </w:p>
          <w:p w14:paraId="4E2328DA" w14:textId="382EE812" w:rsidR="002F57BB" w:rsidRPr="002A0F5C" w:rsidRDefault="00FF1F0A" w:rsidP="002F57BB">
            <w:pPr>
              <w:pStyle w:val="paragraph"/>
              <w:spacing w:before="0" w:beforeAutospacing="0" w:after="0" w:afterAutospacing="0"/>
              <w:ind w:right="720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4F5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F4501" w:rsidRPr="004F4501"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16"/>
              </w:rPr>
              <w:t>Behandling av personopplysninger:</w:t>
            </w:r>
            <w:r w:rsidR="003866C8"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31678F"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31678F" w:rsidRPr="0031678F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Dokumenter som inneholder</w:t>
            </w:r>
            <w:r w:rsidR="0031678F"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31678F" w:rsidRPr="0031678F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p</w:t>
            </w:r>
            <w:r w:rsidR="002F57BB" w:rsidRPr="003866C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ersonopplysninge</w:t>
            </w:r>
            <w:r w:rsidR="00A03A1A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</w:t>
            </w:r>
            <w:r w:rsidR="002F57BB" w:rsidRPr="00774F51">
              <w:rPr>
                <w:rFonts w:asciiTheme="minorHAnsi" w:hAnsiTheme="minorHAnsi" w:cstheme="minorHAnsi"/>
                <w:sz w:val="16"/>
                <w:szCs w:val="16"/>
              </w:rPr>
              <w:t xml:space="preserve"> skal slettes innen </w:t>
            </w:r>
            <w:r w:rsidR="002F57BB" w:rsidRPr="000460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 arbeidsdager</w:t>
            </w:r>
            <w:r w:rsidR="002F57BB" w:rsidRPr="00774F51">
              <w:rPr>
                <w:rFonts w:asciiTheme="minorHAnsi" w:hAnsiTheme="minorHAnsi" w:cstheme="minorHAnsi"/>
                <w:sz w:val="16"/>
                <w:szCs w:val="16"/>
              </w:rPr>
              <w:t xml:space="preserve"> etter </w:t>
            </w:r>
            <w:r w:rsidR="006A00CD">
              <w:rPr>
                <w:rFonts w:asciiTheme="minorHAnsi" w:hAnsiTheme="minorHAnsi" w:cstheme="minorHAnsi"/>
                <w:sz w:val="16"/>
                <w:szCs w:val="16"/>
              </w:rPr>
              <w:t xml:space="preserve">at </w:t>
            </w:r>
            <w:r w:rsidR="002F57BB" w:rsidRPr="00774F51">
              <w:rPr>
                <w:rFonts w:asciiTheme="minorHAnsi" w:hAnsiTheme="minorHAnsi" w:cstheme="minorHAnsi"/>
                <w:sz w:val="16"/>
                <w:szCs w:val="16"/>
              </w:rPr>
              <w:t xml:space="preserve">kontrollen er </w:t>
            </w:r>
            <w:r w:rsidR="00BE67FA">
              <w:rPr>
                <w:rFonts w:asciiTheme="minorHAnsi" w:hAnsiTheme="minorHAnsi" w:cstheme="minorHAnsi"/>
                <w:sz w:val="16"/>
                <w:szCs w:val="16"/>
              </w:rPr>
              <w:t>avsluttet</w:t>
            </w:r>
            <w:r w:rsidR="002F57BB">
              <w:rPr>
                <w:rFonts w:asciiTheme="minorHAnsi" w:hAnsiTheme="minorHAnsi" w:cstheme="minorHAnsi"/>
                <w:sz w:val="16"/>
                <w:szCs w:val="16"/>
              </w:rPr>
              <w:t>, jf. prinsipper i personvernforordningen.</w:t>
            </w:r>
            <w:r w:rsidR="009664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t>Personopplysningene</w:t>
            </w:r>
            <w:r w:rsidR="009664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t xml:space="preserve">skal kun benyttes i forbindelse med 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gjennomføring</w:t>
            </w:r>
            <w:r w:rsidR="00966464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t xml:space="preserve"> av lønns- og arbeidsvilkår kantroller</w:t>
            </w:r>
            <w:r w:rsidR="002A0F5C">
              <w:rPr>
                <w:rFonts w:asciiTheme="minorHAnsi" w:hAnsiTheme="minorHAnsi" w:cstheme="minorHAnsi"/>
                <w:sz w:val="16"/>
                <w:szCs w:val="16"/>
              </w:rPr>
              <w:t xml:space="preserve"> og 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t>ikke til and</w:t>
            </w:r>
            <w:r w:rsidR="007065A8" w:rsidRPr="00966464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2F57BB" w:rsidRPr="00966464">
              <w:rPr>
                <w:rFonts w:asciiTheme="minorHAnsi" w:hAnsiTheme="minorHAnsi" w:cstheme="minorHAnsi"/>
                <w:sz w:val="16"/>
                <w:szCs w:val="16"/>
              </w:rPr>
              <w:t xml:space="preserve"> formål.</w:t>
            </w:r>
            <w:r w:rsidR="0060143C">
              <w:rPr>
                <w:rFonts w:asciiTheme="minorHAnsi" w:hAnsiTheme="minorHAnsi" w:cstheme="minorHAnsi"/>
                <w:sz w:val="16"/>
                <w:szCs w:val="16"/>
              </w:rPr>
              <w:t xml:space="preserve"> Dokumen</w:t>
            </w:r>
            <w:r w:rsidR="00AE4E2A">
              <w:rPr>
                <w:rFonts w:asciiTheme="minorHAnsi" w:hAnsiTheme="minorHAnsi" w:cstheme="minorHAnsi"/>
                <w:sz w:val="16"/>
                <w:szCs w:val="16"/>
              </w:rPr>
              <w:t>ter</w:t>
            </w:r>
            <w:r w:rsidR="0060143C">
              <w:rPr>
                <w:rFonts w:asciiTheme="minorHAnsi" w:hAnsiTheme="minorHAnsi" w:cstheme="minorHAnsi"/>
                <w:sz w:val="16"/>
                <w:szCs w:val="16"/>
              </w:rPr>
              <w:t xml:space="preserve"> som inneholder </w:t>
            </w:r>
            <w:r w:rsidR="00FA165E">
              <w:rPr>
                <w:rFonts w:asciiTheme="minorHAnsi" w:hAnsiTheme="minorHAnsi" w:cstheme="minorHAnsi"/>
                <w:sz w:val="16"/>
                <w:szCs w:val="16"/>
              </w:rPr>
              <w:t>personopplysninger,</w:t>
            </w:r>
            <w:r w:rsidR="000460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57BB" w:rsidRPr="0096646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kan overleveres fysisk eller sendes på e-post. Ved bruk av e-post for oversendelse av personopplysninger, skal dokumenter med personopplysninger krypteres. Passord</w:t>
            </w:r>
            <w:r w:rsidR="002F32B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et</w:t>
            </w:r>
            <w:r w:rsidR="00E511A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til krypteringen bør</w:t>
            </w:r>
            <w:r w:rsidR="002F57BB" w:rsidRPr="0096646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sendes til ANSKA KO </w:t>
            </w:r>
            <w:r w:rsidR="00E511A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via et </w:t>
            </w:r>
            <w:r w:rsidR="002F57BB" w:rsidRPr="0096646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annet medium enn e-post, </w:t>
            </w:r>
            <w:proofErr w:type="spellStart"/>
            <w:r w:rsidR="002F57BB" w:rsidRPr="00966464">
              <w:rPr>
                <w:rStyle w:val="spellingerror"/>
                <w:rFonts w:asciiTheme="minorHAnsi" w:hAnsiTheme="minorHAnsi" w:cstheme="minorHAnsi"/>
                <w:sz w:val="16"/>
                <w:szCs w:val="16"/>
              </w:rPr>
              <w:t>f.eks</w:t>
            </w:r>
            <w:proofErr w:type="spellEnd"/>
            <w:r w:rsidR="002F57BB" w:rsidRPr="0096646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SMS.</w:t>
            </w:r>
            <w:r w:rsidR="002F57BB" w:rsidRPr="0096646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860FB2D" w14:textId="7A89CF34" w:rsidR="00F42B15" w:rsidRPr="00D933A9" w:rsidRDefault="00FF1F0A" w:rsidP="00FF1F0A">
            <w:pPr>
              <w:pStyle w:val="Brdtekst"/>
              <w:rPr>
                <w:rStyle w:val="Hyperkobling"/>
                <w:rFonts w:cstheme="minorHAnsi"/>
                <w:color w:val="auto"/>
                <w:sz w:val="16"/>
                <w:szCs w:val="16"/>
                <w:u w:val="none"/>
              </w:rPr>
            </w:pPr>
            <w:r w:rsidRPr="00774F51">
              <w:rPr>
                <w:rFonts w:cstheme="minorHAnsi"/>
                <w:sz w:val="16"/>
                <w:szCs w:val="16"/>
              </w:rPr>
              <w:br/>
            </w:r>
            <w:r w:rsidRPr="00774F51">
              <w:rPr>
                <w:rFonts w:cstheme="minorHAnsi"/>
                <w:b/>
                <w:bCs/>
                <w:sz w:val="16"/>
                <w:szCs w:val="16"/>
              </w:rPr>
              <w:t>Lagringsbegrensning</w:t>
            </w:r>
            <w:r w:rsidRPr="00774F51">
              <w:rPr>
                <w:rFonts w:cstheme="minorHAnsi"/>
                <w:sz w:val="16"/>
                <w:szCs w:val="16"/>
              </w:rPr>
              <w:br/>
            </w:r>
            <w:r w:rsidR="000C3A61">
              <w:rPr>
                <w:rFonts w:cstheme="minorHAnsi"/>
                <w:sz w:val="16"/>
                <w:szCs w:val="16"/>
              </w:rPr>
              <w:t xml:space="preserve">Kun </w:t>
            </w:r>
            <w:r w:rsidR="00616F59" w:rsidRPr="00A3416B">
              <w:rPr>
                <w:rFonts w:cstheme="minorHAnsi"/>
                <w:sz w:val="16"/>
                <w:szCs w:val="16"/>
              </w:rPr>
              <w:t xml:space="preserve">den </w:t>
            </w:r>
            <w:r w:rsidR="00591C4F" w:rsidRPr="00A3416B">
              <w:rPr>
                <w:rFonts w:cstheme="minorHAnsi"/>
                <w:sz w:val="16"/>
                <w:szCs w:val="16"/>
              </w:rPr>
              <w:t xml:space="preserve">som har startet kontrollen </w:t>
            </w:r>
            <w:r w:rsidR="000C3A61">
              <w:rPr>
                <w:rFonts w:cstheme="minorHAnsi"/>
                <w:sz w:val="16"/>
                <w:szCs w:val="16"/>
              </w:rPr>
              <w:t xml:space="preserve">skal </w:t>
            </w:r>
            <w:r w:rsidR="00B80227">
              <w:rPr>
                <w:rFonts w:cstheme="minorHAnsi"/>
                <w:sz w:val="16"/>
                <w:szCs w:val="16"/>
              </w:rPr>
              <w:t xml:space="preserve">ha </w:t>
            </w:r>
            <w:r w:rsidR="00591C4F" w:rsidRPr="00A3416B">
              <w:rPr>
                <w:rFonts w:cstheme="minorHAnsi"/>
                <w:sz w:val="16"/>
                <w:szCs w:val="16"/>
              </w:rPr>
              <w:t>tilgang til dokument</w:t>
            </w:r>
            <w:r w:rsidR="00B80227">
              <w:rPr>
                <w:rFonts w:cstheme="minorHAnsi"/>
                <w:sz w:val="16"/>
                <w:szCs w:val="16"/>
              </w:rPr>
              <w:t>er som inneholder personopplysninger</w:t>
            </w:r>
            <w:r w:rsidR="006D4AF1" w:rsidRPr="00A3416B">
              <w:rPr>
                <w:rFonts w:cstheme="minorHAnsi"/>
                <w:sz w:val="16"/>
                <w:szCs w:val="16"/>
              </w:rPr>
              <w:t>.</w:t>
            </w:r>
            <w:r w:rsidR="006D4AF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F1F0A" w14:paraId="231C90F5" w14:textId="77777777" w:rsidTr="0001629A">
        <w:trPr>
          <w:trHeight w:val="252"/>
        </w:trPr>
        <w:tc>
          <w:tcPr>
            <w:tcW w:w="425" w:type="dxa"/>
            <w:shd w:val="clear" w:color="auto" w:fill="EAF6FA" w:themeFill="accent5" w:themeFillTint="33"/>
          </w:tcPr>
          <w:p w14:paraId="2899B4B9" w14:textId="6A6BEF6E" w:rsidR="00FF1F0A" w:rsidRPr="00774F51" w:rsidRDefault="00D933A9" w:rsidP="00C62291">
            <w:pPr>
              <w:pStyle w:val="Brdtek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="007A45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2BB6E930" w14:textId="797CF6AD" w:rsidR="001E4F3F" w:rsidRPr="00774F51" w:rsidRDefault="00D933A9" w:rsidP="00001652">
            <w:pPr>
              <w:pStyle w:val="Brdtekst"/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</w:pPr>
            <w:r w:rsidRPr="00774F51"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Sanksjone</w:t>
            </w:r>
            <w:r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r</w:t>
            </w:r>
          </w:p>
        </w:tc>
      </w:tr>
      <w:tr w:rsidR="00D933A9" w14:paraId="71748012" w14:textId="77777777" w:rsidTr="0001629A">
        <w:trPr>
          <w:trHeight w:val="1641"/>
        </w:trPr>
        <w:tc>
          <w:tcPr>
            <w:tcW w:w="425" w:type="dxa"/>
          </w:tcPr>
          <w:p w14:paraId="60099399" w14:textId="77777777" w:rsidR="00D933A9" w:rsidRPr="00774F51" w:rsidRDefault="00D933A9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p w14:paraId="68F50883" w14:textId="147A7C54" w:rsidR="00E04926" w:rsidRDefault="00F715A2" w:rsidP="00D933A9">
            <w:pPr>
              <w:shd w:val="clear" w:color="auto" w:fill="FFFFFF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San</w:t>
            </w:r>
            <w:r w:rsidR="00362CA9">
              <w:rPr>
                <w:rFonts w:eastAsiaTheme="minorEastAsia" w:cstheme="minorHAnsi"/>
                <w:sz w:val="16"/>
                <w:szCs w:val="16"/>
              </w:rPr>
              <w:t>ksjone</w:t>
            </w:r>
            <w:r w:rsidR="00CD4EAF">
              <w:rPr>
                <w:rFonts w:eastAsiaTheme="minorEastAsia" w:cstheme="minorHAnsi"/>
                <w:sz w:val="16"/>
                <w:szCs w:val="16"/>
              </w:rPr>
              <w:t>r</w:t>
            </w:r>
            <w:r w:rsidR="00362CA9">
              <w:rPr>
                <w:rFonts w:eastAsiaTheme="minorEastAsia" w:cstheme="minorHAnsi"/>
                <w:sz w:val="16"/>
                <w:szCs w:val="16"/>
              </w:rPr>
              <w:t xml:space="preserve"> skal være egnet til å påvirke </w:t>
            </w:r>
            <w:r w:rsidR="00E70116">
              <w:rPr>
                <w:rFonts w:eastAsiaTheme="minorEastAsia" w:cstheme="minorHAnsi"/>
                <w:sz w:val="16"/>
                <w:szCs w:val="16"/>
              </w:rPr>
              <w:t xml:space="preserve">leverandøren og </w:t>
            </w:r>
            <w:r w:rsidR="00CD4EAF">
              <w:rPr>
                <w:rFonts w:eastAsiaTheme="minorEastAsia" w:cstheme="minorHAnsi"/>
                <w:sz w:val="16"/>
                <w:szCs w:val="16"/>
              </w:rPr>
              <w:t xml:space="preserve">eventuelle </w:t>
            </w:r>
            <w:r w:rsidR="00E70116">
              <w:rPr>
                <w:rFonts w:eastAsiaTheme="minorEastAsia" w:cstheme="minorHAnsi"/>
                <w:sz w:val="16"/>
                <w:szCs w:val="16"/>
              </w:rPr>
              <w:t xml:space="preserve">underleverandøren(e) til å oppfylle </w:t>
            </w:r>
            <w:r w:rsidR="008444D0">
              <w:rPr>
                <w:rFonts w:eastAsiaTheme="minorEastAsia" w:cstheme="minorHAnsi"/>
                <w:sz w:val="16"/>
                <w:szCs w:val="16"/>
              </w:rPr>
              <w:t>k</w:t>
            </w:r>
            <w:r w:rsidR="008444D0">
              <w:rPr>
                <w:sz w:val="16"/>
                <w:szCs w:val="16"/>
              </w:rPr>
              <w:t>ontraktsvilkår</w:t>
            </w:r>
            <w:r w:rsidR="00727C29">
              <w:rPr>
                <w:sz w:val="16"/>
                <w:szCs w:val="16"/>
              </w:rPr>
              <w:t>ene</w:t>
            </w:r>
            <w:r w:rsidR="00E70116">
              <w:rPr>
                <w:rFonts w:eastAsiaTheme="minorEastAsia" w:cstheme="minorHAnsi"/>
                <w:sz w:val="16"/>
                <w:szCs w:val="16"/>
              </w:rPr>
              <w:t xml:space="preserve">. </w:t>
            </w:r>
            <w:r w:rsidR="00E70116">
              <w:rPr>
                <w:rFonts w:eastAsiaTheme="minorEastAsia" w:cstheme="minorHAnsi"/>
                <w:sz w:val="16"/>
                <w:szCs w:val="16"/>
              </w:rPr>
              <w:br/>
            </w:r>
            <w:r w:rsidR="005717FD">
              <w:rPr>
                <w:rFonts w:eastAsiaTheme="minorEastAsia" w:cstheme="minorHAnsi"/>
                <w:sz w:val="16"/>
                <w:szCs w:val="16"/>
              </w:rPr>
              <w:t xml:space="preserve">Husk: </w:t>
            </w:r>
            <w:r w:rsidR="00DD6C8E">
              <w:rPr>
                <w:rFonts w:eastAsiaTheme="minorEastAsia" w:cstheme="minorHAnsi"/>
                <w:sz w:val="16"/>
                <w:szCs w:val="16"/>
              </w:rPr>
              <w:t>E</w:t>
            </w:r>
            <w:r w:rsidR="00D933A9" w:rsidRPr="00774F51">
              <w:rPr>
                <w:rFonts w:eastAsiaTheme="minorEastAsia" w:cstheme="minorHAnsi"/>
                <w:sz w:val="16"/>
                <w:szCs w:val="16"/>
              </w:rPr>
              <w:t xml:space="preserve">n </w:t>
            </w:r>
            <w:r w:rsidR="00DD6C8E">
              <w:rPr>
                <w:rFonts w:eastAsiaTheme="minorEastAsia" w:cstheme="minorHAnsi"/>
                <w:sz w:val="16"/>
                <w:szCs w:val="16"/>
              </w:rPr>
              <w:t>j</w:t>
            </w:r>
            <w:r w:rsidR="00D933A9" w:rsidRPr="00774F51">
              <w:rPr>
                <w:rFonts w:eastAsiaTheme="minorEastAsia" w:cstheme="minorHAnsi"/>
                <w:sz w:val="16"/>
                <w:szCs w:val="16"/>
              </w:rPr>
              <w:t>urist</w:t>
            </w:r>
            <w:r w:rsidR="00DD6C8E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D933A9" w:rsidRPr="00774F51">
              <w:rPr>
                <w:rFonts w:eastAsiaTheme="minorEastAsia" w:cstheme="minorHAnsi"/>
                <w:sz w:val="16"/>
                <w:szCs w:val="16"/>
              </w:rPr>
              <w:t>skal vurdere bruddene opp mot de sanksjonene som er</w:t>
            </w:r>
            <w:r w:rsidR="0024484B">
              <w:rPr>
                <w:rFonts w:eastAsiaTheme="minorEastAsia" w:cstheme="minorHAnsi"/>
                <w:sz w:val="16"/>
                <w:szCs w:val="16"/>
              </w:rPr>
              <w:t xml:space="preserve"> fas</w:t>
            </w:r>
            <w:r w:rsidR="001609AA">
              <w:rPr>
                <w:rFonts w:eastAsiaTheme="minorEastAsia" w:cstheme="minorHAnsi"/>
                <w:sz w:val="16"/>
                <w:szCs w:val="16"/>
              </w:rPr>
              <w:t>tsatt</w:t>
            </w:r>
            <w:r w:rsidR="00D933A9" w:rsidRPr="00774F51">
              <w:rPr>
                <w:rFonts w:eastAsiaTheme="minorEastAsia" w:cstheme="minorHAnsi"/>
                <w:sz w:val="16"/>
                <w:szCs w:val="16"/>
              </w:rPr>
              <w:t xml:space="preserve"> i kontrakten.</w:t>
            </w:r>
            <w:r w:rsidR="00093697">
              <w:rPr>
                <w:rFonts w:eastAsiaTheme="minorEastAsia" w:cstheme="minorHAnsi"/>
                <w:sz w:val="16"/>
                <w:szCs w:val="16"/>
              </w:rPr>
              <w:br/>
            </w:r>
            <w:r w:rsidR="00093697">
              <w:rPr>
                <w:rFonts w:eastAsiaTheme="minorEastAsia" w:cstheme="minorHAnsi"/>
                <w:sz w:val="16"/>
                <w:szCs w:val="16"/>
              </w:rPr>
              <w:br/>
            </w:r>
            <w:r w:rsidR="00F546AF" w:rsidRPr="00E04926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Følgende prosess </w:t>
            </w:r>
            <w:r w:rsidR="00E04926" w:rsidRPr="00E04926">
              <w:rPr>
                <w:rFonts w:eastAsiaTheme="minorEastAsia" w:cstheme="minorHAnsi"/>
                <w:b/>
                <w:bCs/>
                <w:sz w:val="16"/>
                <w:szCs w:val="16"/>
              </w:rPr>
              <w:t>må</w:t>
            </w:r>
            <w:r w:rsidR="00F546AF" w:rsidRPr="00E04926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 følges før </w:t>
            </w:r>
            <w:r w:rsidR="001609AA">
              <w:rPr>
                <w:rFonts w:eastAsiaTheme="minorEastAsia" w:cstheme="minorHAnsi"/>
                <w:b/>
                <w:bCs/>
                <w:sz w:val="16"/>
                <w:szCs w:val="16"/>
              </w:rPr>
              <w:t>sanksjoner iverksettes</w:t>
            </w:r>
            <w:r w:rsidR="00D5042A" w:rsidRPr="00E04926">
              <w:rPr>
                <w:rFonts w:eastAsiaTheme="minorEastAsia" w:cstheme="minorHAnsi"/>
                <w:b/>
                <w:bCs/>
                <w:sz w:val="16"/>
                <w:szCs w:val="16"/>
              </w:rPr>
              <w:t>:</w:t>
            </w:r>
            <w:r w:rsidR="00D5042A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</w:p>
          <w:p w14:paraId="396B18F4" w14:textId="61E91C09" w:rsidR="00AC5BEE" w:rsidRDefault="002741F4" w:rsidP="00E04926">
            <w:pPr>
              <w:pStyle w:val="Listeavsnitt"/>
              <w:numPr>
                <w:ilvl w:val="0"/>
                <w:numId w:val="41"/>
              </w:numPr>
              <w:shd w:val="clear" w:color="auto" w:fill="FFFFFF"/>
              <w:rPr>
                <w:rFonts w:eastAsiaTheme="minorEastAsia" w:cstheme="minorHAnsi"/>
                <w:sz w:val="16"/>
                <w:szCs w:val="16"/>
              </w:rPr>
            </w:pPr>
            <w:r w:rsidRPr="00A12EA2">
              <w:rPr>
                <w:rFonts w:eastAsiaTheme="minorEastAsia" w:cstheme="minorHAnsi"/>
                <w:b/>
                <w:bCs/>
                <w:sz w:val="16"/>
                <w:szCs w:val="16"/>
              </w:rPr>
              <w:t>Ide</w:t>
            </w:r>
            <w:r w:rsidR="00D758C7" w:rsidRPr="00A12EA2">
              <w:rPr>
                <w:rFonts w:eastAsiaTheme="minorEastAsia" w:cstheme="minorHAnsi"/>
                <w:b/>
                <w:bCs/>
                <w:sz w:val="16"/>
                <w:szCs w:val="16"/>
              </w:rPr>
              <w:t>ntifikasjon av brudd</w:t>
            </w:r>
            <w:r w:rsidR="00D758C7">
              <w:rPr>
                <w:rFonts w:eastAsiaTheme="minorEastAsia" w:cstheme="minorHAnsi"/>
                <w:sz w:val="16"/>
                <w:szCs w:val="16"/>
              </w:rPr>
              <w:t xml:space="preserve">: </w:t>
            </w:r>
            <w:r w:rsidR="0003019B">
              <w:rPr>
                <w:rFonts w:eastAsiaTheme="minorEastAsia" w:cstheme="minorHAnsi"/>
                <w:sz w:val="16"/>
                <w:szCs w:val="16"/>
              </w:rPr>
              <w:t>Det kreves s</w:t>
            </w:r>
            <w:r w:rsidR="00D758C7">
              <w:rPr>
                <w:rFonts w:eastAsiaTheme="minorEastAsia" w:cstheme="minorHAnsi"/>
                <w:sz w:val="16"/>
                <w:szCs w:val="16"/>
              </w:rPr>
              <w:t xml:space="preserve">kriftlig </w:t>
            </w:r>
            <w:r w:rsidR="00AC5BEE">
              <w:rPr>
                <w:rFonts w:eastAsiaTheme="minorEastAsia" w:cstheme="minorHAnsi"/>
                <w:sz w:val="16"/>
                <w:szCs w:val="16"/>
              </w:rPr>
              <w:t>dokumentasjon</w:t>
            </w:r>
            <w:r w:rsidR="00DB6171">
              <w:rPr>
                <w:rFonts w:eastAsiaTheme="minorEastAsia" w:cstheme="minorHAnsi"/>
                <w:sz w:val="16"/>
                <w:szCs w:val="16"/>
              </w:rPr>
              <w:t>.</w:t>
            </w:r>
          </w:p>
          <w:p w14:paraId="331D4BFA" w14:textId="63BAF043" w:rsidR="00DB6171" w:rsidRDefault="00AC5BEE" w:rsidP="00E04926">
            <w:pPr>
              <w:pStyle w:val="Listeavsnitt"/>
              <w:numPr>
                <w:ilvl w:val="0"/>
                <w:numId w:val="41"/>
              </w:numPr>
              <w:shd w:val="clear" w:color="auto" w:fill="FFFFFF"/>
              <w:rPr>
                <w:rFonts w:eastAsiaTheme="minorEastAsia" w:cstheme="minorHAnsi"/>
                <w:sz w:val="16"/>
                <w:szCs w:val="16"/>
              </w:rPr>
            </w:pPr>
            <w:r w:rsidRPr="00A12EA2">
              <w:rPr>
                <w:rFonts w:eastAsiaTheme="minorEastAsia" w:cstheme="minorHAnsi"/>
                <w:b/>
                <w:bCs/>
                <w:sz w:val="16"/>
                <w:szCs w:val="16"/>
              </w:rPr>
              <w:t>Varsel:</w:t>
            </w:r>
            <w:r>
              <w:rPr>
                <w:rFonts w:eastAsiaTheme="minorEastAsia" w:cstheme="minorHAnsi"/>
                <w:sz w:val="16"/>
                <w:szCs w:val="16"/>
              </w:rPr>
              <w:t xml:space="preserve"> Leverandøren som har begått </w:t>
            </w:r>
            <w:r w:rsidR="000C0EF5">
              <w:rPr>
                <w:rFonts w:eastAsiaTheme="minorEastAsia" w:cstheme="minorHAnsi"/>
                <w:sz w:val="16"/>
                <w:szCs w:val="16"/>
              </w:rPr>
              <w:t>bruddet skal varsles</w:t>
            </w:r>
            <w:r w:rsidR="007E75CD">
              <w:rPr>
                <w:rFonts w:eastAsiaTheme="minorEastAsia" w:cstheme="minorHAnsi"/>
                <w:sz w:val="16"/>
                <w:szCs w:val="16"/>
              </w:rPr>
              <w:t xml:space="preserve"> skriftlig, </w:t>
            </w:r>
            <w:r w:rsidR="0074624C">
              <w:rPr>
                <w:rFonts w:eastAsiaTheme="minorEastAsia" w:cstheme="minorHAnsi"/>
                <w:sz w:val="16"/>
                <w:szCs w:val="16"/>
              </w:rPr>
              <w:t>med henvisning til</w:t>
            </w:r>
            <w:r w:rsidR="001B41A8">
              <w:rPr>
                <w:rFonts w:eastAsiaTheme="minorEastAsia" w:cstheme="minorHAnsi"/>
                <w:sz w:val="16"/>
                <w:szCs w:val="16"/>
              </w:rPr>
              <w:t xml:space="preserve"> hvilke</w:t>
            </w:r>
            <w:r w:rsidR="0074624C"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406FF5">
              <w:rPr>
                <w:rFonts w:eastAsiaTheme="minorEastAsia" w:cstheme="minorHAnsi"/>
                <w:sz w:val="16"/>
                <w:szCs w:val="16"/>
              </w:rPr>
              <w:t xml:space="preserve">kontraktsvilkår </w:t>
            </w:r>
            <w:r w:rsidR="0047402E">
              <w:rPr>
                <w:rFonts w:eastAsiaTheme="minorEastAsia" w:cstheme="minorHAnsi"/>
                <w:sz w:val="16"/>
                <w:szCs w:val="16"/>
              </w:rPr>
              <w:t xml:space="preserve">som er brutt, </w:t>
            </w:r>
            <w:r w:rsidR="000C0EF5">
              <w:rPr>
                <w:rFonts w:eastAsiaTheme="minorEastAsia" w:cstheme="minorHAnsi"/>
                <w:sz w:val="16"/>
                <w:szCs w:val="16"/>
              </w:rPr>
              <w:t>og gi</w:t>
            </w:r>
            <w:r w:rsidR="0047402E">
              <w:rPr>
                <w:rFonts w:eastAsiaTheme="minorEastAsia" w:cstheme="minorHAnsi"/>
                <w:sz w:val="16"/>
                <w:szCs w:val="16"/>
              </w:rPr>
              <w:t xml:space="preserve">s </w:t>
            </w:r>
            <w:r w:rsidR="000C0EF5">
              <w:rPr>
                <w:rFonts w:eastAsiaTheme="minorEastAsia" w:cstheme="minorHAnsi"/>
                <w:sz w:val="16"/>
                <w:szCs w:val="16"/>
              </w:rPr>
              <w:t xml:space="preserve">en mulighet til å forklare </w:t>
            </w:r>
            <w:r w:rsidR="000E7409">
              <w:rPr>
                <w:rFonts w:eastAsiaTheme="minorEastAsia" w:cstheme="minorHAnsi"/>
                <w:sz w:val="16"/>
                <w:szCs w:val="16"/>
              </w:rPr>
              <w:t>seg eller rette opp feilen innen gitt frist (</w:t>
            </w:r>
            <w:r w:rsidR="00DB6171">
              <w:rPr>
                <w:rFonts w:eastAsiaTheme="minorEastAsia" w:cstheme="minorHAnsi"/>
                <w:sz w:val="16"/>
                <w:szCs w:val="16"/>
              </w:rPr>
              <w:t xml:space="preserve">vanligvis 14 arbeidsdager). </w:t>
            </w:r>
            <w:r w:rsidR="004D7181">
              <w:rPr>
                <w:rFonts w:eastAsiaTheme="minorEastAsia" w:cstheme="minorHAnsi"/>
                <w:sz w:val="16"/>
                <w:szCs w:val="16"/>
              </w:rPr>
              <w:t>Det kreves s</w:t>
            </w:r>
            <w:r w:rsidR="00DB6171">
              <w:rPr>
                <w:rFonts w:eastAsiaTheme="minorEastAsia" w:cstheme="minorHAnsi"/>
                <w:sz w:val="16"/>
                <w:szCs w:val="16"/>
              </w:rPr>
              <w:t>kriftlig dokumentasjon.</w:t>
            </w:r>
          </w:p>
          <w:p w14:paraId="580B59C2" w14:textId="48D607AD" w:rsidR="00D933A9" w:rsidRPr="00E04926" w:rsidRDefault="00A12EA2" w:rsidP="00E04926">
            <w:pPr>
              <w:pStyle w:val="Listeavsnitt"/>
              <w:numPr>
                <w:ilvl w:val="0"/>
                <w:numId w:val="41"/>
              </w:numPr>
              <w:shd w:val="clear" w:color="auto" w:fill="FFFFFF"/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</w:pPr>
            <w:r w:rsidRPr="00A12EA2">
              <w:rPr>
                <w:rFonts w:eastAsiaTheme="minorEastAsia" w:cstheme="minorHAnsi"/>
                <w:b/>
                <w:bCs/>
                <w:sz w:val="16"/>
                <w:szCs w:val="16"/>
              </w:rPr>
              <w:t>Vurdering:</w:t>
            </w:r>
            <w:r>
              <w:rPr>
                <w:rFonts w:eastAsiaTheme="minorEastAsia" w:cstheme="minorHAnsi"/>
                <w:sz w:val="16"/>
                <w:szCs w:val="16"/>
              </w:rPr>
              <w:t xml:space="preserve"> </w:t>
            </w:r>
            <w:r w:rsidR="00CC79F2">
              <w:rPr>
                <w:rFonts w:eastAsiaTheme="minorEastAsia" w:cstheme="minorHAnsi"/>
                <w:sz w:val="16"/>
                <w:szCs w:val="16"/>
              </w:rPr>
              <w:t xml:space="preserve">Leverandørens respons </w:t>
            </w:r>
            <w:r w:rsidR="00EE4F66">
              <w:rPr>
                <w:rFonts w:eastAsiaTheme="minorEastAsia" w:cstheme="minorHAnsi"/>
                <w:sz w:val="16"/>
                <w:szCs w:val="16"/>
              </w:rPr>
              <w:t>og om det er gjort tilstrekkelig</w:t>
            </w:r>
            <w:r w:rsidR="00905C1B">
              <w:rPr>
                <w:rFonts w:eastAsiaTheme="minorEastAsia" w:cstheme="minorHAnsi"/>
                <w:sz w:val="16"/>
                <w:szCs w:val="16"/>
              </w:rPr>
              <w:t>e</w:t>
            </w:r>
            <w:r w:rsidR="00EE4F66">
              <w:rPr>
                <w:rFonts w:eastAsiaTheme="minorEastAsia" w:cstheme="minorHAnsi"/>
                <w:sz w:val="16"/>
                <w:szCs w:val="16"/>
              </w:rPr>
              <w:t xml:space="preserve"> tiltak for å rette </w:t>
            </w:r>
            <w:r w:rsidR="001B138F">
              <w:rPr>
                <w:rFonts w:eastAsiaTheme="minorEastAsia" w:cstheme="minorHAnsi"/>
                <w:sz w:val="16"/>
                <w:szCs w:val="16"/>
              </w:rPr>
              <w:t>bruddet, skal vurderes nøy</w:t>
            </w:r>
            <w:r w:rsidR="008F5276">
              <w:rPr>
                <w:rFonts w:eastAsiaTheme="minorEastAsia" w:cstheme="minorHAnsi"/>
                <w:sz w:val="16"/>
                <w:szCs w:val="16"/>
              </w:rPr>
              <w:t>e i samarbeid med en jurist</w:t>
            </w:r>
            <w:r w:rsidR="001B138F">
              <w:rPr>
                <w:rFonts w:eastAsiaTheme="minorEastAsia" w:cstheme="minorHAnsi"/>
                <w:sz w:val="16"/>
                <w:szCs w:val="16"/>
              </w:rPr>
              <w:t>.</w:t>
            </w:r>
            <w:r w:rsidR="00D933A9" w:rsidRPr="00E04926">
              <w:rPr>
                <w:rFonts w:eastAsiaTheme="minorEastAsia" w:cstheme="minorHAnsi"/>
                <w:sz w:val="16"/>
                <w:szCs w:val="16"/>
              </w:rPr>
              <w:br/>
            </w:r>
            <w:r w:rsidR="00D933A9" w:rsidRPr="00683083">
              <w:rPr>
                <w:rStyle w:val="Hyperkobling"/>
                <w:rFonts w:eastAsiaTheme="minorEastAsia" w:cstheme="minorHAnsi"/>
                <w:b/>
                <w:bCs/>
                <w:sz w:val="16"/>
                <w:szCs w:val="16"/>
              </w:rPr>
              <w:br/>
            </w:r>
            <w:r w:rsidR="00D933A9" w:rsidRPr="00683083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>Tiltak og sanksjoner skal iverksettes</w:t>
            </w:r>
            <w:r w:rsidR="007A42FE" w:rsidRPr="00683083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 xml:space="preserve"> basert på bruddets alvorlighetsgrad </w:t>
            </w:r>
            <w:r w:rsidR="00D933A9" w:rsidRPr="00683083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u w:val="none"/>
              </w:rPr>
              <w:t>og omfang. Følgende sanksjoner skal iverksettes ved brud på krav til lønns- og arbeidsvilkår:</w:t>
            </w:r>
            <w:r w:rsidR="00D933A9" w:rsidRPr="00E04926">
              <w:rPr>
                <w:rStyle w:val="Hyperkobling"/>
                <w:rFonts w:eastAsiaTheme="minorEastAsia" w:cstheme="minorHAnsi"/>
                <w:b/>
                <w:bCs/>
                <w:color w:val="auto"/>
                <w:sz w:val="16"/>
                <w:szCs w:val="16"/>
                <w:highlight w:val="yellow"/>
                <w:u w:val="none"/>
              </w:rPr>
              <w:t xml:space="preserve"> </w:t>
            </w:r>
          </w:p>
          <w:p w14:paraId="467F3D32" w14:textId="7F7B3715" w:rsidR="00D933A9" w:rsidRPr="00774F51" w:rsidRDefault="00D933A9" w:rsidP="00D933A9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</w:pP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Stans</w:t>
            </w:r>
            <w:r w:rsidR="00057C1B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ing av</w:t>
            </w: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arbeidet (hvis </w:t>
            </w:r>
            <w:r w:rsidR="00B4040A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det er </w:t>
            </w: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fare for liv og helse)</w:t>
            </w:r>
          </w:p>
          <w:p w14:paraId="1A5B7937" w14:textId="3173AA25" w:rsidR="00D933A9" w:rsidRPr="00774F51" w:rsidRDefault="00D933A9" w:rsidP="00D933A9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Style w:val="Hyperkobling"/>
                <w:rFonts w:eastAsiaTheme="minorEastAsia" w:cstheme="minorHAnsi"/>
                <w:sz w:val="16"/>
                <w:szCs w:val="16"/>
              </w:rPr>
            </w:pP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Kr</w:t>
            </w:r>
            <w:r w:rsidR="00B4040A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av om retting av</w:t>
            </w: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forholdet og eventuelt tilbakeholde</w:t>
            </w:r>
            <w:r w:rsidR="00B4040A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lse</w:t>
            </w:r>
            <w:r w:rsidR="00F57FB3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av</w:t>
            </w: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F57FB3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betaling</w:t>
            </w:r>
          </w:p>
          <w:p w14:paraId="56AF3C98" w14:textId="77777777" w:rsidR="00D933A9" w:rsidRPr="0032586C" w:rsidRDefault="00D933A9" w:rsidP="00001652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Style w:val="Hyperkobling"/>
                <w:rFonts w:eastAsiaTheme="minorEastAsia" w:cstheme="minorHAnsi"/>
                <w:sz w:val="16"/>
                <w:szCs w:val="16"/>
              </w:rPr>
            </w:pP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Hev</w:t>
            </w:r>
            <w:r w:rsidR="00F57FB3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>ing av</w:t>
            </w:r>
            <w:r w:rsidRPr="00774F51">
              <w:rPr>
                <w:rStyle w:val="Hyperkobling"/>
                <w:rFonts w:eastAsiaTheme="minorEastAsia" w:cstheme="minorHAnsi"/>
                <w:color w:val="auto"/>
                <w:sz w:val="16"/>
                <w:szCs w:val="16"/>
                <w:u w:val="none"/>
              </w:rPr>
              <w:t xml:space="preserve"> kontrakten</w:t>
            </w:r>
          </w:p>
          <w:p w14:paraId="6A704E30" w14:textId="775C2992" w:rsidR="0032586C" w:rsidRPr="00D933A9" w:rsidRDefault="0032586C" w:rsidP="0032586C">
            <w:pPr>
              <w:pStyle w:val="Listeavsnitt"/>
              <w:shd w:val="clear" w:color="auto" w:fill="FFFFFF"/>
              <w:rPr>
                <w:rFonts w:eastAsiaTheme="minorEastAsia" w:cstheme="minorHAnsi"/>
                <w:color w:val="0563C1" w:themeColor="hyperlink"/>
                <w:sz w:val="16"/>
                <w:szCs w:val="16"/>
                <w:u w:val="single"/>
              </w:rPr>
            </w:pPr>
          </w:p>
        </w:tc>
      </w:tr>
      <w:tr w:rsidR="001E4F3F" w14:paraId="5D7BAD9D" w14:textId="77777777" w:rsidTr="0001629A">
        <w:trPr>
          <w:trHeight w:val="211"/>
        </w:trPr>
        <w:tc>
          <w:tcPr>
            <w:tcW w:w="425" w:type="dxa"/>
            <w:shd w:val="clear" w:color="auto" w:fill="EAF6FA" w:themeFill="accent5" w:themeFillTint="33"/>
          </w:tcPr>
          <w:p w14:paraId="045D517C" w14:textId="49CD4B44" w:rsidR="001E4F3F" w:rsidRPr="00774F51" w:rsidRDefault="001E4F3F" w:rsidP="00C62291">
            <w:pPr>
              <w:pStyle w:val="Brdtek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7A45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168" w:type="dxa"/>
            <w:shd w:val="clear" w:color="auto" w:fill="EAF6FA" w:themeFill="accent5" w:themeFillTint="33"/>
          </w:tcPr>
          <w:p w14:paraId="0B0BC470" w14:textId="05EAEE8B" w:rsidR="001E4F3F" w:rsidRPr="00774F51" w:rsidRDefault="001E4F3F" w:rsidP="00001652">
            <w:pPr>
              <w:pStyle w:val="Brdtekst"/>
              <w:rPr>
                <w:rFonts w:eastAsiaTheme="minorEastAsia" w:cstheme="minorHAnsi"/>
                <w:sz w:val="16"/>
                <w:szCs w:val="16"/>
              </w:rPr>
            </w:pPr>
            <w:r w:rsidRPr="00774F51"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20"/>
                <w:szCs w:val="20"/>
                <w:u w:val="none"/>
              </w:rPr>
              <w:t>Lagring av dokumentasjon</w:t>
            </w:r>
          </w:p>
        </w:tc>
      </w:tr>
      <w:tr w:rsidR="00FA51D0" w14:paraId="751A49EB" w14:textId="77777777" w:rsidTr="0001629A">
        <w:trPr>
          <w:trHeight w:val="2522"/>
        </w:trPr>
        <w:tc>
          <w:tcPr>
            <w:tcW w:w="425" w:type="dxa"/>
          </w:tcPr>
          <w:p w14:paraId="05760EEA" w14:textId="77777777" w:rsidR="00FA51D0" w:rsidRPr="00774F51" w:rsidRDefault="00FA51D0" w:rsidP="00C62291">
            <w:pPr>
              <w:pStyle w:val="Brdtekst"/>
              <w:rPr>
                <w:rFonts w:cstheme="minorHAnsi"/>
                <w:b/>
                <w:bCs/>
              </w:rPr>
            </w:pPr>
          </w:p>
        </w:tc>
        <w:tc>
          <w:tcPr>
            <w:tcW w:w="15168" w:type="dxa"/>
          </w:tcPr>
          <w:tbl>
            <w:tblPr>
              <w:tblStyle w:val="Tabellrutenett"/>
              <w:tblpPr w:leftFromText="141" w:rightFromText="141" w:vertAnchor="text" w:horzAnchor="margin" w:tblpY="103"/>
              <w:tblOverlap w:val="never"/>
              <w:tblW w:w="7945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4020"/>
              <w:gridCol w:w="3925"/>
            </w:tblGrid>
            <w:tr w:rsidR="001E4F3F" w:rsidRPr="00774F51" w14:paraId="3137B338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61C20DE4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>Egenrapporteringsskjema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6C9BD498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X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 (Ikt/Varer/Tjenester)/ 02avtaleområder/ kontrakt/mappe30</w:t>
                  </w:r>
                </w:p>
              </w:tc>
            </w:tr>
            <w:tr w:rsidR="001E4F3F" w:rsidRPr="00774F51" w14:paraId="73EB6337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40E349AE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>Resultatet av risikovurdering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6A8E65FC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X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 (Ikt/Varer/Tjenester)/ 02avtaleområder/ kontrakt/mappe30</w:t>
                  </w:r>
                </w:p>
              </w:tc>
            </w:tr>
            <w:tr w:rsidR="001E4F3F" w:rsidRPr="00774F51" w14:paraId="437B33E7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284A19B0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>Rapport på LA-kontroller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3DC82D36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X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 (Ikt/Varer/Tjenester)/ 02avtaleområder/ kontrakt/mappe32</w:t>
                  </w:r>
                </w:p>
              </w:tc>
            </w:tr>
            <w:tr w:rsidR="001E4F3F" w:rsidRPr="00774F51" w14:paraId="7375CADA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6883031A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Innhentet dokumentasjon fra leverandører (bemanningsplaner, lærekontrakter, redegjørelser </w:t>
                  </w: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osv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051AE2A7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X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 (Ikt/Varer/Tjenester)/ 02avtaleområder/ kontrakt/mappe31</w:t>
                  </w:r>
                </w:p>
              </w:tc>
            </w:tr>
            <w:tr w:rsidR="001E4F3F" w:rsidRPr="00774F51" w14:paraId="22C52EEC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08F3F127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Dokumentasjon for UNNTAK 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117724A3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774F51">
                    <w:rPr>
                      <w:rFonts w:cstheme="minorHAnsi"/>
                      <w:sz w:val="16"/>
                      <w:szCs w:val="16"/>
                    </w:rPr>
                    <w:t>X</w:t>
                  </w:r>
                  <w:proofErr w:type="spellEnd"/>
                  <w:r w:rsidRPr="00774F51">
                    <w:rPr>
                      <w:rFonts w:cstheme="minorHAnsi"/>
                      <w:sz w:val="16"/>
                      <w:szCs w:val="16"/>
                    </w:rPr>
                    <w:t xml:space="preserve"> (Ikt/Varer/Tjenester)/ 02avtaleområder/ kontrakt/mappe30</w:t>
                  </w:r>
                </w:p>
              </w:tc>
            </w:tr>
            <w:tr w:rsidR="001E4F3F" w:rsidRPr="00774F51" w14:paraId="51206B72" w14:textId="77777777" w:rsidTr="001E4F3F">
              <w:trPr>
                <w:trHeight w:val="204"/>
              </w:trPr>
              <w:tc>
                <w:tcPr>
                  <w:tcW w:w="4020" w:type="dxa"/>
                  <w:shd w:val="clear" w:color="auto" w:fill="D9D9D9" w:themeFill="background1" w:themeFillShade="D9"/>
                </w:tcPr>
                <w:p w14:paraId="01A5E5EF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>OBS-listen</w:t>
                  </w:r>
                </w:p>
              </w:tc>
              <w:tc>
                <w:tcPr>
                  <w:tcW w:w="3925" w:type="dxa"/>
                  <w:shd w:val="clear" w:color="auto" w:fill="D9D9D9" w:themeFill="background1" w:themeFillShade="D9"/>
                </w:tcPr>
                <w:p w14:paraId="5472BF44" w14:textId="77777777" w:rsidR="001E4F3F" w:rsidRPr="00774F51" w:rsidRDefault="001E4F3F" w:rsidP="001E4F3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74F51">
                    <w:rPr>
                      <w:rFonts w:cstheme="minorHAnsi"/>
                      <w:sz w:val="16"/>
                      <w:szCs w:val="16"/>
                    </w:rPr>
                    <w:t>General/avtaleoversikt/avtaleoversikt risikovurdering</w:t>
                  </w:r>
                </w:p>
              </w:tc>
            </w:tr>
          </w:tbl>
          <w:p w14:paraId="1D26D085" w14:textId="77777777" w:rsidR="00FA51D0" w:rsidRPr="00774F51" w:rsidRDefault="00FA51D0" w:rsidP="00001652">
            <w:pPr>
              <w:pStyle w:val="Brdtekst"/>
              <w:rPr>
                <w:rStyle w:val="Hyperkobling"/>
                <w:rFonts w:eastAsiaTheme="minorEastAsia" w:cstheme="minorHAnsi"/>
                <w:b/>
                <w:bCs/>
                <w:i/>
                <w:iCs/>
                <w:color w:val="auto"/>
                <w:sz w:val="18"/>
                <w:szCs w:val="18"/>
                <w:u w:val="none"/>
              </w:rPr>
            </w:pPr>
          </w:p>
        </w:tc>
      </w:tr>
    </w:tbl>
    <w:p w14:paraId="3EE5ECEA" w14:textId="39EF4CD1" w:rsidR="006B6C45" w:rsidRPr="00151B28" w:rsidRDefault="00DD75BD" w:rsidP="00C62291">
      <w:pPr>
        <w:pStyle w:val="Brdtekst"/>
      </w:pPr>
      <w:r>
        <w:br/>
      </w:r>
    </w:p>
    <w:p w14:paraId="36F363C4" w14:textId="77777777" w:rsidR="00653AFC" w:rsidRDefault="00653AFC" w:rsidP="00653AFC">
      <w:pPr>
        <w:jc w:val="both"/>
      </w:pPr>
    </w:p>
    <w:p w14:paraId="6C33D3E5" w14:textId="77777777" w:rsidR="00653AFC" w:rsidRDefault="00653AFC" w:rsidP="00653AFC">
      <w:pPr>
        <w:jc w:val="both"/>
      </w:pPr>
    </w:p>
    <w:p w14:paraId="2AD3DCDC" w14:textId="77777777" w:rsidR="002E76DD" w:rsidRDefault="002E76DD"/>
    <w:sectPr w:rsidR="002E76DD" w:rsidSect="00903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807"/>
    <w:multiLevelType w:val="hybridMultilevel"/>
    <w:tmpl w:val="4E906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5A4"/>
    <w:multiLevelType w:val="hybridMultilevel"/>
    <w:tmpl w:val="FFFFFFFF"/>
    <w:lvl w:ilvl="0" w:tplc="827E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83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4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29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4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6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CE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E0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C9D"/>
    <w:multiLevelType w:val="hybridMultilevel"/>
    <w:tmpl w:val="5E8ECE44"/>
    <w:lvl w:ilvl="0" w:tplc="519E914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7E8C"/>
    <w:multiLevelType w:val="hybridMultilevel"/>
    <w:tmpl w:val="FFFFFFFF"/>
    <w:lvl w:ilvl="0" w:tplc="6F70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02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4D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A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6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E5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27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5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E0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B8E"/>
    <w:multiLevelType w:val="hybridMultilevel"/>
    <w:tmpl w:val="8F760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30A8"/>
    <w:multiLevelType w:val="hybridMultilevel"/>
    <w:tmpl w:val="E6E0D10C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15CA"/>
    <w:multiLevelType w:val="multilevel"/>
    <w:tmpl w:val="1F3CB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A6606B"/>
    <w:multiLevelType w:val="hybridMultilevel"/>
    <w:tmpl w:val="13367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E23C7"/>
    <w:multiLevelType w:val="hybridMultilevel"/>
    <w:tmpl w:val="0DF85062"/>
    <w:lvl w:ilvl="0" w:tplc="B7F82A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E2F"/>
    <w:multiLevelType w:val="hybridMultilevel"/>
    <w:tmpl w:val="4C804FDA"/>
    <w:lvl w:ilvl="0" w:tplc="EF426F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7BC"/>
    <w:multiLevelType w:val="hybridMultilevel"/>
    <w:tmpl w:val="C19CF9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3066"/>
    <w:multiLevelType w:val="multilevel"/>
    <w:tmpl w:val="0068C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5D6602"/>
    <w:multiLevelType w:val="hybridMultilevel"/>
    <w:tmpl w:val="E2488C5C"/>
    <w:lvl w:ilvl="0" w:tplc="1A6C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80D94"/>
    <w:multiLevelType w:val="hybridMultilevel"/>
    <w:tmpl w:val="4FEA3E6A"/>
    <w:lvl w:ilvl="0" w:tplc="1A6C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A3250"/>
    <w:multiLevelType w:val="hybridMultilevel"/>
    <w:tmpl w:val="6B762FB2"/>
    <w:lvl w:ilvl="0" w:tplc="DCA8DB4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1727"/>
    <w:multiLevelType w:val="hybridMultilevel"/>
    <w:tmpl w:val="5A4C7298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637FC"/>
    <w:multiLevelType w:val="hybridMultilevel"/>
    <w:tmpl w:val="96B62B56"/>
    <w:lvl w:ilvl="0" w:tplc="FF76D9E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06BD"/>
    <w:multiLevelType w:val="hybridMultilevel"/>
    <w:tmpl w:val="1B087E36"/>
    <w:lvl w:ilvl="0" w:tplc="6F128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93F62"/>
    <w:multiLevelType w:val="hybridMultilevel"/>
    <w:tmpl w:val="7D721F42"/>
    <w:lvl w:ilvl="0" w:tplc="1768492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449B9"/>
    <w:multiLevelType w:val="hybridMultilevel"/>
    <w:tmpl w:val="F2AC5DE2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1D7F"/>
    <w:multiLevelType w:val="hybridMultilevel"/>
    <w:tmpl w:val="A6DCCD08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527FD"/>
    <w:multiLevelType w:val="hybridMultilevel"/>
    <w:tmpl w:val="69A67E0E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1023A"/>
    <w:multiLevelType w:val="hybridMultilevel"/>
    <w:tmpl w:val="72C2F05C"/>
    <w:lvl w:ilvl="0" w:tplc="DA8EF35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125FC"/>
    <w:multiLevelType w:val="hybridMultilevel"/>
    <w:tmpl w:val="FAECD5BA"/>
    <w:lvl w:ilvl="0" w:tplc="430812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245C4"/>
    <w:multiLevelType w:val="hybridMultilevel"/>
    <w:tmpl w:val="4C18A2C6"/>
    <w:lvl w:ilvl="0" w:tplc="430812EA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86536"/>
    <w:multiLevelType w:val="multilevel"/>
    <w:tmpl w:val="4A9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476920"/>
    <w:multiLevelType w:val="hybridMultilevel"/>
    <w:tmpl w:val="4F1446D6"/>
    <w:lvl w:ilvl="0" w:tplc="5DD8C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839F1"/>
    <w:multiLevelType w:val="hybridMultilevel"/>
    <w:tmpl w:val="706EBA88"/>
    <w:lvl w:ilvl="0" w:tplc="FD3EFB04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A07ED"/>
    <w:multiLevelType w:val="hybridMultilevel"/>
    <w:tmpl w:val="4434EC16"/>
    <w:lvl w:ilvl="0" w:tplc="D21AD3C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812C7"/>
    <w:multiLevelType w:val="hybridMultilevel"/>
    <w:tmpl w:val="00D661C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C0C3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C085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DCCE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7878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8A83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7EBE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C2DA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A213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6F1DDF"/>
    <w:multiLevelType w:val="hybridMultilevel"/>
    <w:tmpl w:val="B4A8FEA8"/>
    <w:lvl w:ilvl="0" w:tplc="B8F87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6799E"/>
    <w:multiLevelType w:val="hybridMultilevel"/>
    <w:tmpl w:val="4C303BE2"/>
    <w:lvl w:ilvl="0" w:tplc="1A6C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B6F91"/>
    <w:multiLevelType w:val="hybridMultilevel"/>
    <w:tmpl w:val="D49C06B0"/>
    <w:lvl w:ilvl="0" w:tplc="E44A8AF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C78BB"/>
    <w:multiLevelType w:val="hybridMultilevel"/>
    <w:tmpl w:val="DD1AD796"/>
    <w:lvl w:ilvl="0" w:tplc="430812EA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D68D6"/>
    <w:multiLevelType w:val="hybridMultilevel"/>
    <w:tmpl w:val="9850CCA2"/>
    <w:lvl w:ilvl="0" w:tplc="2768422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C50EA"/>
    <w:multiLevelType w:val="hybridMultilevel"/>
    <w:tmpl w:val="E7D45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950F7"/>
    <w:multiLevelType w:val="hybridMultilevel"/>
    <w:tmpl w:val="F2FA0022"/>
    <w:lvl w:ilvl="0" w:tplc="D4D0E7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87996"/>
    <w:multiLevelType w:val="hybridMultilevel"/>
    <w:tmpl w:val="53A08B2A"/>
    <w:lvl w:ilvl="0" w:tplc="97DE954E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47E4C"/>
    <w:multiLevelType w:val="hybridMultilevel"/>
    <w:tmpl w:val="3D22A272"/>
    <w:lvl w:ilvl="0" w:tplc="7C266496">
      <w:start w:val="2"/>
      <w:numFmt w:val="bullet"/>
      <w:lvlText w:val="-"/>
      <w:lvlJc w:val="left"/>
      <w:pPr>
        <w:ind w:left="400" w:hanging="360"/>
      </w:pPr>
      <w:rPr>
        <w:rFonts w:ascii="Calibri Light" w:eastAsiaTheme="minorHAnsi" w:hAnsi="Calibri Light" w:cs="Calibri Light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69081FAB"/>
    <w:multiLevelType w:val="hybridMultilevel"/>
    <w:tmpl w:val="507C26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854C9"/>
    <w:multiLevelType w:val="hybridMultilevel"/>
    <w:tmpl w:val="ACAA73F4"/>
    <w:lvl w:ilvl="0" w:tplc="95148CB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i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4390"/>
    <w:multiLevelType w:val="hybridMultilevel"/>
    <w:tmpl w:val="0B204550"/>
    <w:lvl w:ilvl="0" w:tplc="55C60D5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E3DA7"/>
    <w:multiLevelType w:val="hybridMultilevel"/>
    <w:tmpl w:val="EA86C23A"/>
    <w:lvl w:ilvl="0" w:tplc="1A6C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51952"/>
    <w:multiLevelType w:val="multilevel"/>
    <w:tmpl w:val="465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F63091"/>
    <w:multiLevelType w:val="hybridMultilevel"/>
    <w:tmpl w:val="E2A8FCFC"/>
    <w:lvl w:ilvl="0" w:tplc="1A6C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A47C3"/>
    <w:multiLevelType w:val="hybridMultilevel"/>
    <w:tmpl w:val="C73AA7FE"/>
    <w:lvl w:ilvl="0" w:tplc="7F4AA6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88044">
    <w:abstractNumId w:val="12"/>
  </w:num>
  <w:num w:numId="2" w16cid:durableId="888685057">
    <w:abstractNumId w:val="8"/>
  </w:num>
  <w:num w:numId="3" w16cid:durableId="1076168586">
    <w:abstractNumId w:val="36"/>
  </w:num>
  <w:num w:numId="4" w16cid:durableId="303319116">
    <w:abstractNumId w:val="30"/>
  </w:num>
  <w:num w:numId="5" w16cid:durableId="1025015619">
    <w:abstractNumId w:val="9"/>
  </w:num>
  <w:num w:numId="6" w16cid:durableId="1042289361">
    <w:abstractNumId w:val="5"/>
  </w:num>
  <w:num w:numId="7" w16cid:durableId="779496244">
    <w:abstractNumId w:val="17"/>
  </w:num>
  <w:num w:numId="8" w16cid:durableId="632253791">
    <w:abstractNumId w:val="26"/>
  </w:num>
  <w:num w:numId="9" w16cid:durableId="1011449335">
    <w:abstractNumId w:val="37"/>
  </w:num>
  <w:num w:numId="10" w16cid:durableId="1955862105">
    <w:abstractNumId w:val="27"/>
  </w:num>
  <w:num w:numId="11" w16cid:durableId="765267641">
    <w:abstractNumId w:val="16"/>
  </w:num>
  <w:num w:numId="12" w16cid:durableId="340202664">
    <w:abstractNumId w:val="34"/>
  </w:num>
  <w:num w:numId="13" w16cid:durableId="218447233">
    <w:abstractNumId w:val="29"/>
  </w:num>
  <w:num w:numId="14" w16cid:durableId="2034106542">
    <w:abstractNumId w:val="31"/>
  </w:num>
  <w:num w:numId="15" w16cid:durableId="1069110093">
    <w:abstractNumId w:val="44"/>
  </w:num>
  <w:num w:numId="16" w16cid:durableId="1503818121">
    <w:abstractNumId w:val="43"/>
  </w:num>
  <w:num w:numId="17" w16cid:durableId="1754426359">
    <w:abstractNumId w:val="25"/>
  </w:num>
  <w:num w:numId="18" w16cid:durableId="1782646133">
    <w:abstractNumId w:val="7"/>
  </w:num>
  <w:num w:numId="19" w16cid:durableId="2095281930">
    <w:abstractNumId w:val="4"/>
  </w:num>
  <w:num w:numId="20" w16cid:durableId="888884053">
    <w:abstractNumId w:val="45"/>
  </w:num>
  <w:num w:numId="21" w16cid:durableId="1864662799">
    <w:abstractNumId w:val="13"/>
  </w:num>
  <w:num w:numId="22" w16cid:durableId="21021387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88990">
    <w:abstractNumId w:val="3"/>
  </w:num>
  <w:num w:numId="24" w16cid:durableId="931090547">
    <w:abstractNumId w:val="1"/>
  </w:num>
  <w:num w:numId="25" w16cid:durableId="282619425">
    <w:abstractNumId w:val="11"/>
  </w:num>
  <w:num w:numId="26" w16cid:durableId="232812904">
    <w:abstractNumId w:val="32"/>
  </w:num>
  <w:num w:numId="27" w16cid:durableId="1897470063">
    <w:abstractNumId w:val="18"/>
  </w:num>
  <w:num w:numId="28" w16cid:durableId="1602883025">
    <w:abstractNumId w:val="41"/>
  </w:num>
  <w:num w:numId="29" w16cid:durableId="1886603302">
    <w:abstractNumId w:val="19"/>
  </w:num>
  <w:num w:numId="30" w16cid:durableId="1116294538">
    <w:abstractNumId w:val="33"/>
  </w:num>
  <w:num w:numId="31" w16cid:durableId="54014349">
    <w:abstractNumId w:val="24"/>
  </w:num>
  <w:num w:numId="32" w16cid:durableId="783580216">
    <w:abstractNumId w:val="20"/>
  </w:num>
  <w:num w:numId="33" w16cid:durableId="1938053190">
    <w:abstractNumId w:val="6"/>
  </w:num>
  <w:num w:numId="34" w16cid:durableId="366219428">
    <w:abstractNumId w:val="0"/>
  </w:num>
  <w:num w:numId="35" w16cid:durableId="937298202">
    <w:abstractNumId w:val="39"/>
  </w:num>
  <w:num w:numId="36" w16cid:durableId="1443765780">
    <w:abstractNumId w:val="15"/>
  </w:num>
  <w:num w:numId="37" w16cid:durableId="984161001">
    <w:abstractNumId w:val="10"/>
  </w:num>
  <w:num w:numId="38" w16cid:durableId="2030451601">
    <w:abstractNumId w:val="28"/>
  </w:num>
  <w:num w:numId="39" w16cid:durableId="1215580762">
    <w:abstractNumId w:val="21"/>
  </w:num>
  <w:num w:numId="40" w16cid:durableId="490633455">
    <w:abstractNumId w:val="23"/>
  </w:num>
  <w:num w:numId="41" w16cid:durableId="1718161708">
    <w:abstractNumId w:val="42"/>
  </w:num>
  <w:num w:numId="42" w16cid:durableId="1546599826">
    <w:abstractNumId w:val="38"/>
  </w:num>
  <w:num w:numId="43" w16cid:durableId="1430809262">
    <w:abstractNumId w:val="14"/>
  </w:num>
  <w:num w:numId="44" w16cid:durableId="1904873817">
    <w:abstractNumId w:val="2"/>
  </w:num>
  <w:num w:numId="45" w16cid:durableId="668171731">
    <w:abstractNumId w:val="22"/>
  </w:num>
  <w:num w:numId="46" w16cid:durableId="18486696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40"/>
    <w:rsid w:val="00001652"/>
    <w:rsid w:val="00001834"/>
    <w:rsid w:val="00002926"/>
    <w:rsid w:val="00003A1F"/>
    <w:rsid w:val="00004FCF"/>
    <w:rsid w:val="000067BD"/>
    <w:rsid w:val="00007634"/>
    <w:rsid w:val="00010559"/>
    <w:rsid w:val="0001162F"/>
    <w:rsid w:val="00011840"/>
    <w:rsid w:val="00013B9A"/>
    <w:rsid w:val="00013C6B"/>
    <w:rsid w:val="00015044"/>
    <w:rsid w:val="0001629A"/>
    <w:rsid w:val="000168EB"/>
    <w:rsid w:val="00020246"/>
    <w:rsid w:val="00021109"/>
    <w:rsid w:val="00023029"/>
    <w:rsid w:val="00024107"/>
    <w:rsid w:val="000244D6"/>
    <w:rsid w:val="000251E2"/>
    <w:rsid w:val="00025958"/>
    <w:rsid w:val="00025D50"/>
    <w:rsid w:val="0003019B"/>
    <w:rsid w:val="00030B37"/>
    <w:rsid w:val="000311EE"/>
    <w:rsid w:val="00032D77"/>
    <w:rsid w:val="00033A0E"/>
    <w:rsid w:val="0003454E"/>
    <w:rsid w:val="0003527F"/>
    <w:rsid w:val="00036185"/>
    <w:rsid w:val="00037C06"/>
    <w:rsid w:val="00040B2D"/>
    <w:rsid w:val="00041B67"/>
    <w:rsid w:val="00041EF2"/>
    <w:rsid w:val="00044D4B"/>
    <w:rsid w:val="000450ED"/>
    <w:rsid w:val="00045F4F"/>
    <w:rsid w:val="000460BC"/>
    <w:rsid w:val="000468A4"/>
    <w:rsid w:val="00047236"/>
    <w:rsid w:val="000478EB"/>
    <w:rsid w:val="0005091B"/>
    <w:rsid w:val="00053A32"/>
    <w:rsid w:val="00053E81"/>
    <w:rsid w:val="00054B78"/>
    <w:rsid w:val="000556EA"/>
    <w:rsid w:val="000565DE"/>
    <w:rsid w:val="00056D13"/>
    <w:rsid w:val="00056EFF"/>
    <w:rsid w:val="000572B0"/>
    <w:rsid w:val="00057C1B"/>
    <w:rsid w:val="00060B1A"/>
    <w:rsid w:val="00060CAB"/>
    <w:rsid w:val="000622F2"/>
    <w:rsid w:val="000627D8"/>
    <w:rsid w:val="00062A42"/>
    <w:rsid w:val="00070B7E"/>
    <w:rsid w:val="00071807"/>
    <w:rsid w:val="00071992"/>
    <w:rsid w:val="00071F75"/>
    <w:rsid w:val="00073FC5"/>
    <w:rsid w:val="00074538"/>
    <w:rsid w:val="00074D7C"/>
    <w:rsid w:val="00075175"/>
    <w:rsid w:val="00075D96"/>
    <w:rsid w:val="0008070F"/>
    <w:rsid w:val="00081184"/>
    <w:rsid w:val="00081713"/>
    <w:rsid w:val="00083A2C"/>
    <w:rsid w:val="00083E42"/>
    <w:rsid w:val="00084D71"/>
    <w:rsid w:val="00086BEC"/>
    <w:rsid w:val="0009115B"/>
    <w:rsid w:val="00092B58"/>
    <w:rsid w:val="00093697"/>
    <w:rsid w:val="00094930"/>
    <w:rsid w:val="0009767E"/>
    <w:rsid w:val="000A101F"/>
    <w:rsid w:val="000A3E35"/>
    <w:rsid w:val="000A562D"/>
    <w:rsid w:val="000A68D7"/>
    <w:rsid w:val="000A7598"/>
    <w:rsid w:val="000B0174"/>
    <w:rsid w:val="000B0297"/>
    <w:rsid w:val="000B2398"/>
    <w:rsid w:val="000B2703"/>
    <w:rsid w:val="000B2991"/>
    <w:rsid w:val="000B34B7"/>
    <w:rsid w:val="000B5BFF"/>
    <w:rsid w:val="000B628F"/>
    <w:rsid w:val="000B6D56"/>
    <w:rsid w:val="000B7408"/>
    <w:rsid w:val="000B7B86"/>
    <w:rsid w:val="000B7D9A"/>
    <w:rsid w:val="000C0E24"/>
    <w:rsid w:val="000C0EF5"/>
    <w:rsid w:val="000C3A61"/>
    <w:rsid w:val="000C3AE1"/>
    <w:rsid w:val="000C4A5C"/>
    <w:rsid w:val="000C5738"/>
    <w:rsid w:val="000C6776"/>
    <w:rsid w:val="000D00E6"/>
    <w:rsid w:val="000D2C1F"/>
    <w:rsid w:val="000D4557"/>
    <w:rsid w:val="000D4CAD"/>
    <w:rsid w:val="000D5C63"/>
    <w:rsid w:val="000D76D2"/>
    <w:rsid w:val="000E0363"/>
    <w:rsid w:val="000E1FFF"/>
    <w:rsid w:val="000E3CD7"/>
    <w:rsid w:val="000E434D"/>
    <w:rsid w:val="000E4816"/>
    <w:rsid w:val="000E4C22"/>
    <w:rsid w:val="000E5D0F"/>
    <w:rsid w:val="000E6CF8"/>
    <w:rsid w:val="000E7304"/>
    <w:rsid w:val="000E7409"/>
    <w:rsid w:val="000F08A6"/>
    <w:rsid w:val="000F0CCA"/>
    <w:rsid w:val="000F206D"/>
    <w:rsid w:val="000F4CCA"/>
    <w:rsid w:val="000F50DC"/>
    <w:rsid w:val="000F6A69"/>
    <w:rsid w:val="000F7A49"/>
    <w:rsid w:val="00101A5A"/>
    <w:rsid w:val="00101BE2"/>
    <w:rsid w:val="001027D9"/>
    <w:rsid w:val="00102D8B"/>
    <w:rsid w:val="00104196"/>
    <w:rsid w:val="001105BF"/>
    <w:rsid w:val="00110695"/>
    <w:rsid w:val="0011076D"/>
    <w:rsid w:val="00110B70"/>
    <w:rsid w:val="00112E08"/>
    <w:rsid w:val="001135A6"/>
    <w:rsid w:val="00115BFA"/>
    <w:rsid w:val="00116E7A"/>
    <w:rsid w:val="0011778C"/>
    <w:rsid w:val="00117EB0"/>
    <w:rsid w:val="0012123E"/>
    <w:rsid w:val="001213BF"/>
    <w:rsid w:val="00122F66"/>
    <w:rsid w:val="001249FB"/>
    <w:rsid w:val="00124F08"/>
    <w:rsid w:val="001300D5"/>
    <w:rsid w:val="00130355"/>
    <w:rsid w:val="00131163"/>
    <w:rsid w:val="001312A7"/>
    <w:rsid w:val="00131723"/>
    <w:rsid w:val="00131B12"/>
    <w:rsid w:val="00131F05"/>
    <w:rsid w:val="00132590"/>
    <w:rsid w:val="00133227"/>
    <w:rsid w:val="001355BF"/>
    <w:rsid w:val="001356B7"/>
    <w:rsid w:val="00135AE2"/>
    <w:rsid w:val="00137EBA"/>
    <w:rsid w:val="00144219"/>
    <w:rsid w:val="00144640"/>
    <w:rsid w:val="00145D92"/>
    <w:rsid w:val="001466E0"/>
    <w:rsid w:val="001503C3"/>
    <w:rsid w:val="00151852"/>
    <w:rsid w:val="00151B28"/>
    <w:rsid w:val="00151B44"/>
    <w:rsid w:val="00151D46"/>
    <w:rsid w:val="0015559C"/>
    <w:rsid w:val="0015653B"/>
    <w:rsid w:val="0015655A"/>
    <w:rsid w:val="00157261"/>
    <w:rsid w:val="001574B0"/>
    <w:rsid w:val="001602D9"/>
    <w:rsid w:val="001609AA"/>
    <w:rsid w:val="00162BAD"/>
    <w:rsid w:val="001638C1"/>
    <w:rsid w:val="00163E16"/>
    <w:rsid w:val="00163F99"/>
    <w:rsid w:val="00164AF6"/>
    <w:rsid w:val="00165873"/>
    <w:rsid w:val="001706BB"/>
    <w:rsid w:val="001707F6"/>
    <w:rsid w:val="0017164F"/>
    <w:rsid w:val="00171BA6"/>
    <w:rsid w:val="00172B04"/>
    <w:rsid w:val="00172F5A"/>
    <w:rsid w:val="00173D3F"/>
    <w:rsid w:val="0017407B"/>
    <w:rsid w:val="0017479D"/>
    <w:rsid w:val="001760E7"/>
    <w:rsid w:val="00177003"/>
    <w:rsid w:val="001770CF"/>
    <w:rsid w:val="001775C3"/>
    <w:rsid w:val="00177E9D"/>
    <w:rsid w:val="001817F3"/>
    <w:rsid w:val="001820B9"/>
    <w:rsid w:val="0018237F"/>
    <w:rsid w:val="00182AAC"/>
    <w:rsid w:val="00182B75"/>
    <w:rsid w:val="00182E7B"/>
    <w:rsid w:val="001844EB"/>
    <w:rsid w:val="00186141"/>
    <w:rsid w:val="001907E7"/>
    <w:rsid w:val="00190E24"/>
    <w:rsid w:val="00192068"/>
    <w:rsid w:val="0019212C"/>
    <w:rsid w:val="00193E99"/>
    <w:rsid w:val="0019490C"/>
    <w:rsid w:val="001951E6"/>
    <w:rsid w:val="0019541D"/>
    <w:rsid w:val="001966AF"/>
    <w:rsid w:val="001A2D08"/>
    <w:rsid w:val="001A357F"/>
    <w:rsid w:val="001A3A99"/>
    <w:rsid w:val="001A6542"/>
    <w:rsid w:val="001A6D8E"/>
    <w:rsid w:val="001A72F5"/>
    <w:rsid w:val="001A74C8"/>
    <w:rsid w:val="001A7EE7"/>
    <w:rsid w:val="001B138F"/>
    <w:rsid w:val="001B19C6"/>
    <w:rsid w:val="001B41A8"/>
    <w:rsid w:val="001B46A3"/>
    <w:rsid w:val="001B4A6A"/>
    <w:rsid w:val="001B6588"/>
    <w:rsid w:val="001B7082"/>
    <w:rsid w:val="001B7812"/>
    <w:rsid w:val="001C085B"/>
    <w:rsid w:val="001C2051"/>
    <w:rsid w:val="001C25F6"/>
    <w:rsid w:val="001C3166"/>
    <w:rsid w:val="001C342F"/>
    <w:rsid w:val="001C4083"/>
    <w:rsid w:val="001C55E0"/>
    <w:rsid w:val="001C65FA"/>
    <w:rsid w:val="001C7164"/>
    <w:rsid w:val="001D052A"/>
    <w:rsid w:val="001D1676"/>
    <w:rsid w:val="001D1AC1"/>
    <w:rsid w:val="001D3138"/>
    <w:rsid w:val="001D4854"/>
    <w:rsid w:val="001D5297"/>
    <w:rsid w:val="001D625A"/>
    <w:rsid w:val="001E1B12"/>
    <w:rsid w:val="001E2088"/>
    <w:rsid w:val="001E2230"/>
    <w:rsid w:val="001E2760"/>
    <w:rsid w:val="001E34A6"/>
    <w:rsid w:val="001E4F3F"/>
    <w:rsid w:val="001E72D2"/>
    <w:rsid w:val="001E747A"/>
    <w:rsid w:val="001E7BA2"/>
    <w:rsid w:val="001F0E70"/>
    <w:rsid w:val="001F1B23"/>
    <w:rsid w:val="001F5511"/>
    <w:rsid w:val="001F6EE1"/>
    <w:rsid w:val="002007C2"/>
    <w:rsid w:val="002017EC"/>
    <w:rsid w:val="0021032E"/>
    <w:rsid w:val="0021122F"/>
    <w:rsid w:val="00211756"/>
    <w:rsid w:val="00211986"/>
    <w:rsid w:val="002129BB"/>
    <w:rsid w:val="00213133"/>
    <w:rsid w:val="00213C68"/>
    <w:rsid w:val="002148CB"/>
    <w:rsid w:val="00214F31"/>
    <w:rsid w:val="00215535"/>
    <w:rsid w:val="0021571A"/>
    <w:rsid w:val="002161AF"/>
    <w:rsid w:val="00217714"/>
    <w:rsid w:val="00217C98"/>
    <w:rsid w:val="00221DF6"/>
    <w:rsid w:val="00222307"/>
    <w:rsid w:val="0022315D"/>
    <w:rsid w:val="002245CE"/>
    <w:rsid w:val="002245D7"/>
    <w:rsid w:val="00224661"/>
    <w:rsid w:val="00224C55"/>
    <w:rsid w:val="00225AA4"/>
    <w:rsid w:val="00226FB5"/>
    <w:rsid w:val="0023064A"/>
    <w:rsid w:val="002306FF"/>
    <w:rsid w:val="002327B4"/>
    <w:rsid w:val="002329E9"/>
    <w:rsid w:val="002344C6"/>
    <w:rsid w:val="00235805"/>
    <w:rsid w:val="00237065"/>
    <w:rsid w:val="00237AE4"/>
    <w:rsid w:val="00241199"/>
    <w:rsid w:val="00242F63"/>
    <w:rsid w:val="002444BC"/>
    <w:rsid w:val="00244810"/>
    <w:rsid w:val="0024484B"/>
    <w:rsid w:val="00244DF0"/>
    <w:rsid w:val="002457BD"/>
    <w:rsid w:val="0024605D"/>
    <w:rsid w:val="002463FB"/>
    <w:rsid w:val="00247A2E"/>
    <w:rsid w:val="00250EE7"/>
    <w:rsid w:val="00251A0A"/>
    <w:rsid w:val="002538CF"/>
    <w:rsid w:val="00253A81"/>
    <w:rsid w:val="002569A3"/>
    <w:rsid w:val="002578DB"/>
    <w:rsid w:val="00260E20"/>
    <w:rsid w:val="0026175A"/>
    <w:rsid w:val="002633C5"/>
    <w:rsid w:val="0026434F"/>
    <w:rsid w:val="0026696E"/>
    <w:rsid w:val="0026700A"/>
    <w:rsid w:val="00267212"/>
    <w:rsid w:val="00267CA8"/>
    <w:rsid w:val="00267CF0"/>
    <w:rsid w:val="00267D56"/>
    <w:rsid w:val="002718CB"/>
    <w:rsid w:val="00271EB8"/>
    <w:rsid w:val="00273D39"/>
    <w:rsid w:val="002741F4"/>
    <w:rsid w:val="00274A58"/>
    <w:rsid w:val="00275178"/>
    <w:rsid w:val="002757A0"/>
    <w:rsid w:val="00280DA9"/>
    <w:rsid w:val="002812A2"/>
    <w:rsid w:val="002815CB"/>
    <w:rsid w:val="00281A8A"/>
    <w:rsid w:val="002822FA"/>
    <w:rsid w:val="002826E4"/>
    <w:rsid w:val="00283F4C"/>
    <w:rsid w:val="00283F8D"/>
    <w:rsid w:val="00284D56"/>
    <w:rsid w:val="00286AE6"/>
    <w:rsid w:val="00287B01"/>
    <w:rsid w:val="002908C9"/>
    <w:rsid w:val="00290A4A"/>
    <w:rsid w:val="00292308"/>
    <w:rsid w:val="00294A59"/>
    <w:rsid w:val="00296262"/>
    <w:rsid w:val="0029702C"/>
    <w:rsid w:val="0029749D"/>
    <w:rsid w:val="00297A9E"/>
    <w:rsid w:val="002A0F5C"/>
    <w:rsid w:val="002A22E2"/>
    <w:rsid w:val="002A2885"/>
    <w:rsid w:val="002A361A"/>
    <w:rsid w:val="002A49C5"/>
    <w:rsid w:val="002A4A0D"/>
    <w:rsid w:val="002B013D"/>
    <w:rsid w:val="002B016B"/>
    <w:rsid w:val="002B1A17"/>
    <w:rsid w:val="002B1CAF"/>
    <w:rsid w:val="002B2E93"/>
    <w:rsid w:val="002B4F89"/>
    <w:rsid w:val="002B64E2"/>
    <w:rsid w:val="002B738E"/>
    <w:rsid w:val="002C09D4"/>
    <w:rsid w:val="002C10C9"/>
    <w:rsid w:val="002C1C90"/>
    <w:rsid w:val="002C314F"/>
    <w:rsid w:val="002C50B9"/>
    <w:rsid w:val="002C6761"/>
    <w:rsid w:val="002C74B5"/>
    <w:rsid w:val="002D0102"/>
    <w:rsid w:val="002D1599"/>
    <w:rsid w:val="002D1A83"/>
    <w:rsid w:val="002D282A"/>
    <w:rsid w:val="002D2C3C"/>
    <w:rsid w:val="002D2DB0"/>
    <w:rsid w:val="002D3B92"/>
    <w:rsid w:val="002D3C03"/>
    <w:rsid w:val="002D477B"/>
    <w:rsid w:val="002D697F"/>
    <w:rsid w:val="002D69AA"/>
    <w:rsid w:val="002D6C2B"/>
    <w:rsid w:val="002D7658"/>
    <w:rsid w:val="002E039D"/>
    <w:rsid w:val="002E0D42"/>
    <w:rsid w:val="002E27EB"/>
    <w:rsid w:val="002E29DF"/>
    <w:rsid w:val="002E3F33"/>
    <w:rsid w:val="002E43B8"/>
    <w:rsid w:val="002E55B1"/>
    <w:rsid w:val="002E63B2"/>
    <w:rsid w:val="002E65EA"/>
    <w:rsid w:val="002E6AB2"/>
    <w:rsid w:val="002E76DD"/>
    <w:rsid w:val="002F05F8"/>
    <w:rsid w:val="002F0CEF"/>
    <w:rsid w:val="002F2230"/>
    <w:rsid w:val="002F32B4"/>
    <w:rsid w:val="002F40D4"/>
    <w:rsid w:val="002F57BB"/>
    <w:rsid w:val="003012AC"/>
    <w:rsid w:val="00302290"/>
    <w:rsid w:val="00302E2C"/>
    <w:rsid w:val="00304A6E"/>
    <w:rsid w:val="00304AAD"/>
    <w:rsid w:val="00304D71"/>
    <w:rsid w:val="003066C0"/>
    <w:rsid w:val="00306FD6"/>
    <w:rsid w:val="003077F6"/>
    <w:rsid w:val="0030788E"/>
    <w:rsid w:val="00307B22"/>
    <w:rsid w:val="00307D26"/>
    <w:rsid w:val="003102F5"/>
    <w:rsid w:val="00310448"/>
    <w:rsid w:val="003105D1"/>
    <w:rsid w:val="00311829"/>
    <w:rsid w:val="00312D30"/>
    <w:rsid w:val="00313F24"/>
    <w:rsid w:val="00314816"/>
    <w:rsid w:val="00315469"/>
    <w:rsid w:val="0031677A"/>
    <w:rsid w:val="0031678F"/>
    <w:rsid w:val="003168B3"/>
    <w:rsid w:val="003176D7"/>
    <w:rsid w:val="003214A6"/>
    <w:rsid w:val="00322D73"/>
    <w:rsid w:val="00322DCD"/>
    <w:rsid w:val="0032333F"/>
    <w:rsid w:val="00324096"/>
    <w:rsid w:val="00324F54"/>
    <w:rsid w:val="00325806"/>
    <w:rsid w:val="0032586C"/>
    <w:rsid w:val="00331BD2"/>
    <w:rsid w:val="003347E7"/>
    <w:rsid w:val="00334D01"/>
    <w:rsid w:val="003350BB"/>
    <w:rsid w:val="0033554D"/>
    <w:rsid w:val="003359EB"/>
    <w:rsid w:val="00336239"/>
    <w:rsid w:val="00336CEC"/>
    <w:rsid w:val="00341188"/>
    <w:rsid w:val="00342A7E"/>
    <w:rsid w:val="00343C76"/>
    <w:rsid w:val="00344B63"/>
    <w:rsid w:val="00345D56"/>
    <w:rsid w:val="003460A5"/>
    <w:rsid w:val="00346DC8"/>
    <w:rsid w:val="00347654"/>
    <w:rsid w:val="0035097A"/>
    <w:rsid w:val="003509DE"/>
    <w:rsid w:val="00350FBF"/>
    <w:rsid w:val="0035146F"/>
    <w:rsid w:val="00352211"/>
    <w:rsid w:val="00352362"/>
    <w:rsid w:val="00352727"/>
    <w:rsid w:val="00354E81"/>
    <w:rsid w:val="0035618D"/>
    <w:rsid w:val="00356907"/>
    <w:rsid w:val="00360215"/>
    <w:rsid w:val="003604C7"/>
    <w:rsid w:val="003607FB"/>
    <w:rsid w:val="00360B85"/>
    <w:rsid w:val="00361EA0"/>
    <w:rsid w:val="00362CA9"/>
    <w:rsid w:val="00364665"/>
    <w:rsid w:val="003665A1"/>
    <w:rsid w:val="00367D5F"/>
    <w:rsid w:val="003705FE"/>
    <w:rsid w:val="00370ACA"/>
    <w:rsid w:val="00374274"/>
    <w:rsid w:val="00375220"/>
    <w:rsid w:val="00375278"/>
    <w:rsid w:val="00377AC0"/>
    <w:rsid w:val="003806B9"/>
    <w:rsid w:val="00381887"/>
    <w:rsid w:val="00383491"/>
    <w:rsid w:val="00383B11"/>
    <w:rsid w:val="00384831"/>
    <w:rsid w:val="0038489A"/>
    <w:rsid w:val="003853BF"/>
    <w:rsid w:val="00385A4D"/>
    <w:rsid w:val="00386378"/>
    <w:rsid w:val="003866C8"/>
    <w:rsid w:val="00387148"/>
    <w:rsid w:val="0038754B"/>
    <w:rsid w:val="0038758A"/>
    <w:rsid w:val="003904E0"/>
    <w:rsid w:val="0039135E"/>
    <w:rsid w:val="00391A92"/>
    <w:rsid w:val="00392925"/>
    <w:rsid w:val="00394027"/>
    <w:rsid w:val="00394DB7"/>
    <w:rsid w:val="00394F91"/>
    <w:rsid w:val="00395C2D"/>
    <w:rsid w:val="00396539"/>
    <w:rsid w:val="00396892"/>
    <w:rsid w:val="003A1336"/>
    <w:rsid w:val="003A173C"/>
    <w:rsid w:val="003A1AF5"/>
    <w:rsid w:val="003A1CEF"/>
    <w:rsid w:val="003A365E"/>
    <w:rsid w:val="003A563E"/>
    <w:rsid w:val="003A577B"/>
    <w:rsid w:val="003A5F87"/>
    <w:rsid w:val="003A651E"/>
    <w:rsid w:val="003A784D"/>
    <w:rsid w:val="003B2839"/>
    <w:rsid w:val="003B2D91"/>
    <w:rsid w:val="003B30B4"/>
    <w:rsid w:val="003B30FB"/>
    <w:rsid w:val="003B421F"/>
    <w:rsid w:val="003B5E4D"/>
    <w:rsid w:val="003B617B"/>
    <w:rsid w:val="003C0064"/>
    <w:rsid w:val="003C1898"/>
    <w:rsid w:val="003C3C4C"/>
    <w:rsid w:val="003C43D4"/>
    <w:rsid w:val="003C4EBE"/>
    <w:rsid w:val="003C5B44"/>
    <w:rsid w:val="003D098B"/>
    <w:rsid w:val="003D09A7"/>
    <w:rsid w:val="003D0C8C"/>
    <w:rsid w:val="003D2820"/>
    <w:rsid w:val="003D2BE2"/>
    <w:rsid w:val="003D3259"/>
    <w:rsid w:val="003D47C5"/>
    <w:rsid w:val="003D7B3A"/>
    <w:rsid w:val="003D7CDE"/>
    <w:rsid w:val="003E0C89"/>
    <w:rsid w:val="003E2757"/>
    <w:rsid w:val="003E41F3"/>
    <w:rsid w:val="003E53C4"/>
    <w:rsid w:val="003E5F73"/>
    <w:rsid w:val="003F02A8"/>
    <w:rsid w:val="003F067B"/>
    <w:rsid w:val="003F08A6"/>
    <w:rsid w:val="003F1683"/>
    <w:rsid w:val="003F1994"/>
    <w:rsid w:val="003F1AF6"/>
    <w:rsid w:val="003F6561"/>
    <w:rsid w:val="003F68E9"/>
    <w:rsid w:val="003F6ECD"/>
    <w:rsid w:val="0040110A"/>
    <w:rsid w:val="004026AC"/>
    <w:rsid w:val="00402F4A"/>
    <w:rsid w:val="00403D92"/>
    <w:rsid w:val="0040436D"/>
    <w:rsid w:val="00404478"/>
    <w:rsid w:val="00406FF5"/>
    <w:rsid w:val="00407BD4"/>
    <w:rsid w:val="00412AE2"/>
    <w:rsid w:val="00412C4C"/>
    <w:rsid w:val="0041340F"/>
    <w:rsid w:val="00413941"/>
    <w:rsid w:val="00413FEF"/>
    <w:rsid w:val="004151C0"/>
    <w:rsid w:val="0041520B"/>
    <w:rsid w:val="00415727"/>
    <w:rsid w:val="00415A00"/>
    <w:rsid w:val="004211FF"/>
    <w:rsid w:val="00421738"/>
    <w:rsid w:val="0042484C"/>
    <w:rsid w:val="00424F2D"/>
    <w:rsid w:val="00425086"/>
    <w:rsid w:val="00425206"/>
    <w:rsid w:val="00426598"/>
    <w:rsid w:val="004326DA"/>
    <w:rsid w:val="00434C2C"/>
    <w:rsid w:val="00437985"/>
    <w:rsid w:val="00440300"/>
    <w:rsid w:val="004418C2"/>
    <w:rsid w:val="00442150"/>
    <w:rsid w:val="00443247"/>
    <w:rsid w:val="00447B47"/>
    <w:rsid w:val="00450101"/>
    <w:rsid w:val="004512D5"/>
    <w:rsid w:val="00451FA6"/>
    <w:rsid w:val="00453B3D"/>
    <w:rsid w:val="00453D40"/>
    <w:rsid w:val="004547C0"/>
    <w:rsid w:val="00455A56"/>
    <w:rsid w:val="00455BAC"/>
    <w:rsid w:val="00457FCE"/>
    <w:rsid w:val="004604FF"/>
    <w:rsid w:val="00461DB6"/>
    <w:rsid w:val="004621C9"/>
    <w:rsid w:val="00465F7E"/>
    <w:rsid w:val="004669B6"/>
    <w:rsid w:val="004673F4"/>
    <w:rsid w:val="00467421"/>
    <w:rsid w:val="0047116E"/>
    <w:rsid w:val="00471996"/>
    <w:rsid w:val="00471A2D"/>
    <w:rsid w:val="0047402E"/>
    <w:rsid w:val="00474405"/>
    <w:rsid w:val="0047518A"/>
    <w:rsid w:val="004755E0"/>
    <w:rsid w:val="00475C80"/>
    <w:rsid w:val="004763AE"/>
    <w:rsid w:val="004772C2"/>
    <w:rsid w:val="00477324"/>
    <w:rsid w:val="004778E8"/>
    <w:rsid w:val="00477FCD"/>
    <w:rsid w:val="00480743"/>
    <w:rsid w:val="0048267C"/>
    <w:rsid w:val="00483A74"/>
    <w:rsid w:val="004849A5"/>
    <w:rsid w:val="004865DF"/>
    <w:rsid w:val="00486F37"/>
    <w:rsid w:val="00492044"/>
    <w:rsid w:val="004925A2"/>
    <w:rsid w:val="00492650"/>
    <w:rsid w:val="00493BEA"/>
    <w:rsid w:val="00493E6D"/>
    <w:rsid w:val="00495456"/>
    <w:rsid w:val="00496D7E"/>
    <w:rsid w:val="0049776B"/>
    <w:rsid w:val="004979BF"/>
    <w:rsid w:val="004A00FB"/>
    <w:rsid w:val="004A0CBB"/>
    <w:rsid w:val="004A279A"/>
    <w:rsid w:val="004A3FB0"/>
    <w:rsid w:val="004A4668"/>
    <w:rsid w:val="004A4C7F"/>
    <w:rsid w:val="004A52C6"/>
    <w:rsid w:val="004B2EA5"/>
    <w:rsid w:val="004B39E4"/>
    <w:rsid w:val="004B3F25"/>
    <w:rsid w:val="004B4740"/>
    <w:rsid w:val="004B58FB"/>
    <w:rsid w:val="004B6245"/>
    <w:rsid w:val="004B7050"/>
    <w:rsid w:val="004C0B6C"/>
    <w:rsid w:val="004C0B78"/>
    <w:rsid w:val="004C2E86"/>
    <w:rsid w:val="004C31EA"/>
    <w:rsid w:val="004C3F0A"/>
    <w:rsid w:val="004C43B8"/>
    <w:rsid w:val="004C4F76"/>
    <w:rsid w:val="004C5B22"/>
    <w:rsid w:val="004C6529"/>
    <w:rsid w:val="004C6A65"/>
    <w:rsid w:val="004D01A2"/>
    <w:rsid w:val="004D1452"/>
    <w:rsid w:val="004D20D7"/>
    <w:rsid w:val="004D30C3"/>
    <w:rsid w:val="004D66B4"/>
    <w:rsid w:val="004D70BE"/>
    <w:rsid w:val="004D7181"/>
    <w:rsid w:val="004D7278"/>
    <w:rsid w:val="004D77F0"/>
    <w:rsid w:val="004E1FE7"/>
    <w:rsid w:val="004E33A9"/>
    <w:rsid w:val="004E364D"/>
    <w:rsid w:val="004E4D4A"/>
    <w:rsid w:val="004E6D2C"/>
    <w:rsid w:val="004E7098"/>
    <w:rsid w:val="004F1CA7"/>
    <w:rsid w:val="004F2846"/>
    <w:rsid w:val="004F2F76"/>
    <w:rsid w:val="004F348C"/>
    <w:rsid w:val="004F3939"/>
    <w:rsid w:val="004F3FD8"/>
    <w:rsid w:val="004F4421"/>
    <w:rsid w:val="004F4501"/>
    <w:rsid w:val="004F4697"/>
    <w:rsid w:val="004F5C7E"/>
    <w:rsid w:val="004F5E0D"/>
    <w:rsid w:val="004F78A3"/>
    <w:rsid w:val="00500B2F"/>
    <w:rsid w:val="005016F0"/>
    <w:rsid w:val="005019D5"/>
    <w:rsid w:val="00501DA1"/>
    <w:rsid w:val="00502C54"/>
    <w:rsid w:val="005039F9"/>
    <w:rsid w:val="005045D3"/>
    <w:rsid w:val="005046B2"/>
    <w:rsid w:val="005069A7"/>
    <w:rsid w:val="005101E7"/>
    <w:rsid w:val="00511E26"/>
    <w:rsid w:val="00512213"/>
    <w:rsid w:val="00513734"/>
    <w:rsid w:val="00513FBC"/>
    <w:rsid w:val="00514804"/>
    <w:rsid w:val="00515B5D"/>
    <w:rsid w:val="00515C48"/>
    <w:rsid w:val="00515FDA"/>
    <w:rsid w:val="005161F6"/>
    <w:rsid w:val="00520C32"/>
    <w:rsid w:val="00521714"/>
    <w:rsid w:val="00521AF5"/>
    <w:rsid w:val="00523DB8"/>
    <w:rsid w:val="00525747"/>
    <w:rsid w:val="00525765"/>
    <w:rsid w:val="00526E25"/>
    <w:rsid w:val="005271B4"/>
    <w:rsid w:val="005306F1"/>
    <w:rsid w:val="00531A60"/>
    <w:rsid w:val="00532122"/>
    <w:rsid w:val="00532C7C"/>
    <w:rsid w:val="0053556D"/>
    <w:rsid w:val="005400D6"/>
    <w:rsid w:val="00542F11"/>
    <w:rsid w:val="005437F4"/>
    <w:rsid w:val="00544C23"/>
    <w:rsid w:val="00544C93"/>
    <w:rsid w:val="0054517B"/>
    <w:rsid w:val="005451B0"/>
    <w:rsid w:val="0054550F"/>
    <w:rsid w:val="00545F82"/>
    <w:rsid w:val="0054648D"/>
    <w:rsid w:val="00546EA3"/>
    <w:rsid w:val="0054729B"/>
    <w:rsid w:val="0055040B"/>
    <w:rsid w:val="005515F6"/>
    <w:rsid w:val="0055334B"/>
    <w:rsid w:val="0055361C"/>
    <w:rsid w:val="00553AAD"/>
    <w:rsid w:val="00554309"/>
    <w:rsid w:val="00554CFC"/>
    <w:rsid w:val="005555D6"/>
    <w:rsid w:val="005568D3"/>
    <w:rsid w:val="00556B6F"/>
    <w:rsid w:val="00562016"/>
    <w:rsid w:val="00563BBB"/>
    <w:rsid w:val="00564DBD"/>
    <w:rsid w:val="00566859"/>
    <w:rsid w:val="005679B6"/>
    <w:rsid w:val="005700D3"/>
    <w:rsid w:val="00570C56"/>
    <w:rsid w:val="005717FD"/>
    <w:rsid w:val="005737C5"/>
    <w:rsid w:val="0058155D"/>
    <w:rsid w:val="0058349E"/>
    <w:rsid w:val="00583E86"/>
    <w:rsid w:val="005858C8"/>
    <w:rsid w:val="0058650F"/>
    <w:rsid w:val="00586722"/>
    <w:rsid w:val="005870FF"/>
    <w:rsid w:val="0058759A"/>
    <w:rsid w:val="0059015E"/>
    <w:rsid w:val="00591C4F"/>
    <w:rsid w:val="005924C3"/>
    <w:rsid w:val="005934F7"/>
    <w:rsid w:val="00595CBD"/>
    <w:rsid w:val="00597426"/>
    <w:rsid w:val="005A2E95"/>
    <w:rsid w:val="005A3342"/>
    <w:rsid w:val="005A5F87"/>
    <w:rsid w:val="005A73EF"/>
    <w:rsid w:val="005A7666"/>
    <w:rsid w:val="005A79EA"/>
    <w:rsid w:val="005B03B9"/>
    <w:rsid w:val="005B05EE"/>
    <w:rsid w:val="005B0EFA"/>
    <w:rsid w:val="005B1E77"/>
    <w:rsid w:val="005B270F"/>
    <w:rsid w:val="005B55E3"/>
    <w:rsid w:val="005B5925"/>
    <w:rsid w:val="005B60EA"/>
    <w:rsid w:val="005B60F6"/>
    <w:rsid w:val="005B6430"/>
    <w:rsid w:val="005B6B6D"/>
    <w:rsid w:val="005C0A8A"/>
    <w:rsid w:val="005C12AC"/>
    <w:rsid w:val="005C198A"/>
    <w:rsid w:val="005C2745"/>
    <w:rsid w:val="005C2BE9"/>
    <w:rsid w:val="005C421E"/>
    <w:rsid w:val="005C4358"/>
    <w:rsid w:val="005C5C93"/>
    <w:rsid w:val="005D0020"/>
    <w:rsid w:val="005D3427"/>
    <w:rsid w:val="005D52FE"/>
    <w:rsid w:val="005E48D1"/>
    <w:rsid w:val="005E4979"/>
    <w:rsid w:val="005E5316"/>
    <w:rsid w:val="005E6B00"/>
    <w:rsid w:val="005E72A2"/>
    <w:rsid w:val="005F00E0"/>
    <w:rsid w:val="005F0F58"/>
    <w:rsid w:val="005F1E4B"/>
    <w:rsid w:val="005F4066"/>
    <w:rsid w:val="005F6B15"/>
    <w:rsid w:val="005F7126"/>
    <w:rsid w:val="00600C7F"/>
    <w:rsid w:val="0060143C"/>
    <w:rsid w:val="00601F56"/>
    <w:rsid w:val="0060265E"/>
    <w:rsid w:val="0060324E"/>
    <w:rsid w:val="00603E15"/>
    <w:rsid w:val="00604201"/>
    <w:rsid w:val="00604A2F"/>
    <w:rsid w:val="00604AA6"/>
    <w:rsid w:val="00604BCE"/>
    <w:rsid w:val="00604DA8"/>
    <w:rsid w:val="00605EAF"/>
    <w:rsid w:val="00606FC5"/>
    <w:rsid w:val="00612969"/>
    <w:rsid w:val="00613AA3"/>
    <w:rsid w:val="00613E3C"/>
    <w:rsid w:val="00614BFA"/>
    <w:rsid w:val="0061529D"/>
    <w:rsid w:val="00615A3A"/>
    <w:rsid w:val="00616F59"/>
    <w:rsid w:val="0061743D"/>
    <w:rsid w:val="00617723"/>
    <w:rsid w:val="00617834"/>
    <w:rsid w:val="00617A09"/>
    <w:rsid w:val="00617A3B"/>
    <w:rsid w:val="00617A81"/>
    <w:rsid w:val="00620629"/>
    <w:rsid w:val="006216F0"/>
    <w:rsid w:val="00621E57"/>
    <w:rsid w:val="00622AA9"/>
    <w:rsid w:val="00622E82"/>
    <w:rsid w:val="00623E6D"/>
    <w:rsid w:val="006255F5"/>
    <w:rsid w:val="00630E27"/>
    <w:rsid w:val="00630FA4"/>
    <w:rsid w:val="006320EA"/>
    <w:rsid w:val="00632C01"/>
    <w:rsid w:val="00633677"/>
    <w:rsid w:val="00633D44"/>
    <w:rsid w:val="00633DE0"/>
    <w:rsid w:val="006348F5"/>
    <w:rsid w:val="006351EA"/>
    <w:rsid w:val="00636A9F"/>
    <w:rsid w:val="006379E5"/>
    <w:rsid w:val="00637B05"/>
    <w:rsid w:val="00642F03"/>
    <w:rsid w:val="00644D34"/>
    <w:rsid w:val="00645DAB"/>
    <w:rsid w:val="0064752F"/>
    <w:rsid w:val="0064791A"/>
    <w:rsid w:val="00647E1E"/>
    <w:rsid w:val="00647E81"/>
    <w:rsid w:val="0065077B"/>
    <w:rsid w:val="00650E6F"/>
    <w:rsid w:val="006513AE"/>
    <w:rsid w:val="00653297"/>
    <w:rsid w:val="00653AFC"/>
    <w:rsid w:val="0065402E"/>
    <w:rsid w:val="0065429D"/>
    <w:rsid w:val="00654EC2"/>
    <w:rsid w:val="0065548F"/>
    <w:rsid w:val="006556F3"/>
    <w:rsid w:val="00655A89"/>
    <w:rsid w:val="00655DDC"/>
    <w:rsid w:val="00656D0E"/>
    <w:rsid w:val="0065735A"/>
    <w:rsid w:val="006573A2"/>
    <w:rsid w:val="00660B18"/>
    <w:rsid w:val="00661504"/>
    <w:rsid w:val="00661871"/>
    <w:rsid w:val="00663938"/>
    <w:rsid w:val="00663B2D"/>
    <w:rsid w:val="00663D08"/>
    <w:rsid w:val="00663E35"/>
    <w:rsid w:val="00663EDB"/>
    <w:rsid w:val="006645E8"/>
    <w:rsid w:val="00665A3F"/>
    <w:rsid w:val="006672EA"/>
    <w:rsid w:val="00670375"/>
    <w:rsid w:val="006704E4"/>
    <w:rsid w:val="00671166"/>
    <w:rsid w:val="0067276C"/>
    <w:rsid w:val="0067296E"/>
    <w:rsid w:val="00673682"/>
    <w:rsid w:val="00680044"/>
    <w:rsid w:val="0068168E"/>
    <w:rsid w:val="00683083"/>
    <w:rsid w:val="006830D9"/>
    <w:rsid w:val="00683444"/>
    <w:rsid w:val="00684371"/>
    <w:rsid w:val="006849D9"/>
    <w:rsid w:val="00684FAE"/>
    <w:rsid w:val="00686B08"/>
    <w:rsid w:val="00686BE0"/>
    <w:rsid w:val="00693A5A"/>
    <w:rsid w:val="00693FBF"/>
    <w:rsid w:val="006947CF"/>
    <w:rsid w:val="00694B18"/>
    <w:rsid w:val="00696CC1"/>
    <w:rsid w:val="006972DA"/>
    <w:rsid w:val="006A00CD"/>
    <w:rsid w:val="006A2137"/>
    <w:rsid w:val="006A2481"/>
    <w:rsid w:val="006A2BF0"/>
    <w:rsid w:val="006A2ED7"/>
    <w:rsid w:val="006A54F1"/>
    <w:rsid w:val="006B5B78"/>
    <w:rsid w:val="006B5C5F"/>
    <w:rsid w:val="006B6C45"/>
    <w:rsid w:val="006B6D66"/>
    <w:rsid w:val="006B71D2"/>
    <w:rsid w:val="006B7524"/>
    <w:rsid w:val="006B7C25"/>
    <w:rsid w:val="006C068B"/>
    <w:rsid w:val="006C1B5B"/>
    <w:rsid w:val="006C1E5C"/>
    <w:rsid w:val="006C27DD"/>
    <w:rsid w:val="006C3B8E"/>
    <w:rsid w:val="006C3EE6"/>
    <w:rsid w:val="006C431F"/>
    <w:rsid w:val="006C4D5D"/>
    <w:rsid w:val="006C58AF"/>
    <w:rsid w:val="006C6440"/>
    <w:rsid w:val="006C7F86"/>
    <w:rsid w:val="006D03D3"/>
    <w:rsid w:val="006D05CD"/>
    <w:rsid w:val="006D27A5"/>
    <w:rsid w:val="006D285C"/>
    <w:rsid w:val="006D2FB5"/>
    <w:rsid w:val="006D322F"/>
    <w:rsid w:val="006D4AF1"/>
    <w:rsid w:val="006D4C85"/>
    <w:rsid w:val="006D601E"/>
    <w:rsid w:val="006D6F0C"/>
    <w:rsid w:val="006D7A20"/>
    <w:rsid w:val="006D7F54"/>
    <w:rsid w:val="006E0343"/>
    <w:rsid w:val="006E1208"/>
    <w:rsid w:val="006E225F"/>
    <w:rsid w:val="006E251D"/>
    <w:rsid w:val="006E308A"/>
    <w:rsid w:val="006E53D7"/>
    <w:rsid w:val="006E6534"/>
    <w:rsid w:val="006E76C6"/>
    <w:rsid w:val="006E7783"/>
    <w:rsid w:val="006E7AAD"/>
    <w:rsid w:val="006E7B73"/>
    <w:rsid w:val="006E7FF2"/>
    <w:rsid w:val="006F0178"/>
    <w:rsid w:val="006F2029"/>
    <w:rsid w:val="006F35A5"/>
    <w:rsid w:val="006F4CEA"/>
    <w:rsid w:val="006F6AD4"/>
    <w:rsid w:val="007021CF"/>
    <w:rsid w:val="00703138"/>
    <w:rsid w:val="007032FC"/>
    <w:rsid w:val="00703904"/>
    <w:rsid w:val="00704728"/>
    <w:rsid w:val="007065A8"/>
    <w:rsid w:val="007069C1"/>
    <w:rsid w:val="00706DA7"/>
    <w:rsid w:val="007078E0"/>
    <w:rsid w:val="00712CC6"/>
    <w:rsid w:val="00713C87"/>
    <w:rsid w:val="00716446"/>
    <w:rsid w:val="00716A6E"/>
    <w:rsid w:val="007174AA"/>
    <w:rsid w:val="007179B0"/>
    <w:rsid w:val="00717F99"/>
    <w:rsid w:val="00722C9B"/>
    <w:rsid w:val="0072434C"/>
    <w:rsid w:val="00724ED6"/>
    <w:rsid w:val="00724FDC"/>
    <w:rsid w:val="00726687"/>
    <w:rsid w:val="00727790"/>
    <w:rsid w:val="00727C29"/>
    <w:rsid w:val="00727DE3"/>
    <w:rsid w:val="00730B7A"/>
    <w:rsid w:val="0073102E"/>
    <w:rsid w:val="007312D0"/>
    <w:rsid w:val="00732055"/>
    <w:rsid w:val="00732A11"/>
    <w:rsid w:val="00733961"/>
    <w:rsid w:val="00734D1E"/>
    <w:rsid w:val="00734DE4"/>
    <w:rsid w:val="00736CDD"/>
    <w:rsid w:val="0074078C"/>
    <w:rsid w:val="007410EC"/>
    <w:rsid w:val="007412DA"/>
    <w:rsid w:val="00741352"/>
    <w:rsid w:val="007421D5"/>
    <w:rsid w:val="0074259A"/>
    <w:rsid w:val="007425A6"/>
    <w:rsid w:val="00743C79"/>
    <w:rsid w:val="00743E87"/>
    <w:rsid w:val="007449AE"/>
    <w:rsid w:val="00745181"/>
    <w:rsid w:val="007454E5"/>
    <w:rsid w:val="00745579"/>
    <w:rsid w:val="0074624C"/>
    <w:rsid w:val="007464E2"/>
    <w:rsid w:val="00750ABC"/>
    <w:rsid w:val="00751472"/>
    <w:rsid w:val="00752958"/>
    <w:rsid w:val="00752E9E"/>
    <w:rsid w:val="007534ED"/>
    <w:rsid w:val="00754937"/>
    <w:rsid w:val="00754A93"/>
    <w:rsid w:val="00754CE8"/>
    <w:rsid w:val="00754CF3"/>
    <w:rsid w:val="00756814"/>
    <w:rsid w:val="00757046"/>
    <w:rsid w:val="007570DD"/>
    <w:rsid w:val="007649A2"/>
    <w:rsid w:val="00764A48"/>
    <w:rsid w:val="007678E9"/>
    <w:rsid w:val="00767AA3"/>
    <w:rsid w:val="00767ECE"/>
    <w:rsid w:val="007713D8"/>
    <w:rsid w:val="00771CA8"/>
    <w:rsid w:val="007742FD"/>
    <w:rsid w:val="00774F51"/>
    <w:rsid w:val="00780A81"/>
    <w:rsid w:val="007820D9"/>
    <w:rsid w:val="0078286F"/>
    <w:rsid w:val="00783424"/>
    <w:rsid w:val="0078449C"/>
    <w:rsid w:val="007851BD"/>
    <w:rsid w:val="00785416"/>
    <w:rsid w:val="00785A33"/>
    <w:rsid w:val="007872C4"/>
    <w:rsid w:val="00787BCF"/>
    <w:rsid w:val="00790238"/>
    <w:rsid w:val="00790E2E"/>
    <w:rsid w:val="0079134E"/>
    <w:rsid w:val="007934B1"/>
    <w:rsid w:val="00794DAC"/>
    <w:rsid w:val="00795A8A"/>
    <w:rsid w:val="007974F8"/>
    <w:rsid w:val="00797954"/>
    <w:rsid w:val="00797B41"/>
    <w:rsid w:val="007A1004"/>
    <w:rsid w:val="007A2441"/>
    <w:rsid w:val="007A3A38"/>
    <w:rsid w:val="007A42FE"/>
    <w:rsid w:val="007A43D5"/>
    <w:rsid w:val="007A4567"/>
    <w:rsid w:val="007A45FC"/>
    <w:rsid w:val="007A56FB"/>
    <w:rsid w:val="007A64CC"/>
    <w:rsid w:val="007A6F3A"/>
    <w:rsid w:val="007A6F4B"/>
    <w:rsid w:val="007A7259"/>
    <w:rsid w:val="007B0D33"/>
    <w:rsid w:val="007B2073"/>
    <w:rsid w:val="007B2B13"/>
    <w:rsid w:val="007B37D8"/>
    <w:rsid w:val="007B4AA1"/>
    <w:rsid w:val="007B5976"/>
    <w:rsid w:val="007B754A"/>
    <w:rsid w:val="007C045A"/>
    <w:rsid w:val="007C063C"/>
    <w:rsid w:val="007C2689"/>
    <w:rsid w:val="007C289B"/>
    <w:rsid w:val="007C6076"/>
    <w:rsid w:val="007D2AC0"/>
    <w:rsid w:val="007D2ECD"/>
    <w:rsid w:val="007D320F"/>
    <w:rsid w:val="007D3FE4"/>
    <w:rsid w:val="007D43D7"/>
    <w:rsid w:val="007D46A2"/>
    <w:rsid w:val="007D4940"/>
    <w:rsid w:val="007D4C3F"/>
    <w:rsid w:val="007D502C"/>
    <w:rsid w:val="007D6499"/>
    <w:rsid w:val="007E1980"/>
    <w:rsid w:val="007E356D"/>
    <w:rsid w:val="007E3A53"/>
    <w:rsid w:val="007E46AB"/>
    <w:rsid w:val="007E4BA9"/>
    <w:rsid w:val="007E4CAB"/>
    <w:rsid w:val="007E4D40"/>
    <w:rsid w:val="007E5045"/>
    <w:rsid w:val="007E543E"/>
    <w:rsid w:val="007E6DD2"/>
    <w:rsid w:val="007E75CD"/>
    <w:rsid w:val="007F0D7D"/>
    <w:rsid w:val="007F108C"/>
    <w:rsid w:val="007F2015"/>
    <w:rsid w:val="007F2136"/>
    <w:rsid w:val="007F3185"/>
    <w:rsid w:val="007F4210"/>
    <w:rsid w:val="007F6152"/>
    <w:rsid w:val="007F764B"/>
    <w:rsid w:val="00802888"/>
    <w:rsid w:val="008059CC"/>
    <w:rsid w:val="008062EA"/>
    <w:rsid w:val="00806AE6"/>
    <w:rsid w:val="00807172"/>
    <w:rsid w:val="008075E5"/>
    <w:rsid w:val="008104AA"/>
    <w:rsid w:val="00811041"/>
    <w:rsid w:val="008110E5"/>
    <w:rsid w:val="00811212"/>
    <w:rsid w:val="0081169A"/>
    <w:rsid w:val="00813433"/>
    <w:rsid w:val="008134DA"/>
    <w:rsid w:val="00813EA7"/>
    <w:rsid w:val="00816133"/>
    <w:rsid w:val="00816CB1"/>
    <w:rsid w:val="00816FE1"/>
    <w:rsid w:val="00817090"/>
    <w:rsid w:val="00821BBA"/>
    <w:rsid w:val="00823B4A"/>
    <w:rsid w:val="00824755"/>
    <w:rsid w:val="00824F90"/>
    <w:rsid w:val="00825436"/>
    <w:rsid w:val="00826AB8"/>
    <w:rsid w:val="0082726D"/>
    <w:rsid w:val="00827572"/>
    <w:rsid w:val="00831D1C"/>
    <w:rsid w:val="00831F5F"/>
    <w:rsid w:val="00832B7F"/>
    <w:rsid w:val="00834E6E"/>
    <w:rsid w:val="0083790D"/>
    <w:rsid w:val="00840082"/>
    <w:rsid w:val="008409A1"/>
    <w:rsid w:val="008410D0"/>
    <w:rsid w:val="0084128B"/>
    <w:rsid w:val="008440FF"/>
    <w:rsid w:val="00844303"/>
    <w:rsid w:val="008444D0"/>
    <w:rsid w:val="00845199"/>
    <w:rsid w:val="00845767"/>
    <w:rsid w:val="00851D84"/>
    <w:rsid w:val="00852798"/>
    <w:rsid w:val="008563E7"/>
    <w:rsid w:val="00856504"/>
    <w:rsid w:val="008573AF"/>
    <w:rsid w:val="0085756D"/>
    <w:rsid w:val="0085790D"/>
    <w:rsid w:val="00860524"/>
    <w:rsid w:val="00860AD7"/>
    <w:rsid w:val="00861F85"/>
    <w:rsid w:val="00863261"/>
    <w:rsid w:val="008637D3"/>
    <w:rsid w:val="00863992"/>
    <w:rsid w:val="00865B9C"/>
    <w:rsid w:val="008665C7"/>
    <w:rsid w:val="008676E5"/>
    <w:rsid w:val="00867A66"/>
    <w:rsid w:val="00867D07"/>
    <w:rsid w:val="00871A71"/>
    <w:rsid w:val="008729EC"/>
    <w:rsid w:val="00874079"/>
    <w:rsid w:val="00874372"/>
    <w:rsid w:val="00874465"/>
    <w:rsid w:val="00876290"/>
    <w:rsid w:val="0087679B"/>
    <w:rsid w:val="00877B58"/>
    <w:rsid w:val="00880806"/>
    <w:rsid w:val="00880DA9"/>
    <w:rsid w:val="00881CBD"/>
    <w:rsid w:val="00881EBA"/>
    <w:rsid w:val="00882624"/>
    <w:rsid w:val="00883F9A"/>
    <w:rsid w:val="008846B1"/>
    <w:rsid w:val="00885F22"/>
    <w:rsid w:val="008873FB"/>
    <w:rsid w:val="00887D8E"/>
    <w:rsid w:val="00890902"/>
    <w:rsid w:val="00890A0E"/>
    <w:rsid w:val="00890FB7"/>
    <w:rsid w:val="00891772"/>
    <w:rsid w:val="0089213E"/>
    <w:rsid w:val="00892322"/>
    <w:rsid w:val="00892F12"/>
    <w:rsid w:val="008941D5"/>
    <w:rsid w:val="008942F8"/>
    <w:rsid w:val="00896162"/>
    <w:rsid w:val="008A0504"/>
    <w:rsid w:val="008A116F"/>
    <w:rsid w:val="008A315D"/>
    <w:rsid w:val="008A320F"/>
    <w:rsid w:val="008A33A7"/>
    <w:rsid w:val="008A7014"/>
    <w:rsid w:val="008B1D64"/>
    <w:rsid w:val="008B3496"/>
    <w:rsid w:val="008B36D9"/>
    <w:rsid w:val="008B6352"/>
    <w:rsid w:val="008B7180"/>
    <w:rsid w:val="008B7324"/>
    <w:rsid w:val="008B738D"/>
    <w:rsid w:val="008B74BD"/>
    <w:rsid w:val="008B7674"/>
    <w:rsid w:val="008B7FE9"/>
    <w:rsid w:val="008C1E48"/>
    <w:rsid w:val="008C20AF"/>
    <w:rsid w:val="008C30EA"/>
    <w:rsid w:val="008C57FE"/>
    <w:rsid w:val="008D0404"/>
    <w:rsid w:val="008D2069"/>
    <w:rsid w:val="008D20E8"/>
    <w:rsid w:val="008D406E"/>
    <w:rsid w:val="008D4724"/>
    <w:rsid w:val="008D5A6E"/>
    <w:rsid w:val="008D693F"/>
    <w:rsid w:val="008E1D71"/>
    <w:rsid w:val="008E2B98"/>
    <w:rsid w:val="008E48A2"/>
    <w:rsid w:val="008E4B92"/>
    <w:rsid w:val="008E6510"/>
    <w:rsid w:val="008E6B5D"/>
    <w:rsid w:val="008F202A"/>
    <w:rsid w:val="008F428C"/>
    <w:rsid w:val="008F5276"/>
    <w:rsid w:val="008F5459"/>
    <w:rsid w:val="008F6956"/>
    <w:rsid w:val="008F7ADD"/>
    <w:rsid w:val="00900AC8"/>
    <w:rsid w:val="00902553"/>
    <w:rsid w:val="00902E79"/>
    <w:rsid w:val="009035A2"/>
    <w:rsid w:val="0090394D"/>
    <w:rsid w:val="00903D3A"/>
    <w:rsid w:val="00905738"/>
    <w:rsid w:val="009058FC"/>
    <w:rsid w:val="00905A7C"/>
    <w:rsid w:val="00905C1B"/>
    <w:rsid w:val="00906307"/>
    <w:rsid w:val="00906923"/>
    <w:rsid w:val="00906924"/>
    <w:rsid w:val="0090737F"/>
    <w:rsid w:val="00910FE7"/>
    <w:rsid w:val="00911DDA"/>
    <w:rsid w:val="00911FA5"/>
    <w:rsid w:val="009129F2"/>
    <w:rsid w:val="0091370D"/>
    <w:rsid w:val="00913A73"/>
    <w:rsid w:val="009151F9"/>
    <w:rsid w:val="009153C7"/>
    <w:rsid w:val="00915420"/>
    <w:rsid w:val="0091630B"/>
    <w:rsid w:val="009173A1"/>
    <w:rsid w:val="00917866"/>
    <w:rsid w:val="00920095"/>
    <w:rsid w:val="00920EB5"/>
    <w:rsid w:val="00921731"/>
    <w:rsid w:val="0092559C"/>
    <w:rsid w:val="0092719E"/>
    <w:rsid w:val="009273C7"/>
    <w:rsid w:val="009274CE"/>
    <w:rsid w:val="00927BE9"/>
    <w:rsid w:val="00930874"/>
    <w:rsid w:val="0093111D"/>
    <w:rsid w:val="00931544"/>
    <w:rsid w:val="00933492"/>
    <w:rsid w:val="00935C2B"/>
    <w:rsid w:val="009361A0"/>
    <w:rsid w:val="0093636D"/>
    <w:rsid w:val="0093754C"/>
    <w:rsid w:val="009409C1"/>
    <w:rsid w:val="00941587"/>
    <w:rsid w:val="00941BA0"/>
    <w:rsid w:val="009420CB"/>
    <w:rsid w:val="00945030"/>
    <w:rsid w:val="00945C29"/>
    <w:rsid w:val="00946D2E"/>
    <w:rsid w:val="00946DF2"/>
    <w:rsid w:val="009472C5"/>
    <w:rsid w:val="00947CAF"/>
    <w:rsid w:val="00947EFB"/>
    <w:rsid w:val="009509B5"/>
    <w:rsid w:val="00950B50"/>
    <w:rsid w:val="0095208C"/>
    <w:rsid w:val="00952487"/>
    <w:rsid w:val="00952ADE"/>
    <w:rsid w:val="009532EE"/>
    <w:rsid w:val="00953D31"/>
    <w:rsid w:val="0095420E"/>
    <w:rsid w:val="00954B55"/>
    <w:rsid w:val="009623D3"/>
    <w:rsid w:val="00964956"/>
    <w:rsid w:val="009658FA"/>
    <w:rsid w:val="00966464"/>
    <w:rsid w:val="00966775"/>
    <w:rsid w:val="00970134"/>
    <w:rsid w:val="00971161"/>
    <w:rsid w:val="0097222A"/>
    <w:rsid w:val="00972C46"/>
    <w:rsid w:val="00972D6E"/>
    <w:rsid w:val="0097564F"/>
    <w:rsid w:val="00975991"/>
    <w:rsid w:val="009759D1"/>
    <w:rsid w:val="00977534"/>
    <w:rsid w:val="0098089E"/>
    <w:rsid w:val="0098305B"/>
    <w:rsid w:val="009843C0"/>
    <w:rsid w:val="00984E3E"/>
    <w:rsid w:val="00985813"/>
    <w:rsid w:val="00986AAD"/>
    <w:rsid w:val="00990C01"/>
    <w:rsid w:val="00992AA5"/>
    <w:rsid w:val="00993D72"/>
    <w:rsid w:val="00993F2A"/>
    <w:rsid w:val="009A38B0"/>
    <w:rsid w:val="009A5C02"/>
    <w:rsid w:val="009A65C2"/>
    <w:rsid w:val="009A6B2E"/>
    <w:rsid w:val="009A6E4F"/>
    <w:rsid w:val="009A71D4"/>
    <w:rsid w:val="009A7384"/>
    <w:rsid w:val="009B236D"/>
    <w:rsid w:val="009B4540"/>
    <w:rsid w:val="009B5952"/>
    <w:rsid w:val="009B6B9F"/>
    <w:rsid w:val="009B70DC"/>
    <w:rsid w:val="009B7194"/>
    <w:rsid w:val="009B725B"/>
    <w:rsid w:val="009B77D2"/>
    <w:rsid w:val="009C01CD"/>
    <w:rsid w:val="009C0492"/>
    <w:rsid w:val="009C087A"/>
    <w:rsid w:val="009C0DC2"/>
    <w:rsid w:val="009C169A"/>
    <w:rsid w:val="009C17EC"/>
    <w:rsid w:val="009C4AA9"/>
    <w:rsid w:val="009C5695"/>
    <w:rsid w:val="009C56D4"/>
    <w:rsid w:val="009C6113"/>
    <w:rsid w:val="009C70D4"/>
    <w:rsid w:val="009D058B"/>
    <w:rsid w:val="009D0FB4"/>
    <w:rsid w:val="009D12D6"/>
    <w:rsid w:val="009D2155"/>
    <w:rsid w:val="009D26C2"/>
    <w:rsid w:val="009D2F42"/>
    <w:rsid w:val="009D35E9"/>
    <w:rsid w:val="009D546F"/>
    <w:rsid w:val="009D5700"/>
    <w:rsid w:val="009D6247"/>
    <w:rsid w:val="009D744F"/>
    <w:rsid w:val="009D7D01"/>
    <w:rsid w:val="009E0C85"/>
    <w:rsid w:val="009E355A"/>
    <w:rsid w:val="009E3E6F"/>
    <w:rsid w:val="009E6289"/>
    <w:rsid w:val="009E6551"/>
    <w:rsid w:val="009E68EA"/>
    <w:rsid w:val="009F014D"/>
    <w:rsid w:val="009F0785"/>
    <w:rsid w:val="009F128B"/>
    <w:rsid w:val="009F2651"/>
    <w:rsid w:val="009F302F"/>
    <w:rsid w:val="009F3DA3"/>
    <w:rsid w:val="009F53CD"/>
    <w:rsid w:val="009F7340"/>
    <w:rsid w:val="00A001FC"/>
    <w:rsid w:val="00A00F97"/>
    <w:rsid w:val="00A02709"/>
    <w:rsid w:val="00A03A1A"/>
    <w:rsid w:val="00A03E72"/>
    <w:rsid w:val="00A0513C"/>
    <w:rsid w:val="00A058F0"/>
    <w:rsid w:val="00A06A95"/>
    <w:rsid w:val="00A06E0B"/>
    <w:rsid w:val="00A070E6"/>
    <w:rsid w:val="00A1084D"/>
    <w:rsid w:val="00A12BAA"/>
    <w:rsid w:val="00A12EA2"/>
    <w:rsid w:val="00A13089"/>
    <w:rsid w:val="00A13094"/>
    <w:rsid w:val="00A13C19"/>
    <w:rsid w:val="00A15CFA"/>
    <w:rsid w:val="00A17AF3"/>
    <w:rsid w:val="00A200C8"/>
    <w:rsid w:val="00A20517"/>
    <w:rsid w:val="00A23B45"/>
    <w:rsid w:val="00A26548"/>
    <w:rsid w:val="00A2661F"/>
    <w:rsid w:val="00A2683D"/>
    <w:rsid w:val="00A2755F"/>
    <w:rsid w:val="00A27A19"/>
    <w:rsid w:val="00A31A15"/>
    <w:rsid w:val="00A32B1F"/>
    <w:rsid w:val="00A331AD"/>
    <w:rsid w:val="00A33452"/>
    <w:rsid w:val="00A3416B"/>
    <w:rsid w:val="00A3578D"/>
    <w:rsid w:val="00A368BA"/>
    <w:rsid w:val="00A36FEB"/>
    <w:rsid w:val="00A37EDC"/>
    <w:rsid w:val="00A4095E"/>
    <w:rsid w:val="00A411E2"/>
    <w:rsid w:val="00A4335C"/>
    <w:rsid w:val="00A46E89"/>
    <w:rsid w:val="00A50CB5"/>
    <w:rsid w:val="00A5216F"/>
    <w:rsid w:val="00A52E99"/>
    <w:rsid w:val="00A53498"/>
    <w:rsid w:val="00A5359A"/>
    <w:rsid w:val="00A55188"/>
    <w:rsid w:val="00A56082"/>
    <w:rsid w:val="00A60203"/>
    <w:rsid w:val="00A61131"/>
    <w:rsid w:val="00A63872"/>
    <w:rsid w:val="00A63A03"/>
    <w:rsid w:val="00A65F99"/>
    <w:rsid w:val="00A662D5"/>
    <w:rsid w:val="00A66A6D"/>
    <w:rsid w:val="00A7103C"/>
    <w:rsid w:val="00A7340E"/>
    <w:rsid w:val="00A75375"/>
    <w:rsid w:val="00A7612B"/>
    <w:rsid w:val="00A771DD"/>
    <w:rsid w:val="00A77D99"/>
    <w:rsid w:val="00A80D74"/>
    <w:rsid w:val="00A81DA2"/>
    <w:rsid w:val="00A82414"/>
    <w:rsid w:val="00A825A4"/>
    <w:rsid w:val="00A83050"/>
    <w:rsid w:val="00A836D0"/>
    <w:rsid w:val="00A837B4"/>
    <w:rsid w:val="00A83C68"/>
    <w:rsid w:val="00A84A3E"/>
    <w:rsid w:val="00A84B39"/>
    <w:rsid w:val="00A85261"/>
    <w:rsid w:val="00A8578C"/>
    <w:rsid w:val="00A861CD"/>
    <w:rsid w:val="00A8647C"/>
    <w:rsid w:val="00A91270"/>
    <w:rsid w:val="00A92376"/>
    <w:rsid w:val="00A93750"/>
    <w:rsid w:val="00A94720"/>
    <w:rsid w:val="00A948B8"/>
    <w:rsid w:val="00A94A95"/>
    <w:rsid w:val="00A95A96"/>
    <w:rsid w:val="00A96162"/>
    <w:rsid w:val="00A96A32"/>
    <w:rsid w:val="00A96F9A"/>
    <w:rsid w:val="00A97273"/>
    <w:rsid w:val="00A97474"/>
    <w:rsid w:val="00A97B4A"/>
    <w:rsid w:val="00AA0833"/>
    <w:rsid w:val="00AA1A3A"/>
    <w:rsid w:val="00AA1A48"/>
    <w:rsid w:val="00AA2FDD"/>
    <w:rsid w:val="00AA5FF2"/>
    <w:rsid w:val="00AA6452"/>
    <w:rsid w:val="00AA6E79"/>
    <w:rsid w:val="00AA776F"/>
    <w:rsid w:val="00AA7F5E"/>
    <w:rsid w:val="00AB00C0"/>
    <w:rsid w:val="00AB1D3A"/>
    <w:rsid w:val="00AB2D9F"/>
    <w:rsid w:val="00AB3565"/>
    <w:rsid w:val="00AB419B"/>
    <w:rsid w:val="00AB5CDC"/>
    <w:rsid w:val="00AB767C"/>
    <w:rsid w:val="00AB7701"/>
    <w:rsid w:val="00AC06A1"/>
    <w:rsid w:val="00AC2414"/>
    <w:rsid w:val="00AC2B4D"/>
    <w:rsid w:val="00AC2D2B"/>
    <w:rsid w:val="00AC3CC1"/>
    <w:rsid w:val="00AC4AA7"/>
    <w:rsid w:val="00AC5BEE"/>
    <w:rsid w:val="00AC687E"/>
    <w:rsid w:val="00AD0F3B"/>
    <w:rsid w:val="00AD1A55"/>
    <w:rsid w:val="00AD2256"/>
    <w:rsid w:val="00AD29D3"/>
    <w:rsid w:val="00AD51DB"/>
    <w:rsid w:val="00AD607B"/>
    <w:rsid w:val="00AD6430"/>
    <w:rsid w:val="00AE1212"/>
    <w:rsid w:val="00AE16BE"/>
    <w:rsid w:val="00AE395C"/>
    <w:rsid w:val="00AE4E2A"/>
    <w:rsid w:val="00AE5CFB"/>
    <w:rsid w:val="00AE61FA"/>
    <w:rsid w:val="00AE6BD9"/>
    <w:rsid w:val="00AF0715"/>
    <w:rsid w:val="00AF1FE2"/>
    <w:rsid w:val="00AF2C2B"/>
    <w:rsid w:val="00AF30F8"/>
    <w:rsid w:val="00AF427F"/>
    <w:rsid w:val="00AF531E"/>
    <w:rsid w:val="00AF6D62"/>
    <w:rsid w:val="00B00575"/>
    <w:rsid w:val="00B00724"/>
    <w:rsid w:val="00B01BAB"/>
    <w:rsid w:val="00B03A1D"/>
    <w:rsid w:val="00B0466F"/>
    <w:rsid w:val="00B05128"/>
    <w:rsid w:val="00B06BEB"/>
    <w:rsid w:val="00B07776"/>
    <w:rsid w:val="00B077BB"/>
    <w:rsid w:val="00B11A66"/>
    <w:rsid w:val="00B12389"/>
    <w:rsid w:val="00B12AB5"/>
    <w:rsid w:val="00B12EEB"/>
    <w:rsid w:val="00B139E9"/>
    <w:rsid w:val="00B15AEC"/>
    <w:rsid w:val="00B15E91"/>
    <w:rsid w:val="00B1658C"/>
    <w:rsid w:val="00B173DC"/>
    <w:rsid w:val="00B17D8F"/>
    <w:rsid w:val="00B21997"/>
    <w:rsid w:val="00B21E5A"/>
    <w:rsid w:val="00B2214D"/>
    <w:rsid w:val="00B222DA"/>
    <w:rsid w:val="00B23C55"/>
    <w:rsid w:val="00B23E7F"/>
    <w:rsid w:val="00B252BD"/>
    <w:rsid w:val="00B25E37"/>
    <w:rsid w:val="00B2670E"/>
    <w:rsid w:val="00B273F3"/>
    <w:rsid w:val="00B2763C"/>
    <w:rsid w:val="00B27DAD"/>
    <w:rsid w:val="00B30598"/>
    <w:rsid w:val="00B30947"/>
    <w:rsid w:val="00B324D0"/>
    <w:rsid w:val="00B365F6"/>
    <w:rsid w:val="00B370FA"/>
    <w:rsid w:val="00B37559"/>
    <w:rsid w:val="00B401DD"/>
    <w:rsid w:val="00B4040A"/>
    <w:rsid w:val="00B404AF"/>
    <w:rsid w:val="00B41682"/>
    <w:rsid w:val="00B41FCA"/>
    <w:rsid w:val="00B45547"/>
    <w:rsid w:val="00B45983"/>
    <w:rsid w:val="00B46232"/>
    <w:rsid w:val="00B472DA"/>
    <w:rsid w:val="00B4734D"/>
    <w:rsid w:val="00B47E9A"/>
    <w:rsid w:val="00B47F36"/>
    <w:rsid w:val="00B506B4"/>
    <w:rsid w:val="00B50A45"/>
    <w:rsid w:val="00B5152A"/>
    <w:rsid w:val="00B515A8"/>
    <w:rsid w:val="00B5206B"/>
    <w:rsid w:val="00B5377C"/>
    <w:rsid w:val="00B5535F"/>
    <w:rsid w:val="00B5602A"/>
    <w:rsid w:val="00B57FDE"/>
    <w:rsid w:val="00B60F87"/>
    <w:rsid w:val="00B612B8"/>
    <w:rsid w:val="00B624CA"/>
    <w:rsid w:val="00B62ECF"/>
    <w:rsid w:val="00B63A67"/>
    <w:rsid w:val="00B63B33"/>
    <w:rsid w:val="00B64A1B"/>
    <w:rsid w:val="00B652D7"/>
    <w:rsid w:val="00B65391"/>
    <w:rsid w:val="00B660B8"/>
    <w:rsid w:val="00B66291"/>
    <w:rsid w:val="00B66F57"/>
    <w:rsid w:val="00B6710D"/>
    <w:rsid w:val="00B67401"/>
    <w:rsid w:val="00B701ED"/>
    <w:rsid w:val="00B720C6"/>
    <w:rsid w:val="00B72541"/>
    <w:rsid w:val="00B744F4"/>
    <w:rsid w:val="00B753A6"/>
    <w:rsid w:val="00B764F9"/>
    <w:rsid w:val="00B80227"/>
    <w:rsid w:val="00B81FF6"/>
    <w:rsid w:val="00B8298B"/>
    <w:rsid w:val="00B82D7E"/>
    <w:rsid w:val="00B82EC3"/>
    <w:rsid w:val="00B843BC"/>
    <w:rsid w:val="00B850C6"/>
    <w:rsid w:val="00B86591"/>
    <w:rsid w:val="00B8699D"/>
    <w:rsid w:val="00B86D52"/>
    <w:rsid w:val="00B93A59"/>
    <w:rsid w:val="00B95F47"/>
    <w:rsid w:val="00B96B90"/>
    <w:rsid w:val="00B978F3"/>
    <w:rsid w:val="00B97A05"/>
    <w:rsid w:val="00B97AA5"/>
    <w:rsid w:val="00BA05EB"/>
    <w:rsid w:val="00BA0805"/>
    <w:rsid w:val="00BA15BD"/>
    <w:rsid w:val="00BA1740"/>
    <w:rsid w:val="00BA22FE"/>
    <w:rsid w:val="00BA23A9"/>
    <w:rsid w:val="00BA29A4"/>
    <w:rsid w:val="00BA29EC"/>
    <w:rsid w:val="00BA362F"/>
    <w:rsid w:val="00BA3C41"/>
    <w:rsid w:val="00BA421E"/>
    <w:rsid w:val="00BA46FF"/>
    <w:rsid w:val="00BA482D"/>
    <w:rsid w:val="00BA4912"/>
    <w:rsid w:val="00BA60A9"/>
    <w:rsid w:val="00BA6C3F"/>
    <w:rsid w:val="00BA7E16"/>
    <w:rsid w:val="00BB195D"/>
    <w:rsid w:val="00BB1D85"/>
    <w:rsid w:val="00BB3843"/>
    <w:rsid w:val="00BB4330"/>
    <w:rsid w:val="00BB4425"/>
    <w:rsid w:val="00BB4D0E"/>
    <w:rsid w:val="00BB4D12"/>
    <w:rsid w:val="00BB6FE6"/>
    <w:rsid w:val="00BB7271"/>
    <w:rsid w:val="00BB7A48"/>
    <w:rsid w:val="00BB7C77"/>
    <w:rsid w:val="00BB7E4D"/>
    <w:rsid w:val="00BC34C6"/>
    <w:rsid w:val="00BC4565"/>
    <w:rsid w:val="00BC5FC4"/>
    <w:rsid w:val="00BC6915"/>
    <w:rsid w:val="00BC6C23"/>
    <w:rsid w:val="00BC6C91"/>
    <w:rsid w:val="00BC7FF6"/>
    <w:rsid w:val="00BD19F2"/>
    <w:rsid w:val="00BD2919"/>
    <w:rsid w:val="00BD2A1D"/>
    <w:rsid w:val="00BD42A4"/>
    <w:rsid w:val="00BD46F6"/>
    <w:rsid w:val="00BD48FD"/>
    <w:rsid w:val="00BD4E3E"/>
    <w:rsid w:val="00BD692C"/>
    <w:rsid w:val="00BD7646"/>
    <w:rsid w:val="00BE028B"/>
    <w:rsid w:val="00BE04E0"/>
    <w:rsid w:val="00BE123E"/>
    <w:rsid w:val="00BE1EB3"/>
    <w:rsid w:val="00BE223B"/>
    <w:rsid w:val="00BE2D18"/>
    <w:rsid w:val="00BE4327"/>
    <w:rsid w:val="00BE45CD"/>
    <w:rsid w:val="00BE4973"/>
    <w:rsid w:val="00BE5E72"/>
    <w:rsid w:val="00BE67FA"/>
    <w:rsid w:val="00BE6AB3"/>
    <w:rsid w:val="00BE716D"/>
    <w:rsid w:val="00BF04F9"/>
    <w:rsid w:val="00BF085F"/>
    <w:rsid w:val="00BF17E5"/>
    <w:rsid w:val="00BF28C6"/>
    <w:rsid w:val="00BF34B7"/>
    <w:rsid w:val="00BF3DEC"/>
    <w:rsid w:val="00BF4F45"/>
    <w:rsid w:val="00BF5384"/>
    <w:rsid w:val="00BF6015"/>
    <w:rsid w:val="00BF6FF7"/>
    <w:rsid w:val="00C015C7"/>
    <w:rsid w:val="00C03272"/>
    <w:rsid w:val="00C0390A"/>
    <w:rsid w:val="00C03AE6"/>
    <w:rsid w:val="00C04975"/>
    <w:rsid w:val="00C051C1"/>
    <w:rsid w:val="00C05A00"/>
    <w:rsid w:val="00C0603F"/>
    <w:rsid w:val="00C07C74"/>
    <w:rsid w:val="00C1228E"/>
    <w:rsid w:val="00C125C3"/>
    <w:rsid w:val="00C13082"/>
    <w:rsid w:val="00C13358"/>
    <w:rsid w:val="00C1349F"/>
    <w:rsid w:val="00C13F51"/>
    <w:rsid w:val="00C14A4B"/>
    <w:rsid w:val="00C15FD3"/>
    <w:rsid w:val="00C205CF"/>
    <w:rsid w:val="00C20F7A"/>
    <w:rsid w:val="00C2110F"/>
    <w:rsid w:val="00C24775"/>
    <w:rsid w:val="00C25609"/>
    <w:rsid w:val="00C261C9"/>
    <w:rsid w:val="00C267DC"/>
    <w:rsid w:val="00C26F54"/>
    <w:rsid w:val="00C31351"/>
    <w:rsid w:val="00C31796"/>
    <w:rsid w:val="00C31B83"/>
    <w:rsid w:val="00C32372"/>
    <w:rsid w:val="00C33A7A"/>
    <w:rsid w:val="00C34008"/>
    <w:rsid w:val="00C34902"/>
    <w:rsid w:val="00C34F4A"/>
    <w:rsid w:val="00C355F8"/>
    <w:rsid w:val="00C36786"/>
    <w:rsid w:val="00C375F4"/>
    <w:rsid w:val="00C4060A"/>
    <w:rsid w:val="00C42CE3"/>
    <w:rsid w:val="00C42D6B"/>
    <w:rsid w:val="00C43C25"/>
    <w:rsid w:val="00C46279"/>
    <w:rsid w:val="00C46710"/>
    <w:rsid w:val="00C468B1"/>
    <w:rsid w:val="00C46C94"/>
    <w:rsid w:val="00C47604"/>
    <w:rsid w:val="00C5035C"/>
    <w:rsid w:val="00C52D36"/>
    <w:rsid w:val="00C5320F"/>
    <w:rsid w:val="00C5420B"/>
    <w:rsid w:val="00C54507"/>
    <w:rsid w:val="00C54B20"/>
    <w:rsid w:val="00C54CF8"/>
    <w:rsid w:val="00C55E64"/>
    <w:rsid w:val="00C57001"/>
    <w:rsid w:val="00C577A7"/>
    <w:rsid w:val="00C601EB"/>
    <w:rsid w:val="00C6074A"/>
    <w:rsid w:val="00C62291"/>
    <w:rsid w:val="00C63677"/>
    <w:rsid w:val="00C64DF8"/>
    <w:rsid w:val="00C65610"/>
    <w:rsid w:val="00C661EE"/>
    <w:rsid w:val="00C6697D"/>
    <w:rsid w:val="00C672B6"/>
    <w:rsid w:val="00C704F9"/>
    <w:rsid w:val="00C711F9"/>
    <w:rsid w:val="00C71F25"/>
    <w:rsid w:val="00C71F7A"/>
    <w:rsid w:val="00C73FFE"/>
    <w:rsid w:val="00C74318"/>
    <w:rsid w:val="00C74378"/>
    <w:rsid w:val="00C750EC"/>
    <w:rsid w:val="00C7597A"/>
    <w:rsid w:val="00C76094"/>
    <w:rsid w:val="00C766D2"/>
    <w:rsid w:val="00C7769A"/>
    <w:rsid w:val="00C80683"/>
    <w:rsid w:val="00C8090F"/>
    <w:rsid w:val="00C841A4"/>
    <w:rsid w:val="00C8434D"/>
    <w:rsid w:val="00C84D34"/>
    <w:rsid w:val="00C864DA"/>
    <w:rsid w:val="00C87102"/>
    <w:rsid w:val="00C87290"/>
    <w:rsid w:val="00C876DA"/>
    <w:rsid w:val="00C87B18"/>
    <w:rsid w:val="00C91C6E"/>
    <w:rsid w:val="00C93C76"/>
    <w:rsid w:val="00C95D10"/>
    <w:rsid w:val="00CA0030"/>
    <w:rsid w:val="00CA14B1"/>
    <w:rsid w:val="00CA2C00"/>
    <w:rsid w:val="00CA4095"/>
    <w:rsid w:val="00CA4794"/>
    <w:rsid w:val="00CA51C0"/>
    <w:rsid w:val="00CA5A0E"/>
    <w:rsid w:val="00CA5BDE"/>
    <w:rsid w:val="00CA65C8"/>
    <w:rsid w:val="00CA7DA3"/>
    <w:rsid w:val="00CB053C"/>
    <w:rsid w:val="00CB421F"/>
    <w:rsid w:val="00CB4586"/>
    <w:rsid w:val="00CB5797"/>
    <w:rsid w:val="00CB66DD"/>
    <w:rsid w:val="00CC05C3"/>
    <w:rsid w:val="00CC0A9B"/>
    <w:rsid w:val="00CC3507"/>
    <w:rsid w:val="00CC686E"/>
    <w:rsid w:val="00CC6DD3"/>
    <w:rsid w:val="00CC79F2"/>
    <w:rsid w:val="00CC7CF3"/>
    <w:rsid w:val="00CD1F09"/>
    <w:rsid w:val="00CD2A19"/>
    <w:rsid w:val="00CD3F5B"/>
    <w:rsid w:val="00CD43DF"/>
    <w:rsid w:val="00CD4EAF"/>
    <w:rsid w:val="00CD5684"/>
    <w:rsid w:val="00CD6FC1"/>
    <w:rsid w:val="00CD7E8B"/>
    <w:rsid w:val="00CE0C53"/>
    <w:rsid w:val="00CE139C"/>
    <w:rsid w:val="00CE1832"/>
    <w:rsid w:val="00CE2296"/>
    <w:rsid w:val="00CE36AB"/>
    <w:rsid w:val="00CE3AD4"/>
    <w:rsid w:val="00CE4B1E"/>
    <w:rsid w:val="00CE4BCE"/>
    <w:rsid w:val="00CF171C"/>
    <w:rsid w:val="00CF1BF2"/>
    <w:rsid w:val="00CF217F"/>
    <w:rsid w:val="00CF32B9"/>
    <w:rsid w:val="00CF4DCE"/>
    <w:rsid w:val="00CF52F2"/>
    <w:rsid w:val="00CF67C1"/>
    <w:rsid w:val="00CF6BF7"/>
    <w:rsid w:val="00CF71D7"/>
    <w:rsid w:val="00CF7262"/>
    <w:rsid w:val="00D00188"/>
    <w:rsid w:val="00D016D2"/>
    <w:rsid w:val="00D01DF5"/>
    <w:rsid w:val="00D02863"/>
    <w:rsid w:val="00D0579B"/>
    <w:rsid w:val="00D06F3C"/>
    <w:rsid w:val="00D07FEE"/>
    <w:rsid w:val="00D101C2"/>
    <w:rsid w:val="00D106FF"/>
    <w:rsid w:val="00D10946"/>
    <w:rsid w:val="00D11079"/>
    <w:rsid w:val="00D11F36"/>
    <w:rsid w:val="00D12495"/>
    <w:rsid w:val="00D137A6"/>
    <w:rsid w:val="00D1414D"/>
    <w:rsid w:val="00D161B1"/>
    <w:rsid w:val="00D16B93"/>
    <w:rsid w:val="00D20685"/>
    <w:rsid w:val="00D214D0"/>
    <w:rsid w:val="00D221BC"/>
    <w:rsid w:val="00D24A1B"/>
    <w:rsid w:val="00D24C07"/>
    <w:rsid w:val="00D25B5E"/>
    <w:rsid w:val="00D2735A"/>
    <w:rsid w:val="00D30FD9"/>
    <w:rsid w:val="00D31462"/>
    <w:rsid w:val="00D31591"/>
    <w:rsid w:val="00D318C9"/>
    <w:rsid w:val="00D319D1"/>
    <w:rsid w:val="00D3293B"/>
    <w:rsid w:val="00D32E3F"/>
    <w:rsid w:val="00D33CFC"/>
    <w:rsid w:val="00D34054"/>
    <w:rsid w:val="00D35398"/>
    <w:rsid w:val="00D3625C"/>
    <w:rsid w:val="00D36E17"/>
    <w:rsid w:val="00D3743F"/>
    <w:rsid w:val="00D406A4"/>
    <w:rsid w:val="00D412EE"/>
    <w:rsid w:val="00D413EF"/>
    <w:rsid w:val="00D416BA"/>
    <w:rsid w:val="00D43617"/>
    <w:rsid w:val="00D45249"/>
    <w:rsid w:val="00D457B3"/>
    <w:rsid w:val="00D46340"/>
    <w:rsid w:val="00D5042A"/>
    <w:rsid w:val="00D5089F"/>
    <w:rsid w:val="00D50F69"/>
    <w:rsid w:val="00D516E7"/>
    <w:rsid w:val="00D517E5"/>
    <w:rsid w:val="00D51844"/>
    <w:rsid w:val="00D51F4C"/>
    <w:rsid w:val="00D52F68"/>
    <w:rsid w:val="00D55084"/>
    <w:rsid w:val="00D5554B"/>
    <w:rsid w:val="00D61F89"/>
    <w:rsid w:val="00D65739"/>
    <w:rsid w:val="00D702A7"/>
    <w:rsid w:val="00D7038F"/>
    <w:rsid w:val="00D71D23"/>
    <w:rsid w:val="00D722D6"/>
    <w:rsid w:val="00D72EDB"/>
    <w:rsid w:val="00D73BBD"/>
    <w:rsid w:val="00D73C7D"/>
    <w:rsid w:val="00D7410C"/>
    <w:rsid w:val="00D753C6"/>
    <w:rsid w:val="00D758C7"/>
    <w:rsid w:val="00D80349"/>
    <w:rsid w:val="00D82812"/>
    <w:rsid w:val="00D830D3"/>
    <w:rsid w:val="00D83BA5"/>
    <w:rsid w:val="00D83D3E"/>
    <w:rsid w:val="00D85758"/>
    <w:rsid w:val="00D8680F"/>
    <w:rsid w:val="00D86DE4"/>
    <w:rsid w:val="00D86DF6"/>
    <w:rsid w:val="00D8715B"/>
    <w:rsid w:val="00D87825"/>
    <w:rsid w:val="00D87B5D"/>
    <w:rsid w:val="00D91C0F"/>
    <w:rsid w:val="00D933A9"/>
    <w:rsid w:val="00D93529"/>
    <w:rsid w:val="00D9355B"/>
    <w:rsid w:val="00D95A32"/>
    <w:rsid w:val="00D96BBB"/>
    <w:rsid w:val="00D9723F"/>
    <w:rsid w:val="00D9724B"/>
    <w:rsid w:val="00DA1947"/>
    <w:rsid w:val="00DA224E"/>
    <w:rsid w:val="00DA27B7"/>
    <w:rsid w:val="00DA3595"/>
    <w:rsid w:val="00DA41A9"/>
    <w:rsid w:val="00DA4B93"/>
    <w:rsid w:val="00DA5B25"/>
    <w:rsid w:val="00DA704E"/>
    <w:rsid w:val="00DA713C"/>
    <w:rsid w:val="00DB0C3B"/>
    <w:rsid w:val="00DB1861"/>
    <w:rsid w:val="00DB42F2"/>
    <w:rsid w:val="00DB45F3"/>
    <w:rsid w:val="00DB499C"/>
    <w:rsid w:val="00DB50E1"/>
    <w:rsid w:val="00DB59A7"/>
    <w:rsid w:val="00DB6171"/>
    <w:rsid w:val="00DB6B59"/>
    <w:rsid w:val="00DB6FE7"/>
    <w:rsid w:val="00DC09AB"/>
    <w:rsid w:val="00DC0F1D"/>
    <w:rsid w:val="00DC0FBA"/>
    <w:rsid w:val="00DC2335"/>
    <w:rsid w:val="00DC2867"/>
    <w:rsid w:val="00DC41CA"/>
    <w:rsid w:val="00DC49E6"/>
    <w:rsid w:val="00DC5A6E"/>
    <w:rsid w:val="00DC5CA2"/>
    <w:rsid w:val="00DC6FBF"/>
    <w:rsid w:val="00DD1CC2"/>
    <w:rsid w:val="00DD2C2C"/>
    <w:rsid w:val="00DD2C9D"/>
    <w:rsid w:val="00DD38D5"/>
    <w:rsid w:val="00DD5D48"/>
    <w:rsid w:val="00DD6C8E"/>
    <w:rsid w:val="00DD728A"/>
    <w:rsid w:val="00DD75BD"/>
    <w:rsid w:val="00DD7897"/>
    <w:rsid w:val="00DE01C4"/>
    <w:rsid w:val="00DE0F48"/>
    <w:rsid w:val="00DE18EA"/>
    <w:rsid w:val="00DE3425"/>
    <w:rsid w:val="00DE3845"/>
    <w:rsid w:val="00DE48FE"/>
    <w:rsid w:val="00DE55CA"/>
    <w:rsid w:val="00DE5BA7"/>
    <w:rsid w:val="00DE673F"/>
    <w:rsid w:val="00DE6A14"/>
    <w:rsid w:val="00DE6F15"/>
    <w:rsid w:val="00DF0855"/>
    <w:rsid w:val="00DF0B4D"/>
    <w:rsid w:val="00DF4420"/>
    <w:rsid w:val="00DF4678"/>
    <w:rsid w:val="00DF48D0"/>
    <w:rsid w:val="00DF599B"/>
    <w:rsid w:val="00DF5A4B"/>
    <w:rsid w:val="00DF5FAF"/>
    <w:rsid w:val="00DF63DF"/>
    <w:rsid w:val="00DF7564"/>
    <w:rsid w:val="00DF7FA8"/>
    <w:rsid w:val="00E00F10"/>
    <w:rsid w:val="00E00F4B"/>
    <w:rsid w:val="00E02E20"/>
    <w:rsid w:val="00E03BCB"/>
    <w:rsid w:val="00E048BD"/>
    <w:rsid w:val="00E04926"/>
    <w:rsid w:val="00E052A7"/>
    <w:rsid w:val="00E052C7"/>
    <w:rsid w:val="00E05E69"/>
    <w:rsid w:val="00E06151"/>
    <w:rsid w:val="00E0660A"/>
    <w:rsid w:val="00E068D6"/>
    <w:rsid w:val="00E06E2B"/>
    <w:rsid w:val="00E07933"/>
    <w:rsid w:val="00E1003A"/>
    <w:rsid w:val="00E106D0"/>
    <w:rsid w:val="00E10D27"/>
    <w:rsid w:val="00E1171A"/>
    <w:rsid w:val="00E11C1D"/>
    <w:rsid w:val="00E11F75"/>
    <w:rsid w:val="00E121DA"/>
    <w:rsid w:val="00E127D5"/>
    <w:rsid w:val="00E12CD9"/>
    <w:rsid w:val="00E12F2B"/>
    <w:rsid w:val="00E12F82"/>
    <w:rsid w:val="00E14CB4"/>
    <w:rsid w:val="00E1548D"/>
    <w:rsid w:val="00E1637E"/>
    <w:rsid w:val="00E17071"/>
    <w:rsid w:val="00E179FD"/>
    <w:rsid w:val="00E202C7"/>
    <w:rsid w:val="00E20E12"/>
    <w:rsid w:val="00E21ED4"/>
    <w:rsid w:val="00E23300"/>
    <w:rsid w:val="00E252F2"/>
    <w:rsid w:val="00E257EE"/>
    <w:rsid w:val="00E27602"/>
    <w:rsid w:val="00E30438"/>
    <w:rsid w:val="00E31FA5"/>
    <w:rsid w:val="00E32A40"/>
    <w:rsid w:val="00E35ACE"/>
    <w:rsid w:val="00E35B48"/>
    <w:rsid w:val="00E3601F"/>
    <w:rsid w:val="00E36804"/>
    <w:rsid w:val="00E36CBF"/>
    <w:rsid w:val="00E378FD"/>
    <w:rsid w:val="00E40FC2"/>
    <w:rsid w:val="00E41D37"/>
    <w:rsid w:val="00E42B5E"/>
    <w:rsid w:val="00E42FEC"/>
    <w:rsid w:val="00E44317"/>
    <w:rsid w:val="00E4478D"/>
    <w:rsid w:val="00E45525"/>
    <w:rsid w:val="00E45893"/>
    <w:rsid w:val="00E459A0"/>
    <w:rsid w:val="00E45D2B"/>
    <w:rsid w:val="00E50C8C"/>
    <w:rsid w:val="00E511A8"/>
    <w:rsid w:val="00E51638"/>
    <w:rsid w:val="00E52AEF"/>
    <w:rsid w:val="00E53DB4"/>
    <w:rsid w:val="00E5435F"/>
    <w:rsid w:val="00E54B7C"/>
    <w:rsid w:val="00E573C8"/>
    <w:rsid w:val="00E60114"/>
    <w:rsid w:val="00E62915"/>
    <w:rsid w:val="00E64958"/>
    <w:rsid w:val="00E65610"/>
    <w:rsid w:val="00E65B61"/>
    <w:rsid w:val="00E66A75"/>
    <w:rsid w:val="00E673C6"/>
    <w:rsid w:val="00E70116"/>
    <w:rsid w:val="00E712A2"/>
    <w:rsid w:val="00E72701"/>
    <w:rsid w:val="00E73574"/>
    <w:rsid w:val="00E73AF4"/>
    <w:rsid w:val="00E74C41"/>
    <w:rsid w:val="00E74C98"/>
    <w:rsid w:val="00E75910"/>
    <w:rsid w:val="00E80C04"/>
    <w:rsid w:val="00E824FF"/>
    <w:rsid w:val="00E85709"/>
    <w:rsid w:val="00E85BB4"/>
    <w:rsid w:val="00E87E60"/>
    <w:rsid w:val="00E90C55"/>
    <w:rsid w:val="00E91B3B"/>
    <w:rsid w:val="00E955FE"/>
    <w:rsid w:val="00EA20A5"/>
    <w:rsid w:val="00EA465D"/>
    <w:rsid w:val="00EA46EE"/>
    <w:rsid w:val="00EA4B4D"/>
    <w:rsid w:val="00EA6E99"/>
    <w:rsid w:val="00EA6ED4"/>
    <w:rsid w:val="00EB0908"/>
    <w:rsid w:val="00EB422E"/>
    <w:rsid w:val="00EB460F"/>
    <w:rsid w:val="00EB4681"/>
    <w:rsid w:val="00EB493F"/>
    <w:rsid w:val="00EB5CF9"/>
    <w:rsid w:val="00EB60F6"/>
    <w:rsid w:val="00EC5698"/>
    <w:rsid w:val="00EC5B75"/>
    <w:rsid w:val="00EC6F92"/>
    <w:rsid w:val="00EC7B8B"/>
    <w:rsid w:val="00EC7C42"/>
    <w:rsid w:val="00EC7E67"/>
    <w:rsid w:val="00ED06F6"/>
    <w:rsid w:val="00ED0BEC"/>
    <w:rsid w:val="00ED165B"/>
    <w:rsid w:val="00ED1728"/>
    <w:rsid w:val="00ED2425"/>
    <w:rsid w:val="00ED25C8"/>
    <w:rsid w:val="00ED2691"/>
    <w:rsid w:val="00ED77ED"/>
    <w:rsid w:val="00EE07B1"/>
    <w:rsid w:val="00EE2280"/>
    <w:rsid w:val="00EE43AD"/>
    <w:rsid w:val="00EE4622"/>
    <w:rsid w:val="00EE4F66"/>
    <w:rsid w:val="00EE5065"/>
    <w:rsid w:val="00EE572F"/>
    <w:rsid w:val="00EE57A2"/>
    <w:rsid w:val="00EE6DB1"/>
    <w:rsid w:val="00EF397F"/>
    <w:rsid w:val="00EF3F2C"/>
    <w:rsid w:val="00EF5436"/>
    <w:rsid w:val="00EF690B"/>
    <w:rsid w:val="00F02684"/>
    <w:rsid w:val="00F02805"/>
    <w:rsid w:val="00F02D56"/>
    <w:rsid w:val="00F03709"/>
    <w:rsid w:val="00F06AD2"/>
    <w:rsid w:val="00F06F10"/>
    <w:rsid w:val="00F07398"/>
    <w:rsid w:val="00F079D0"/>
    <w:rsid w:val="00F102DB"/>
    <w:rsid w:val="00F118CD"/>
    <w:rsid w:val="00F12632"/>
    <w:rsid w:val="00F129E7"/>
    <w:rsid w:val="00F13E46"/>
    <w:rsid w:val="00F140E2"/>
    <w:rsid w:val="00F1415F"/>
    <w:rsid w:val="00F14A42"/>
    <w:rsid w:val="00F15D44"/>
    <w:rsid w:val="00F16441"/>
    <w:rsid w:val="00F16CE9"/>
    <w:rsid w:val="00F17367"/>
    <w:rsid w:val="00F17B52"/>
    <w:rsid w:val="00F236EC"/>
    <w:rsid w:val="00F2370B"/>
    <w:rsid w:val="00F23E00"/>
    <w:rsid w:val="00F2433C"/>
    <w:rsid w:val="00F24C14"/>
    <w:rsid w:val="00F250BC"/>
    <w:rsid w:val="00F259DE"/>
    <w:rsid w:val="00F2670C"/>
    <w:rsid w:val="00F26C18"/>
    <w:rsid w:val="00F2717F"/>
    <w:rsid w:val="00F27A5F"/>
    <w:rsid w:val="00F308B6"/>
    <w:rsid w:val="00F33317"/>
    <w:rsid w:val="00F349A8"/>
    <w:rsid w:val="00F35548"/>
    <w:rsid w:val="00F35613"/>
    <w:rsid w:val="00F357C8"/>
    <w:rsid w:val="00F36DF8"/>
    <w:rsid w:val="00F37EEB"/>
    <w:rsid w:val="00F419BF"/>
    <w:rsid w:val="00F427DA"/>
    <w:rsid w:val="00F42B15"/>
    <w:rsid w:val="00F4306D"/>
    <w:rsid w:val="00F45179"/>
    <w:rsid w:val="00F45E0D"/>
    <w:rsid w:val="00F464A9"/>
    <w:rsid w:val="00F4781C"/>
    <w:rsid w:val="00F47E16"/>
    <w:rsid w:val="00F47EC5"/>
    <w:rsid w:val="00F50024"/>
    <w:rsid w:val="00F50852"/>
    <w:rsid w:val="00F512ED"/>
    <w:rsid w:val="00F528D9"/>
    <w:rsid w:val="00F52AE9"/>
    <w:rsid w:val="00F54552"/>
    <w:rsid w:val="00F546AF"/>
    <w:rsid w:val="00F57565"/>
    <w:rsid w:val="00F57865"/>
    <w:rsid w:val="00F57CB6"/>
    <w:rsid w:val="00F57FB3"/>
    <w:rsid w:val="00F600FC"/>
    <w:rsid w:val="00F60AF4"/>
    <w:rsid w:val="00F60F73"/>
    <w:rsid w:val="00F6355D"/>
    <w:rsid w:val="00F65663"/>
    <w:rsid w:val="00F7081D"/>
    <w:rsid w:val="00F70F41"/>
    <w:rsid w:val="00F70FC1"/>
    <w:rsid w:val="00F715A2"/>
    <w:rsid w:val="00F71AA8"/>
    <w:rsid w:val="00F72002"/>
    <w:rsid w:val="00F72A98"/>
    <w:rsid w:val="00F73162"/>
    <w:rsid w:val="00F75F9A"/>
    <w:rsid w:val="00F77E39"/>
    <w:rsid w:val="00F80CFC"/>
    <w:rsid w:val="00F82E3D"/>
    <w:rsid w:val="00F83791"/>
    <w:rsid w:val="00F83CE5"/>
    <w:rsid w:val="00F8458E"/>
    <w:rsid w:val="00F84EF7"/>
    <w:rsid w:val="00F85BDD"/>
    <w:rsid w:val="00F85F60"/>
    <w:rsid w:val="00F905E3"/>
    <w:rsid w:val="00F9250E"/>
    <w:rsid w:val="00F92DA1"/>
    <w:rsid w:val="00FA165E"/>
    <w:rsid w:val="00FA4084"/>
    <w:rsid w:val="00FA45A1"/>
    <w:rsid w:val="00FA50AB"/>
    <w:rsid w:val="00FA51D0"/>
    <w:rsid w:val="00FA565A"/>
    <w:rsid w:val="00FA70C2"/>
    <w:rsid w:val="00FA784A"/>
    <w:rsid w:val="00FB0AE8"/>
    <w:rsid w:val="00FB14E6"/>
    <w:rsid w:val="00FB175A"/>
    <w:rsid w:val="00FB1D3F"/>
    <w:rsid w:val="00FB24F7"/>
    <w:rsid w:val="00FB3C35"/>
    <w:rsid w:val="00FB4445"/>
    <w:rsid w:val="00FB5E80"/>
    <w:rsid w:val="00FB6327"/>
    <w:rsid w:val="00FB6E71"/>
    <w:rsid w:val="00FC080D"/>
    <w:rsid w:val="00FC158E"/>
    <w:rsid w:val="00FC1F3E"/>
    <w:rsid w:val="00FC3664"/>
    <w:rsid w:val="00FC5108"/>
    <w:rsid w:val="00FC63A9"/>
    <w:rsid w:val="00FC6F34"/>
    <w:rsid w:val="00FC7A9C"/>
    <w:rsid w:val="00FD1201"/>
    <w:rsid w:val="00FD1368"/>
    <w:rsid w:val="00FD1611"/>
    <w:rsid w:val="00FD29AF"/>
    <w:rsid w:val="00FD2EDD"/>
    <w:rsid w:val="00FD409F"/>
    <w:rsid w:val="00FD46EB"/>
    <w:rsid w:val="00FD4CA8"/>
    <w:rsid w:val="00FD73F5"/>
    <w:rsid w:val="00FD7BE0"/>
    <w:rsid w:val="00FE11FD"/>
    <w:rsid w:val="00FE21E8"/>
    <w:rsid w:val="00FE2D87"/>
    <w:rsid w:val="00FE3BE5"/>
    <w:rsid w:val="00FE49CB"/>
    <w:rsid w:val="00FE4A17"/>
    <w:rsid w:val="00FE57A3"/>
    <w:rsid w:val="00FF05B4"/>
    <w:rsid w:val="00FF1F0A"/>
    <w:rsid w:val="00FF2885"/>
    <w:rsid w:val="00FF2D02"/>
    <w:rsid w:val="00FF37CE"/>
    <w:rsid w:val="00FF564D"/>
    <w:rsid w:val="00FF5AF7"/>
    <w:rsid w:val="00FF7D0C"/>
    <w:rsid w:val="00FF7F4C"/>
    <w:rsid w:val="018542C7"/>
    <w:rsid w:val="01E26866"/>
    <w:rsid w:val="026BEE30"/>
    <w:rsid w:val="02E730ED"/>
    <w:rsid w:val="03142E6F"/>
    <w:rsid w:val="03A21761"/>
    <w:rsid w:val="03BA10CE"/>
    <w:rsid w:val="05B16FCA"/>
    <w:rsid w:val="05E789C2"/>
    <w:rsid w:val="0633D5C4"/>
    <w:rsid w:val="068519F4"/>
    <w:rsid w:val="08BAB244"/>
    <w:rsid w:val="0AEFE4F2"/>
    <w:rsid w:val="0B0779B8"/>
    <w:rsid w:val="0B5A517F"/>
    <w:rsid w:val="0C9C26DC"/>
    <w:rsid w:val="0D6B17BC"/>
    <w:rsid w:val="0D7EF40D"/>
    <w:rsid w:val="0DF0A26E"/>
    <w:rsid w:val="0E972F84"/>
    <w:rsid w:val="0ED81820"/>
    <w:rsid w:val="0F65699A"/>
    <w:rsid w:val="0F7386A0"/>
    <w:rsid w:val="10DCF34D"/>
    <w:rsid w:val="112056A5"/>
    <w:rsid w:val="1147C481"/>
    <w:rsid w:val="11BF15C7"/>
    <w:rsid w:val="1241E068"/>
    <w:rsid w:val="12508B89"/>
    <w:rsid w:val="132D512E"/>
    <w:rsid w:val="1403BDDF"/>
    <w:rsid w:val="151F217F"/>
    <w:rsid w:val="157AB01A"/>
    <w:rsid w:val="164059DA"/>
    <w:rsid w:val="173505AD"/>
    <w:rsid w:val="19419B8F"/>
    <w:rsid w:val="19BD42F3"/>
    <w:rsid w:val="19C2C0F9"/>
    <w:rsid w:val="19FB4976"/>
    <w:rsid w:val="1BC9742E"/>
    <w:rsid w:val="1D1A8C24"/>
    <w:rsid w:val="1D8C8095"/>
    <w:rsid w:val="1DF6BA51"/>
    <w:rsid w:val="1DF74EF6"/>
    <w:rsid w:val="1E254B6A"/>
    <w:rsid w:val="1E990643"/>
    <w:rsid w:val="1F17DF6D"/>
    <w:rsid w:val="1F879BE9"/>
    <w:rsid w:val="2052918D"/>
    <w:rsid w:val="2100F8EA"/>
    <w:rsid w:val="22A4E8A7"/>
    <w:rsid w:val="230CFFB6"/>
    <w:rsid w:val="2343BB08"/>
    <w:rsid w:val="23625ED1"/>
    <w:rsid w:val="248D050A"/>
    <w:rsid w:val="24B77290"/>
    <w:rsid w:val="24C125C9"/>
    <w:rsid w:val="252C29CE"/>
    <w:rsid w:val="2664E2B5"/>
    <w:rsid w:val="2675D118"/>
    <w:rsid w:val="26B9E686"/>
    <w:rsid w:val="26EC0E0C"/>
    <w:rsid w:val="26EF7784"/>
    <w:rsid w:val="272A7936"/>
    <w:rsid w:val="27A4285C"/>
    <w:rsid w:val="2A8FE1C3"/>
    <w:rsid w:val="2AE22212"/>
    <w:rsid w:val="2BA89520"/>
    <w:rsid w:val="2DEC2DDA"/>
    <w:rsid w:val="2E8BB745"/>
    <w:rsid w:val="2F3E74C0"/>
    <w:rsid w:val="30C9D398"/>
    <w:rsid w:val="30E4089B"/>
    <w:rsid w:val="31E9458B"/>
    <w:rsid w:val="322BCA91"/>
    <w:rsid w:val="328B1997"/>
    <w:rsid w:val="340E5913"/>
    <w:rsid w:val="3463C18B"/>
    <w:rsid w:val="35A467F8"/>
    <w:rsid w:val="35F8A180"/>
    <w:rsid w:val="367F6735"/>
    <w:rsid w:val="374BF77F"/>
    <w:rsid w:val="37FC4DBD"/>
    <w:rsid w:val="3825B4D2"/>
    <w:rsid w:val="39494AC8"/>
    <w:rsid w:val="394D78F2"/>
    <w:rsid w:val="39926FE1"/>
    <w:rsid w:val="3AA3A7AD"/>
    <w:rsid w:val="3C6D0D08"/>
    <w:rsid w:val="3D339FA8"/>
    <w:rsid w:val="3D81A544"/>
    <w:rsid w:val="3E196231"/>
    <w:rsid w:val="3ED7EEF4"/>
    <w:rsid w:val="3F319DA8"/>
    <w:rsid w:val="3FB583FA"/>
    <w:rsid w:val="3FBC4290"/>
    <w:rsid w:val="3FFFD7BE"/>
    <w:rsid w:val="400F1A57"/>
    <w:rsid w:val="41059FD1"/>
    <w:rsid w:val="41776171"/>
    <w:rsid w:val="41C348CC"/>
    <w:rsid w:val="4253D5AE"/>
    <w:rsid w:val="4269F574"/>
    <w:rsid w:val="437FD8E7"/>
    <w:rsid w:val="452819E1"/>
    <w:rsid w:val="452FD496"/>
    <w:rsid w:val="478D3D47"/>
    <w:rsid w:val="49089AC1"/>
    <w:rsid w:val="49A2D4F0"/>
    <w:rsid w:val="4A3E2413"/>
    <w:rsid w:val="4B06E1C2"/>
    <w:rsid w:val="4B44839E"/>
    <w:rsid w:val="4BB6DCB6"/>
    <w:rsid w:val="4C27D508"/>
    <w:rsid w:val="4C9EFCDA"/>
    <w:rsid w:val="4CBADE61"/>
    <w:rsid w:val="4CC8F20A"/>
    <w:rsid w:val="4E278631"/>
    <w:rsid w:val="4E343819"/>
    <w:rsid w:val="5044F243"/>
    <w:rsid w:val="5097CA0A"/>
    <w:rsid w:val="509F84BF"/>
    <w:rsid w:val="512E9181"/>
    <w:rsid w:val="51D99F67"/>
    <w:rsid w:val="52151539"/>
    <w:rsid w:val="52716E1D"/>
    <w:rsid w:val="528E918E"/>
    <w:rsid w:val="5381BD09"/>
    <w:rsid w:val="5405B69A"/>
    <w:rsid w:val="54AD9232"/>
    <w:rsid w:val="54F7B325"/>
    <w:rsid w:val="55003728"/>
    <w:rsid w:val="559D68FF"/>
    <w:rsid w:val="58055B36"/>
    <w:rsid w:val="59DAFE59"/>
    <w:rsid w:val="5B77CAD9"/>
    <w:rsid w:val="5BC21E9D"/>
    <w:rsid w:val="5C1DAD38"/>
    <w:rsid w:val="5C5265FA"/>
    <w:rsid w:val="5CB051EA"/>
    <w:rsid w:val="5CDB8904"/>
    <w:rsid w:val="5D86BE9B"/>
    <w:rsid w:val="5ECCC1DD"/>
    <w:rsid w:val="5F19D828"/>
    <w:rsid w:val="5F8A6AD8"/>
    <w:rsid w:val="5FCEDD8E"/>
    <w:rsid w:val="6085B5AF"/>
    <w:rsid w:val="616B7838"/>
    <w:rsid w:val="616C93E9"/>
    <w:rsid w:val="61CF12F0"/>
    <w:rsid w:val="629B99DD"/>
    <w:rsid w:val="62FE7E86"/>
    <w:rsid w:val="639D79D6"/>
    <w:rsid w:val="63C1F554"/>
    <w:rsid w:val="6457B5D8"/>
    <w:rsid w:val="65155ED3"/>
    <w:rsid w:val="6548E81A"/>
    <w:rsid w:val="654AAE82"/>
    <w:rsid w:val="6567D1F3"/>
    <w:rsid w:val="668ACCE2"/>
    <w:rsid w:val="67417606"/>
    <w:rsid w:val="67420D7E"/>
    <w:rsid w:val="68757D85"/>
    <w:rsid w:val="69CA7D95"/>
    <w:rsid w:val="6A68D810"/>
    <w:rsid w:val="6B46FF76"/>
    <w:rsid w:val="6C04A871"/>
    <w:rsid w:val="6C1EFFBE"/>
    <w:rsid w:val="6DBFFA23"/>
    <w:rsid w:val="6DFEC15C"/>
    <w:rsid w:val="6EEFCA60"/>
    <w:rsid w:val="6FA34126"/>
    <w:rsid w:val="6FCC0BCC"/>
    <w:rsid w:val="708F9D30"/>
    <w:rsid w:val="70D9DFFC"/>
    <w:rsid w:val="714BD46D"/>
    <w:rsid w:val="718E6D7C"/>
    <w:rsid w:val="71BD960D"/>
    <w:rsid w:val="71BF8512"/>
    <w:rsid w:val="7210E983"/>
    <w:rsid w:val="72EDFDC2"/>
    <w:rsid w:val="72EE43D2"/>
    <w:rsid w:val="735F5ABB"/>
    <w:rsid w:val="73F7F3BA"/>
    <w:rsid w:val="75E0A795"/>
    <w:rsid w:val="76C72128"/>
    <w:rsid w:val="78E3911B"/>
    <w:rsid w:val="7964390F"/>
    <w:rsid w:val="79CFCB2F"/>
    <w:rsid w:val="7AA4A449"/>
    <w:rsid w:val="7B1E209E"/>
    <w:rsid w:val="7B7B75A1"/>
    <w:rsid w:val="7CE2C09C"/>
    <w:rsid w:val="7DB50905"/>
    <w:rsid w:val="7E38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862F"/>
  <w15:chartTrackingRefBased/>
  <w15:docId w15:val="{A091E814-B99B-4CC9-8065-2915C2B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40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9F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F7340"/>
    <w:rPr>
      <w:color w:val="0563C1" w:themeColor="hyperlink"/>
      <w:u w:val="single"/>
    </w:rPr>
  </w:style>
  <w:style w:type="character" w:customStyle="1" w:styleId="normaltextrun">
    <w:name w:val="normaltextrun"/>
    <w:basedOn w:val="Standardskriftforavsnitt"/>
    <w:rsid w:val="009F7340"/>
  </w:style>
  <w:style w:type="character" w:customStyle="1" w:styleId="spellingerror">
    <w:name w:val="spellingerror"/>
    <w:basedOn w:val="Standardskriftforavsnitt"/>
    <w:rsid w:val="009F7340"/>
  </w:style>
  <w:style w:type="character" w:customStyle="1" w:styleId="eop">
    <w:name w:val="eop"/>
    <w:basedOn w:val="Standardskriftforavsnitt"/>
    <w:rsid w:val="009F7340"/>
  </w:style>
  <w:style w:type="character" w:styleId="Fulgthyperkobling">
    <w:name w:val="FollowedHyperlink"/>
    <w:basedOn w:val="Standardskriftforavsnitt"/>
    <w:uiPriority w:val="99"/>
    <w:semiHidden/>
    <w:unhideWhenUsed/>
    <w:rsid w:val="009F7340"/>
    <w:rPr>
      <w:color w:val="954F72" w:themeColor="followedHyperlink"/>
      <w:u w:val="single"/>
    </w:rPr>
  </w:style>
  <w:style w:type="paragraph" w:styleId="Innledendehilsen">
    <w:name w:val="Salutation"/>
    <w:basedOn w:val="Normal"/>
    <w:link w:val="InnledendehilsenTegn"/>
    <w:uiPriority w:val="4"/>
    <w:unhideWhenUsed/>
    <w:qFormat/>
    <w:rsid w:val="008E4B92"/>
    <w:pPr>
      <w:spacing w:after="0" w:line="240" w:lineRule="auto"/>
      <w:ind w:right="720"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8E4B92"/>
    <w:rPr>
      <w:color w:val="595959" w:themeColor="text1" w:themeTint="A6"/>
      <w:kern w:val="20"/>
      <w:sz w:val="24"/>
      <w:szCs w:val="20"/>
      <w:lang w:eastAsia="ja-JP"/>
    </w:rPr>
  </w:style>
  <w:style w:type="paragraph" w:styleId="Brdtekst">
    <w:name w:val="Body Text"/>
    <w:basedOn w:val="Normal"/>
    <w:link w:val="BrdtekstTegn"/>
    <w:uiPriority w:val="99"/>
    <w:unhideWhenUsed/>
    <w:rsid w:val="00DC233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C2335"/>
  </w:style>
  <w:style w:type="character" w:styleId="Ulstomtale">
    <w:name w:val="Unresolved Mention"/>
    <w:basedOn w:val="Standardskriftforavsnitt"/>
    <w:uiPriority w:val="99"/>
    <w:semiHidden/>
    <w:unhideWhenUsed/>
    <w:rsid w:val="005834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cxw130083416">
    <w:name w:val="scxw130083416"/>
    <w:basedOn w:val="Standardskriftforavsnitt"/>
    <w:rsid w:val="00745181"/>
  </w:style>
  <w:style w:type="character" w:customStyle="1" w:styleId="scxw64442835">
    <w:name w:val="scxw64442835"/>
    <w:basedOn w:val="Standardskriftforavsnitt"/>
    <w:rsid w:val="00E2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uskerudfylke.sharepoint.com/:x:/s/Anskaffelser-ANSKA/EeNkUAXGaVZPvOTXAe7ZK8oBq3W0zerL4qbCqhcoseh4kg?e=LCkcte" TargetMode="External"/><Relationship Id="rId18" Type="http://schemas.openxmlformats.org/officeDocument/2006/relationships/hyperlink" Target="https://buskerudfylke.sharepoint.com/:w:/s/Anskaffelser-ANSKA/Eda8TtUtMVJOnfkZImC2f_kBqfAboaqatSyVYWNqun_1iQ?e=cacNW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kerudfylke.sharepoint.com/:w:/s/Anskaffelser-ANSKA/EVtbm6btr-BMpLxfdM1tvQsBFwbBNjbSdfqt51Yr2ApATg?e=jpYEUQ" TargetMode="External"/><Relationship Id="rId17" Type="http://schemas.openxmlformats.org/officeDocument/2006/relationships/hyperlink" Target="https://buskerudfylke.sharepoint.com/:w:/s/Anskaffelser-ANSKA/Ee7zUvIzz_VEuzEggyDZQUsBgmbnS216iAioDtjsIp28bw?e=pintZ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kerudfylke.sharepoint.com/:x:/s/Anskaffelser-ANSKA/EeNkUAXGaVZPvOTXAe7ZK8oBq3W0zerL4qbCqhcoseh4kg?e=mRPs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kerudfylke.sharepoint.com/:x:/s/Anskaffelser-ANSKA/ESueB2Xg2k5GsMLMLrOVXykBTop3EcYdlQTJ47--hOfLvA?e=Z8LliD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kerudfylke.sharepoint.com/:w:/s/Anskaffelser-ANSKA/EWeqLLPgZ2VOg0Vp3lYDsLEB2HmdiVQa3xegohTB7F2-ZA?e=jdSeu0" TargetMode="External"/><Relationship Id="rId10" Type="http://schemas.openxmlformats.org/officeDocument/2006/relationships/hyperlink" Target="https://buskerudfylke.sharepoint.com/:w:/s/Anskaffelser-ANSKA/ERrEO24eAnJOl7ti-tux5roB9sLqJgpI-NyfyHwWK8gs1A?e=pR8lgU" TargetMode="External"/><Relationship Id="rId19" Type="http://schemas.openxmlformats.org/officeDocument/2006/relationships/hyperlink" Target="https://buskerudfylke.sharepoint.com/:x:/s/Anskaffelser-ANSKA/EbYniEpgWG1AnIIbu3XIfw4BEPl8aimmEDZlqh4T5NFhTw?e=jXWAv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uskerudfylke.sharepoint.com/:x:/s/Anskaffelser-ANSKA/EbYniEpgWG1AnIIbu3XIfw4BEPl8aimmEDZlqh4T5NFhTw?e=jXWAvr" TargetMode="External"/><Relationship Id="rId14" Type="http://schemas.openxmlformats.org/officeDocument/2006/relationships/hyperlink" Target="https://buskerudfylke.sharepoint.com/:w:/s/Anskaffelser-ANSKA/EWQco2RgrI5MoN3hMwS-MaoBcZf81GzkfwEUhdSN79_2rg?e=mHSzov" TargetMode="Externa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02EA4A68473459CCC2FD817BC8134" ma:contentTypeVersion="15" ma:contentTypeDescription="Create a new document." ma:contentTypeScope="" ma:versionID="94e29300580d6b472c4127542de0a93a">
  <xsd:schema xmlns:xsd="http://www.w3.org/2001/XMLSchema" xmlns:xs="http://www.w3.org/2001/XMLSchema" xmlns:p="http://schemas.microsoft.com/office/2006/metadata/properties" xmlns:ns2="6f56fbc6-8dfa-47b6-9a79-34c3caee88a7" xmlns:ns3="5f27d1bb-21ae-465a-85f8-2be043510928" targetNamespace="http://schemas.microsoft.com/office/2006/metadata/properties" ma:root="true" ma:fieldsID="cef08bc6c62e141303cf6bf2ced2b278" ns2:_="" ns3:_="">
    <xsd:import namespace="6f56fbc6-8dfa-47b6-9a79-34c3caee88a7"/>
    <xsd:import namespace="5f27d1bb-21ae-465a-85f8-2be043510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fbc6-8dfa-47b6-9a79-34c3cae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d1bb-21ae-465a-85f8-2be0435109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34d6d2-4ef0-45aa-8607-9b07781e350c}" ma:internalName="TaxCatchAll" ma:showField="CatchAllData" ma:web="5f27d1bb-21ae-465a-85f8-2be043510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7d1bb-21ae-465a-85f8-2be043510928" xsi:nil="true"/>
    <lcf76f155ced4ddcb4097134ff3c332f xmlns="6f56fbc6-8dfa-47b6-9a79-34c3caee8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044DF-4CB0-4687-A487-1C3949927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7F8AF-6D34-491E-A419-9C607730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fbc6-8dfa-47b6-9a79-34c3caee88a7"/>
    <ds:schemaRef ds:uri="5f27d1bb-21ae-465a-85f8-2be043510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CC74-0EFE-4DB7-8409-8487EC191174}">
  <ds:schemaRefs>
    <ds:schemaRef ds:uri="http://schemas.microsoft.com/office/2006/metadata/properties"/>
    <ds:schemaRef ds:uri="http://schemas.microsoft.com/office/infopath/2007/PartnerControls"/>
    <ds:schemaRef ds:uri="5f27d1bb-21ae-465a-85f8-2be043510928"/>
    <ds:schemaRef ds:uri="6f56fbc6-8dfa-47b6-9a79-34c3caee8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3578</Words>
  <Characters>18964</Characters>
  <Application>Microsoft Office Word</Application>
  <DocSecurity>4</DocSecurity>
  <Lines>158</Lines>
  <Paragraphs>44</Paragraphs>
  <ScaleCrop>false</ScaleCrop>
  <Company>Viken fylkeskommune</Company>
  <LinksUpToDate>false</LinksUpToDate>
  <CharactersWithSpaces>22498</CharactersWithSpaces>
  <SharedDoc>false</SharedDoc>
  <HLinks>
    <vt:vector size="102" baseType="variant">
      <vt:variant>
        <vt:i4>50</vt:i4>
      </vt:variant>
      <vt:variant>
        <vt:i4>48</vt:i4>
      </vt:variant>
      <vt:variant>
        <vt:i4>0</vt:i4>
      </vt:variant>
      <vt:variant>
        <vt:i4>5</vt:i4>
      </vt:variant>
      <vt:variant>
        <vt:lpwstr>https://vikenfk.sharepoint.com/:x:/r/sites/grp-365-V30.40-a-s-ANSKAavdelingforanska/_layouts/15/Doc.aspx?sourcedoc=%7B2419CBF5-79B3-4A9D-9D07-F86E533F6138%7D&amp;file=Avtaleoversikt%20risikovurdering.xlsx&amp;action=default&amp;mobileredirect=true&amp;DefaultItemOpen=1</vt:lpwstr>
      </vt:variant>
      <vt:variant>
        <vt:lpwstr/>
      </vt:variant>
      <vt:variant>
        <vt:i4>6488159</vt:i4>
      </vt:variant>
      <vt:variant>
        <vt:i4>45</vt:i4>
      </vt:variant>
      <vt:variant>
        <vt:i4>0</vt:i4>
      </vt:variant>
      <vt:variant>
        <vt:i4>5</vt:i4>
      </vt:variant>
      <vt:variant>
        <vt:lpwstr>https://vikenfk.sharepoint.com/:x:/r/sites/grp-365-V30.40-a-s-ANSKAavdelingforanska/_layouts/15/Doc.aspx?sourcedoc=%7B70D01983-33D7-4424-84BF-613E13C8A358%7D&amp;file=Veiledning-%20Regler%20etter%20Arbeidsmilj%C3%B8loven.xlsx&amp;action=default&amp;mobileredirect=true</vt:lpwstr>
      </vt:variant>
      <vt:variant>
        <vt:lpwstr/>
      </vt:variant>
      <vt:variant>
        <vt:i4>7929875</vt:i4>
      </vt:variant>
      <vt:variant>
        <vt:i4>42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dokumenter/4FUS/Viken-modellen/Info-Nina/Oversikt over maler-rutiner/Maler-Veiledninger/Stedlig kontroll_Renhold.docx?d=wcf71603fa10e492cbd271d8ed551dd78&amp;csf=1&amp;web=1&amp;e=ub6Vkf</vt:lpwstr>
      </vt:variant>
      <vt:variant>
        <vt:lpwstr/>
      </vt:variant>
      <vt:variant>
        <vt:i4>7667744</vt:i4>
      </vt:variant>
      <vt:variant>
        <vt:i4>39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dokumenter/4FUS/Maler, veiledninger og rutiner, prosess UA/Samsvarsvurdering UA/Sluttrapport LA-kontroll.docx?d=wa342e24a44c54a2c8ac132fe394071da&amp;csf=1&amp;web=1&amp;e=Fh9Jhl</vt:lpwstr>
      </vt:variant>
      <vt:variant>
        <vt:lpwstr/>
      </vt:variant>
      <vt:variant>
        <vt:i4>8323174</vt:i4>
      </vt:variant>
      <vt:variant>
        <vt:i4>36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dokumenter/General/Veiledninger, maler og rutiner/Anskaffelse - implementering og kontraktsoppf/Viken-modellen/Oppf%C3%B8lging StartBank.docx?d=wfee0dd944d40447ba297afedf61062a7&amp;csf=1&amp;web=1</vt:lpwstr>
      </vt:variant>
      <vt:variant>
        <vt:lpwstr/>
      </vt:variant>
      <vt:variant>
        <vt:i4>3604512</vt:i4>
      </vt:variant>
      <vt:variant>
        <vt:i4>33</vt:i4>
      </vt:variant>
      <vt:variant>
        <vt:i4>0</vt:i4>
      </vt:variant>
      <vt:variant>
        <vt:i4>5</vt:i4>
      </vt:variant>
      <vt:variant>
        <vt:lpwstr>https://vikenfk.sharepoint.com/:x:/r/sites/grp-365-V30.40-a-s-ANSKAavdelingforanska/Delte dokumenter/4FUS/Maler, veiledninger og rutiner, prosess UA/Samsvarsvurdering UA/Veiledning- Regler etter Arbeidsmilj%C3%B8loven.xlsx?d=w70d0198333d7442484bf613e13c8a358&amp;csf=1&amp;web=1&amp;e=cOAmYb</vt:lpwstr>
      </vt:variant>
      <vt:variant>
        <vt:lpwstr/>
      </vt:variant>
      <vt:variant>
        <vt:i4>3539047</vt:i4>
      </vt:variant>
      <vt:variant>
        <vt:i4>30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dokumenter/4FUS/Maler, veiledninger og rutiner, prosess UA/Samsvarsvurdering UA/Sjekkliste LA-kontroll.docx?d=w84985875b68242e18c112cc3f40338ef&amp;csf=1&amp;web=1&amp;e=MzFy0g</vt:lpwstr>
      </vt:variant>
      <vt:variant>
        <vt:lpwstr/>
      </vt:variant>
      <vt:variant>
        <vt:i4>2097182</vt:i4>
      </vt:variant>
      <vt:variant>
        <vt:i4>27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dokumenter/4FUS/Maler, veiledninger og rutiner, prosess UA/Oppf%C3%B8lging av Viken-modellen_Samsvarsvurderingsskjema UA/Info-Nina/Oversikt over maler-rutiner/Maler-Veiledninger/Innhenting av dokumentasjon_Mal.docx?d=w703266a751964f478b7e40b1c250d7cc&amp;csf=1&amp;web=1&amp;e=WzqEc3</vt:lpwstr>
      </vt:variant>
      <vt:variant>
        <vt:lpwstr/>
      </vt:variant>
      <vt:variant>
        <vt:i4>50</vt:i4>
      </vt:variant>
      <vt:variant>
        <vt:i4>24</vt:i4>
      </vt:variant>
      <vt:variant>
        <vt:i4>0</vt:i4>
      </vt:variant>
      <vt:variant>
        <vt:i4>5</vt:i4>
      </vt:variant>
      <vt:variant>
        <vt:lpwstr>https://vikenfk.sharepoint.com/:x:/r/sites/grp-365-V30.40-a-s-ANSKAavdelingforanska/_layouts/15/Doc.aspx?sourcedoc=%7B2419CBF5-79B3-4A9D-9D07-F86E533F6138%7D&amp;file=Avtaleoversikt%20risikovurdering.xlsx&amp;action=default&amp;mobileredirect=true&amp;DefaultItemOpen=1</vt:lpwstr>
      </vt:variant>
      <vt:variant>
        <vt:lpwstr/>
      </vt:variant>
      <vt:variant>
        <vt:i4>8061008</vt:i4>
      </vt:variant>
      <vt:variant>
        <vt:i4>21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dokumenter/4FUS/Viken-modellen/Info-Nina/Oversikt over maler-rutiner/Maler-Veiledninger/M%C3%B8tereferat_Mal.docx?d=w7bb5c4134e474226814be459e5d993dd&amp;csf=1&amp;web=1&amp;e=7WN6IR</vt:lpwstr>
      </vt:variant>
      <vt:variant>
        <vt:lpwstr/>
      </vt:variant>
      <vt:variant>
        <vt:i4>6291497</vt:i4>
      </vt:variant>
      <vt:variant>
        <vt:i4>18</vt:i4>
      </vt:variant>
      <vt:variant>
        <vt:i4>0</vt:i4>
      </vt:variant>
      <vt:variant>
        <vt:i4>5</vt:i4>
      </vt:variant>
      <vt:variant>
        <vt:lpwstr>https://vikenfk.sharepoint.com/:x:/r/sites/grp-365-V30.40-a-s-ANSKAavdelingforanska/Delte dokumenter/4FUS/Maler, veiledninger og rutiner, prosess UA/Samsvarsvurdering UA/Regler om arbeidstid etter Arbeidsmilj%C3%B8loven.xlsx?d=w70d0198333d7442484bf613e13c8a358&amp;csf=1&amp;web=1&amp;e=l4cVK1</vt:lpwstr>
      </vt:variant>
      <vt:variant>
        <vt:lpwstr/>
      </vt:variant>
      <vt:variant>
        <vt:i4>2687057</vt:i4>
      </vt:variant>
      <vt:variant>
        <vt:i4>15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dokumenter/4FUS/Viken-modellen/Info-Nina/Oversikt over maler-rutiner/Maler-Veiledninger/Veiledning til leverand%C3%B8r_Seri%C3%B8sitetsbestemmelser.docx?d=w58451cca5469485aaa0eae9e292d5148&amp;csf=1&amp;web=1&amp;e=LnVIyi</vt:lpwstr>
      </vt:variant>
      <vt:variant>
        <vt:lpwstr/>
      </vt:variant>
      <vt:variant>
        <vt:i4>2097169</vt:i4>
      </vt:variant>
      <vt:variant>
        <vt:i4>12</vt:i4>
      </vt:variant>
      <vt:variant>
        <vt:i4>0</vt:i4>
      </vt:variant>
      <vt:variant>
        <vt:i4>5</vt:i4>
      </vt:variant>
      <vt:variant>
        <vt:lpwstr>https://vikenfk.sharepoint.com/:x:/r/sites/grp-365-V30.40-a-s-ANSKAavdelingforanska/Delte dokumenter/4FUS/Maler, veiledninger og rutiner, prosess UA/Oppf%C3%B8lging av Viken-modellen_Samsvarsvurderingsskjema UA/Info-Nina/Oversikt over maler-rutiner/Maler-Veiledninger/Risikovurderingsskjemaet med veiledning .xlsx?d=wf9f3492aaa5345ee9f81a07a003d72a4&amp;csf=1&amp;web=1&amp;e=DeQde0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https://vikenfk.sharepoint.com/:x:/r/sites/grp-365-V30.40-a-s-ANSKAavdelingforanska/Delte dokumenter/4FUS/Maler, veiledninger og rutiner, prosess UA/Samsvarsvurdering UA/LA-kontroller- 2022/Planlagte LA-kontroller.xlsx?d=w3636d59094f64b5991601b9ab3f24edb&amp;csf=1&amp;web=1&amp;e=bxNGw8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https://vikenfk.sharepoint.com/sites/grp-365-V30.40-a-s-ANSKAavdelingforanska/Delte dokumenter/4FUS/Viken-modellen/Info-Nina/Oversikt over maler-rutiner/Maler-Veiledninger/Egenrapporteringsskjema-Varer.docx</vt:lpwstr>
      </vt:variant>
      <vt:variant>
        <vt:lpwstr/>
      </vt:variant>
      <vt:variant>
        <vt:i4>6226040</vt:i4>
      </vt:variant>
      <vt:variant>
        <vt:i4>3</vt:i4>
      </vt:variant>
      <vt:variant>
        <vt:i4>0</vt:i4>
      </vt:variant>
      <vt:variant>
        <vt:i4>5</vt:i4>
      </vt:variant>
      <vt:variant>
        <vt:lpwstr>https://vikenfk.sharepoint.com/:w:/r/sites/grp-365-V30.40-a-s-ANSKAavdelingforanska/Delte dokumenter/4FUS/Maler, veiledninger og rutiner, prosess UA/Samsvarsvurdering UA/Samsvarsvurdering UA/Egenrapporteringsskjema_Tjenester_Bygg_Allmenngjort-tariffavtaler.docx?d=wcda747a39ae74e84a130e189b5ff01d6&amp;csf=1&amp;web=1&amp;e=MsqA9a</vt:lpwstr>
      </vt:variant>
      <vt:variant>
        <vt:lpwstr/>
      </vt:variant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https://vikenfk.sharepoint.com/:x:/r/sites/grp-365-V30.40-a-s-ANSKAavdelingforanska/_layouts/15/Doc.aspx?sourcedoc=%7B2419CBF5-79B3-4A9D-9D07-F86E533F6138%7D&amp;file=Avtaleoversikt%20risikovurdering.xlsx&amp;action=default&amp;mobileredirect=true&amp;DefaultItemOpen=1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Eide</dc:creator>
  <cp:keywords/>
  <dc:description/>
  <cp:lastModifiedBy>Anne Cathrine Jacobsen</cp:lastModifiedBy>
  <cp:revision>2</cp:revision>
  <dcterms:created xsi:type="dcterms:W3CDTF">2024-02-14T12:06:00Z</dcterms:created>
  <dcterms:modified xsi:type="dcterms:W3CDTF">2024-02-14T12:06:00Z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2022-06-21T14:28:51Z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d74787d5-1c12-4121-b6c7-2b9eda069d0b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0x0101006BE02EA4A68473459CCC2FD817BC8134</vt:lpwstr>
  </property>
  <property fmtid="{D5CDD505-2E9C-101B-9397-08002B2CF9AE}" pid="10" name="MediaServiceImageTags">
    <vt:lpwstr/>
  </property>
  <property fmtid="{D5CDD505-2E9C-101B-9397-08002B2CF9AE}" pid="11" name="MSIP_Label_a685414e-d384-4cc9-92d6-12946484cd2f_Enabled">
    <vt:lpwstr>true</vt:lpwstr>
  </property>
  <property fmtid="{D5CDD505-2E9C-101B-9397-08002B2CF9AE}" pid="12" name="MSIP_Label_a685414e-d384-4cc9-92d6-12946484cd2f_SetDate">
    <vt:lpwstr>2024-02-06T11:13:00Z</vt:lpwstr>
  </property>
  <property fmtid="{D5CDD505-2E9C-101B-9397-08002B2CF9AE}" pid="13" name="MSIP_Label_a685414e-d384-4cc9-92d6-12946484cd2f_Method">
    <vt:lpwstr>Standard</vt:lpwstr>
  </property>
  <property fmtid="{D5CDD505-2E9C-101B-9397-08002B2CF9AE}" pid="14" name="MSIP_Label_a685414e-d384-4cc9-92d6-12946484cd2f_Name">
    <vt:lpwstr>Intern</vt:lpwstr>
  </property>
  <property fmtid="{D5CDD505-2E9C-101B-9397-08002B2CF9AE}" pid="15" name="MSIP_Label_a685414e-d384-4cc9-92d6-12946484cd2f_SiteId">
    <vt:lpwstr>e48d3f59-7282-40c2-844d-d21bf31f0cea</vt:lpwstr>
  </property>
  <property fmtid="{D5CDD505-2E9C-101B-9397-08002B2CF9AE}" pid="16" name="MSIP_Label_a685414e-d384-4cc9-92d6-12946484cd2f_ActionId">
    <vt:lpwstr>705ca0e9-c8d5-4d03-9f46-461f346dcb28</vt:lpwstr>
  </property>
  <property fmtid="{D5CDD505-2E9C-101B-9397-08002B2CF9AE}" pid="17" name="MSIP_Label_a685414e-d384-4cc9-92d6-12946484cd2f_ContentBits">
    <vt:lpwstr>0</vt:lpwstr>
  </property>
</Properties>
</file>