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C867" w14:textId="7C67E077" w:rsidR="00E063A2" w:rsidRPr="00E063A2" w:rsidRDefault="00E063A2" w:rsidP="00E063A2">
      <w:pPr>
        <w:pBdr>
          <w:bottom w:val="single" w:sz="8" w:space="4" w:color="4F81BD"/>
        </w:pBdr>
        <w:spacing w:after="300" w:line="240" w:lineRule="auto"/>
        <w:contextualSpacing/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  <w:lang w:val="nb-NO"/>
        </w:rPr>
      </w:pPr>
      <w:r w:rsidRPr="00E063A2"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  <w:lang w:val="nb-NO"/>
        </w:rPr>
        <w:t>Krav til lønns- og arbeidsvilkår</w:t>
      </w:r>
      <w:r w:rsidR="004B7754"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  <w:lang w:val="nb-NO"/>
        </w:rPr>
        <w:t xml:space="preserve"> - </w:t>
      </w:r>
      <w:r w:rsidR="00896626"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  <w:lang w:val="nb-NO"/>
        </w:rPr>
        <w:t>tjenesteanskaffelser</w:t>
      </w:r>
    </w:p>
    <w:p w14:paraId="420E59D7" w14:textId="0B7231DC" w:rsidR="00896626" w:rsidRPr="00160E09" w:rsidRDefault="00896626" w:rsidP="00896626">
      <w:pPr>
        <w:pStyle w:val="Overskrift1"/>
        <w:rPr>
          <w:lang w:val="nb-NO"/>
        </w:rPr>
      </w:pPr>
    </w:p>
    <w:p w14:paraId="3B99550A" w14:textId="77777777" w:rsidR="00896626" w:rsidRPr="0073175C" w:rsidRDefault="00896626" w:rsidP="00896626">
      <w:pPr>
        <w:rPr>
          <w:rFonts w:asciiTheme="majorHAnsi" w:eastAsiaTheme="majorEastAsia" w:hAnsiTheme="majorHAnsi" w:cstheme="majorBidi"/>
          <w:b/>
          <w:color w:val="44546A" w:themeColor="text2"/>
          <w:szCs w:val="21"/>
          <w:lang w:val="nb-NO"/>
        </w:rPr>
      </w:pPr>
      <w:r w:rsidRPr="0073175C">
        <w:rPr>
          <w:lang w:val="nb-NO"/>
        </w:rPr>
        <w:t>Leverandøren er ansvarlig for at egne ansatte, ansatte hos underleverandører (herunder innleide)</w:t>
      </w:r>
      <w:r>
        <w:rPr>
          <w:lang w:val="nb-NO"/>
        </w:rPr>
        <w:t xml:space="preserve"> </w:t>
      </w:r>
      <w:r w:rsidRPr="00005EF6">
        <w:rPr>
          <w:lang w:val="nb-NO"/>
        </w:rPr>
        <w:t>som direkte medvirker til å oppfylle kontrakten</w:t>
      </w:r>
      <w:r>
        <w:rPr>
          <w:lang w:val="nb-NO"/>
        </w:rPr>
        <w:t xml:space="preserve">, </w:t>
      </w:r>
      <w:r w:rsidRPr="0073175C">
        <w:rPr>
          <w:lang w:val="nb-NO"/>
        </w:rPr>
        <w:t>har lønns- og arbeidsvilkå</w:t>
      </w:r>
      <w:r>
        <w:rPr>
          <w:lang w:val="nb-NO"/>
        </w:rPr>
        <w:t xml:space="preserve">r </w:t>
      </w:r>
      <w:r w:rsidRPr="0073175C">
        <w:rPr>
          <w:lang w:val="nb-NO"/>
        </w:rPr>
        <w:t>i henhold til:</w:t>
      </w:r>
    </w:p>
    <w:p w14:paraId="04602280" w14:textId="77777777" w:rsidR="00896626" w:rsidRPr="00A442A7" w:rsidRDefault="00896626" w:rsidP="00896626">
      <w:pPr>
        <w:pStyle w:val="Listeavsnitt"/>
        <w:numPr>
          <w:ilvl w:val="0"/>
          <w:numId w:val="6"/>
        </w:numPr>
        <w:rPr>
          <w:sz w:val="22"/>
        </w:rPr>
      </w:pPr>
      <w:r w:rsidRPr="00A442A7">
        <w:rPr>
          <w:sz w:val="22"/>
        </w:rPr>
        <w:t>Forskrift om allmenngjort tariffavtale.</w:t>
      </w:r>
    </w:p>
    <w:p w14:paraId="77182F03" w14:textId="77777777" w:rsidR="00896626" w:rsidRPr="00BB1946" w:rsidRDefault="00896626" w:rsidP="00896626">
      <w:pPr>
        <w:pStyle w:val="Listeavsnitt"/>
        <w:numPr>
          <w:ilvl w:val="0"/>
          <w:numId w:val="6"/>
        </w:numPr>
      </w:pPr>
      <w:r w:rsidRPr="00A442A7">
        <w:rPr>
          <w:sz w:val="22"/>
        </w:rPr>
        <w:t xml:space="preserve">Forskrift </w:t>
      </w:r>
      <w:r w:rsidRPr="00BB1946">
        <w:t xml:space="preserve">om lønns- og arbeidsvilkår i offentlige kontrakter av 8. februar 2008 der denne kommer til anvendelse. På områder som ikke er dekket av forskrift om allmenngjort tariffavtale, skal lønns- og arbeidsvilkårene være i henhold til landsomfattende tariffavtale for den aktuelle bransje. Med lønns- og arbeidsvilkår menes bestemmelser om minste arbeidstid, lønn, herunder overtidstillegg, skift- og turnustillegg og ulempetillegg, og dekning av utgifter til reise, kost og losji, i den grad slike bestemmelser følger av tariffavtalen. </w:t>
      </w:r>
    </w:p>
    <w:p w14:paraId="75D06DDD" w14:textId="77777777" w:rsidR="00896626" w:rsidRDefault="00896626" w:rsidP="00896626">
      <w:pPr>
        <w:rPr>
          <w:lang w:val="nb-NO"/>
        </w:rPr>
      </w:pPr>
    </w:p>
    <w:p w14:paraId="5813A727" w14:textId="77777777" w:rsidR="00896626" w:rsidRDefault="00896626" w:rsidP="00896626">
      <w:pPr>
        <w:rPr>
          <w:lang w:val="nb-NO"/>
        </w:rPr>
      </w:pPr>
      <w:r w:rsidRPr="00E134C2">
        <w:rPr>
          <w:lang w:val="nb-NO"/>
        </w:rPr>
        <w:t>Alle avtaler Leverandøren inngår som innebærer utførelse av arbeid under denne kontrakten skal inneholde tilsvarende forpliktelser.</w:t>
      </w:r>
    </w:p>
    <w:p w14:paraId="0500645B" w14:textId="77777777" w:rsidR="00896626" w:rsidRDefault="00896626" w:rsidP="00896626">
      <w:pPr>
        <w:rPr>
          <w:rFonts w:eastAsia="Calibri" w:cstheme="minorHAnsi"/>
          <w:lang w:val="nb-NO"/>
        </w:rPr>
      </w:pPr>
      <w:r>
        <w:rPr>
          <w:rFonts w:ascii="Calibri" w:hAnsi="Calibri"/>
          <w:lang w:val="nb-NO"/>
        </w:rPr>
        <w:t>Leverandøren er</w:t>
      </w:r>
      <w:r w:rsidRPr="00FA02A2">
        <w:rPr>
          <w:rFonts w:ascii="Calibri" w:hAnsi="Calibri"/>
          <w:lang w:val="nb-NO"/>
        </w:rPr>
        <w:t xml:space="preserve"> forpliktet til å fylle ut egenrapporteringsskjema</w:t>
      </w:r>
      <w:r>
        <w:rPr>
          <w:rFonts w:ascii="Calibri" w:hAnsi="Calibri"/>
          <w:lang w:val="nb-NO"/>
        </w:rPr>
        <w:t xml:space="preserve"> som </w:t>
      </w:r>
      <w:r w:rsidRPr="00E063A2">
        <w:rPr>
          <w:rFonts w:ascii="Calibri" w:eastAsia="Calibri" w:hAnsi="Calibri" w:cs="Calibri"/>
          <w:lang w:val="nb-NO"/>
        </w:rPr>
        <w:t xml:space="preserve">skal sendes til oppdragsgiver innen én måned etter kontrakten </w:t>
      </w:r>
      <w:r>
        <w:rPr>
          <w:rFonts w:ascii="Calibri" w:eastAsia="Calibri" w:hAnsi="Calibri" w:cs="Calibri"/>
          <w:lang w:val="nb-NO"/>
        </w:rPr>
        <w:t>er signert</w:t>
      </w:r>
      <w:r w:rsidRPr="00E063A2">
        <w:rPr>
          <w:rFonts w:ascii="Calibri" w:eastAsia="Calibri" w:hAnsi="Calibri" w:cs="Calibri"/>
          <w:lang w:val="nb-NO"/>
        </w:rPr>
        <w:t>, med mindre annet er avtalt. Egenrapportering kan kreves flere ganger i løpet av kontraktsperioden</w:t>
      </w:r>
      <w:r>
        <w:rPr>
          <w:rFonts w:ascii="Calibri" w:eastAsia="Calibri" w:hAnsi="Calibri" w:cs="Calibri"/>
          <w:lang w:val="nb-NO"/>
        </w:rPr>
        <w:t xml:space="preserve"> etter skriftlig forespørsel fra oppdragiver</w:t>
      </w:r>
      <w:r w:rsidRPr="00E063A2">
        <w:rPr>
          <w:rFonts w:ascii="Calibri" w:eastAsia="Calibri" w:hAnsi="Calibri" w:cs="Calibri"/>
          <w:lang w:val="nb-NO"/>
        </w:rPr>
        <w:t>.</w:t>
      </w:r>
      <w:r w:rsidRPr="00012199">
        <w:rPr>
          <w:rFonts w:eastAsia="Calibri" w:cstheme="minorHAnsi"/>
          <w:lang w:val="nb-NO"/>
        </w:rPr>
        <w:t xml:space="preserve"> </w:t>
      </w:r>
    </w:p>
    <w:p w14:paraId="7B169AB9" w14:textId="77777777" w:rsidR="00896626" w:rsidRDefault="00896626" w:rsidP="00896626">
      <w:pPr>
        <w:rPr>
          <w:rFonts w:ascii="Calibri" w:eastAsia="Calibri" w:hAnsi="Calibri" w:cs="Calibri"/>
          <w:lang w:val="nb-NO"/>
        </w:rPr>
      </w:pPr>
      <w:r w:rsidRPr="00E063A2">
        <w:rPr>
          <w:rFonts w:eastAsia="Calibri" w:cstheme="minorHAnsi"/>
          <w:lang w:val="nb-NO"/>
        </w:rPr>
        <w:t>Oppdragsgiver og eventuell ekstern kontrollør som mottar opplysningene, har taushetsplikt om opplysningene.</w:t>
      </w:r>
      <w:r>
        <w:rPr>
          <w:rFonts w:eastAsia="Calibri" w:cstheme="minorHAnsi"/>
          <w:lang w:val="nb-NO"/>
        </w:rPr>
        <w:t xml:space="preserve"> </w:t>
      </w:r>
      <w:r w:rsidRPr="00FA02A2">
        <w:rPr>
          <w:lang w:val="nb-NO"/>
        </w:rPr>
        <w:t>Taushetsplikten gjelder ikke overfor Arbeidstilsynet</w:t>
      </w:r>
      <w:r>
        <w:rPr>
          <w:lang w:val="nb-NO"/>
        </w:rPr>
        <w:t>,</w:t>
      </w:r>
      <w:r w:rsidRPr="00FA02A2">
        <w:rPr>
          <w:lang w:val="nb-NO"/>
        </w:rPr>
        <w:t xml:space="preserve"> Petroleumstilsynet, </w:t>
      </w:r>
      <w:r>
        <w:rPr>
          <w:lang w:val="nb-NO"/>
        </w:rPr>
        <w:t>eller</w:t>
      </w:r>
      <w:r w:rsidRPr="00FA02A2">
        <w:rPr>
          <w:lang w:val="nb-NO"/>
        </w:rPr>
        <w:t xml:space="preserve"> overfor ansatte eller interne eller eksterne rådgivere som er nødvendige for å få språklig, økonomisk, juridisk eller annen faglig bistand. </w:t>
      </w:r>
      <w:r w:rsidRPr="00A331B9">
        <w:rPr>
          <w:lang w:val="nb-NO"/>
        </w:rPr>
        <w:t>Taushetsplikten gjelder også for rådgiverne</w:t>
      </w:r>
    </w:p>
    <w:p w14:paraId="2D3A96BB" w14:textId="77777777" w:rsidR="00896626" w:rsidRPr="005E131D" w:rsidRDefault="00896626" w:rsidP="00896626">
      <w:pPr>
        <w:rPr>
          <w:rFonts w:eastAsia="Calibri" w:cstheme="minorHAnsi"/>
          <w:lang w:val="nb-NO"/>
        </w:rPr>
      </w:pPr>
      <w:r w:rsidRPr="005E131D">
        <w:rPr>
          <w:lang w:val="nb-NO"/>
        </w:rPr>
        <w:t xml:space="preserve">Leverandøren plikter </w:t>
      </w:r>
      <w:bookmarkStart w:id="0" w:name="_Hlk153542622"/>
      <w:r w:rsidRPr="005E131D">
        <w:rPr>
          <w:lang w:val="nb-NO"/>
        </w:rPr>
        <w:t xml:space="preserve">på </w:t>
      </w:r>
      <w:r>
        <w:rPr>
          <w:lang w:val="nb-NO"/>
        </w:rPr>
        <w:t xml:space="preserve">skriftlig </w:t>
      </w:r>
      <w:r w:rsidRPr="005E131D">
        <w:rPr>
          <w:lang w:val="nb-NO"/>
        </w:rPr>
        <w:t xml:space="preserve">forespørsel </w:t>
      </w:r>
      <w:r>
        <w:rPr>
          <w:lang w:val="nb-NO"/>
        </w:rPr>
        <w:t xml:space="preserve">med en rimelig frist </w:t>
      </w:r>
      <w:r w:rsidRPr="005E131D">
        <w:rPr>
          <w:lang w:val="nb-NO"/>
        </w:rPr>
        <w:t xml:space="preserve">å dokumentere </w:t>
      </w:r>
      <w:bookmarkEnd w:id="0"/>
      <w:r w:rsidRPr="005E131D">
        <w:rPr>
          <w:lang w:val="nb-NO"/>
        </w:rPr>
        <w:t>lønns- og arbeidsvilkårene for egne arbeidstakere, arbeidstakere hos eventuelle underleverandører (herunder innleide) som direkte medvirker til å oppfylle kontrakten. Opplysningene skal dokumenteres ved blant annet kopi av arbeidsavtale, lønnsslipp</w:t>
      </w:r>
      <w:r>
        <w:rPr>
          <w:lang w:val="nb-NO"/>
        </w:rPr>
        <w:t xml:space="preserve">, </w:t>
      </w:r>
      <w:r w:rsidRPr="005E131D">
        <w:rPr>
          <w:lang w:val="nb-NO"/>
        </w:rPr>
        <w:t>timelister</w:t>
      </w:r>
      <w:r>
        <w:rPr>
          <w:lang w:val="nb-NO"/>
        </w:rPr>
        <w:t xml:space="preserve"> og arbeidsgiverens bankutskrift</w:t>
      </w:r>
      <w:r w:rsidRPr="005E131D">
        <w:rPr>
          <w:lang w:val="nb-NO"/>
        </w:rPr>
        <w:t>. Dokumentasjonen skal være på personnivå og det skal fremgå hvem den gjelder</w:t>
      </w:r>
      <w:r>
        <w:rPr>
          <w:lang w:val="nb-NO"/>
        </w:rPr>
        <w:t>.</w:t>
      </w:r>
    </w:p>
    <w:p w14:paraId="3BB55096" w14:textId="77777777" w:rsidR="00896626" w:rsidRPr="00022DD8" w:rsidRDefault="00896626" w:rsidP="00896626">
      <w:pPr>
        <w:pStyle w:val="Ingenmellomrom"/>
      </w:pPr>
      <w:r w:rsidRPr="005E131D">
        <w:t>Dokumentasjonen kan inkludere komplett liste med navn på egne og eventuelle underleverandører</w:t>
      </w:r>
      <w:r>
        <w:t>s ansatte</w:t>
      </w:r>
      <w:r w:rsidRPr="00022DD8">
        <w:t xml:space="preserve"> som direkte medvirker til å oppfylle kontrakten, oversikt over allmenngjorte og/eller landsomfattende tariffavtaler som legges til grunn for den aktuelle bransjen og innsyn i leverandørens avtalte lønns- og arbeidsvilkår med eventuelle underleverandører.  </w:t>
      </w:r>
    </w:p>
    <w:p w14:paraId="35E15D5D" w14:textId="77777777" w:rsidR="00896626" w:rsidRDefault="00896626" w:rsidP="00896626">
      <w:pPr>
        <w:pStyle w:val="Ingenmellomrom"/>
        <w:rPr>
          <w:rFonts w:eastAsia="Calibri" w:cstheme="minorHAnsi"/>
        </w:rPr>
      </w:pPr>
    </w:p>
    <w:p w14:paraId="21C78E95" w14:textId="77777777" w:rsidR="00896626" w:rsidRDefault="00896626" w:rsidP="00896626">
      <w:pPr>
        <w:pStyle w:val="Ingenmellomrom"/>
        <w:rPr>
          <w:rFonts w:eastAsia="Calibri" w:cstheme="minorHAnsi"/>
        </w:rPr>
      </w:pPr>
      <w:r w:rsidRPr="00CB7A32">
        <w:rPr>
          <w:rFonts w:eastAsia="Calibri" w:cstheme="minorHAnsi"/>
        </w:rPr>
        <w:t>Ved brudd på dokumentasjonsplikten har oppdragsgiver rett til å ilegge en dagbot som ikke skal være mindre enn kr 1500 per dag.</w:t>
      </w:r>
    </w:p>
    <w:p w14:paraId="7FB59CC7" w14:textId="77777777" w:rsidR="00896626" w:rsidRDefault="00896626" w:rsidP="00896626">
      <w:pPr>
        <w:pStyle w:val="Ingenmellomrom"/>
        <w:rPr>
          <w:rFonts w:ascii="Arial" w:eastAsia="Calibri" w:hAnsi="Arial" w:cs="Arial"/>
        </w:rPr>
      </w:pPr>
    </w:p>
    <w:p w14:paraId="754C7666" w14:textId="12CF3FAA" w:rsidR="00896626" w:rsidRPr="0037728E" w:rsidRDefault="00896626" w:rsidP="00896626">
      <w:pPr>
        <w:rPr>
          <w:rFonts w:eastAsia="Calibri" w:cstheme="minorHAnsi"/>
          <w:color w:val="000000"/>
          <w:lang w:val="nb-NO"/>
        </w:rPr>
      </w:pPr>
      <w:r w:rsidRPr="00E063A2">
        <w:rPr>
          <w:rFonts w:eastAsia="Calibri" w:cstheme="minorHAnsi"/>
          <w:lang w:val="nb-NO"/>
        </w:rPr>
        <w:t xml:space="preserve">Hvis leverandør eller underleverandør </w:t>
      </w:r>
      <w:r w:rsidR="00E24A22">
        <w:rPr>
          <w:rFonts w:eastAsia="Calibri" w:cstheme="minorHAnsi"/>
          <w:lang w:val="nb-NO"/>
        </w:rPr>
        <w:t>får pålegg</w:t>
      </w:r>
      <w:r>
        <w:rPr>
          <w:rFonts w:eastAsia="Calibri" w:cstheme="minorHAnsi"/>
          <w:lang w:val="nb-NO"/>
        </w:rPr>
        <w:t xml:space="preserve"> av </w:t>
      </w:r>
      <w:r w:rsidRPr="00E063A2">
        <w:rPr>
          <w:rFonts w:eastAsia="Calibri" w:cstheme="minorHAnsi"/>
          <w:lang w:val="nb-NO"/>
        </w:rPr>
        <w:t>Arbeidstilsynet</w:t>
      </w:r>
      <w:r>
        <w:rPr>
          <w:rFonts w:eastAsia="Calibri" w:cstheme="minorHAnsi"/>
          <w:lang w:val="nb-NO"/>
        </w:rPr>
        <w:t xml:space="preserve"> som gjelder lønns- og arbeidsvilkår mv. på denne kontrakten</w:t>
      </w:r>
      <w:r w:rsidRPr="00E063A2">
        <w:rPr>
          <w:rFonts w:eastAsia="Calibri" w:cstheme="minorHAnsi"/>
          <w:lang w:val="nb-NO"/>
        </w:rPr>
        <w:t xml:space="preserve">, skal leverandøren uten </w:t>
      </w:r>
      <w:r>
        <w:rPr>
          <w:rFonts w:eastAsia="Calibri" w:cstheme="minorHAnsi"/>
          <w:lang w:val="nb-NO"/>
        </w:rPr>
        <w:t xml:space="preserve">ugrunnet </w:t>
      </w:r>
      <w:r w:rsidRPr="00E063A2">
        <w:rPr>
          <w:rFonts w:eastAsia="Calibri" w:cstheme="minorHAnsi"/>
          <w:lang w:val="nb-NO"/>
        </w:rPr>
        <w:t xml:space="preserve">opphold informere oppdragsgiver ved kopi av pålegget. Hvis leverandøren eller underleverandøren ikke utbedrer forholdene i pålegget innen Arbeidstilsynets frister, </w:t>
      </w:r>
      <w:r>
        <w:rPr>
          <w:rFonts w:eastAsia="Calibri" w:cstheme="minorHAnsi"/>
          <w:lang w:val="nb-NO"/>
        </w:rPr>
        <w:t xml:space="preserve">vil </w:t>
      </w:r>
      <w:r w:rsidRPr="00E063A2">
        <w:rPr>
          <w:rFonts w:eastAsia="Calibri" w:cstheme="minorHAnsi"/>
          <w:lang w:val="nb-NO"/>
        </w:rPr>
        <w:t>dette bli ansett som</w:t>
      </w:r>
      <w:r w:rsidRPr="00E063A2">
        <w:rPr>
          <w:rFonts w:eastAsia="Calibri" w:cstheme="minorHAnsi"/>
          <w:color w:val="000000"/>
          <w:lang w:val="nb-NO"/>
        </w:rPr>
        <w:t xml:space="preserve"> mislighold av kontrakten</w:t>
      </w:r>
      <w:r w:rsidRPr="0037728E">
        <w:rPr>
          <w:rFonts w:eastAsia="Calibri" w:cstheme="minorHAnsi"/>
          <w:color w:val="000000"/>
          <w:lang w:val="nb-NO"/>
        </w:rPr>
        <w:t xml:space="preserve">. </w:t>
      </w:r>
    </w:p>
    <w:p w14:paraId="11672DDB" w14:textId="53EC03E2" w:rsidR="00896626" w:rsidRPr="00461C2B" w:rsidRDefault="00896626" w:rsidP="00896626">
      <w:pPr>
        <w:pStyle w:val="Ingenmellomrom"/>
      </w:pPr>
      <w:bookmarkStart w:id="1" w:name="_Hlk153462151"/>
      <w:r w:rsidRPr="00461C2B">
        <w:lastRenderedPageBreak/>
        <w:t xml:space="preserve">Ved brudd på kravene til lønns- og arbeidsvilkår </w:t>
      </w:r>
      <w:r w:rsidR="001F101F">
        <w:t>mv.</w:t>
      </w:r>
      <w:r>
        <w:t xml:space="preserve"> </w:t>
      </w:r>
      <w:r w:rsidRPr="00461C2B">
        <w:t>skal leverandøren rette forholdet. Der bruddet</w:t>
      </w:r>
    </w:p>
    <w:p w14:paraId="3E56D558" w14:textId="77777777" w:rsidR="00896626" w:rsidRPr="00461C2B" w:rsidRDefault="00896626" w:rsidP="00896626">
      <w:pPr>
        <w:pStyle w:val="Ingenmellomrom"/>
      </w:pPr>
      <w:r w:rsidRPr="00461C2B">
        <w:t>har skjedd hos en underleverandør (herunder bemanningsselskaper) er rettingsplikten begrenset</w:t>
      </w:r>
    </w:p>
    <w:p w14:paraId="24435FF2" w14:textId="77777777" w:rsidR="00896626" w:rsidRPr="00461C2B" w:rsidRDefault="00896626" w:rsidP="00896626">
      <w:pPr>
        <w:pStyle w:val="Ingenmellomrom"/>
      </w:pPr>
      <w:r w:rsidRPr="00461C2B">
        <w:t>til krav som er fremmet skriftlig innen tre måneder etter lønnens forfallsdato, både for krav som</w:t>
      </w:r>
    </w:p>
    <w:p w14:paraId="47C48BA0" w14:textId="77777777" w:rsidR="00896626" w:rsidRPr="00461C2B" w:rsidRDefault="00896626" w:rsidP="00896626">
      <w:pPr>
        <w:pStyle w:val="Ingenmellomrom"/>
      </w:pPr>
      <w:r w:rsidRPr="00461C2B">
        <w:t>følger av allmenngjort tariffavtale og landsomfattende tariffavtale. De vilkår og begrensninger</w:t>
      </w:r>
    </w:p>
    <w:p w14:paraId="5A2D4241" w14:textId="6C7BC1DA" w:rsidR="00896626" w:rsidRPr="00461C2B" w:rsidRDefault="00896626" w:rsidP="00896626">
      <w:pPr>
        <w:pStyle w:val="Ingenmellomrom"/>
      </w:pPr>
      <w:r w:rsidRPr="00461C2B">
        <w:t xml:space="preserve">som følger av lov om allmenngjøring av tariffavtaler </w:t>
      </w:r>
      <w:r w:rsidR="001F101F" w:rsidRPr="00461C2B">
        <w:t>mv.</w:t>
      </w:r>
      <w:r w:rsidRPr="00461C2B">
        <w:t xml:space="preserve"> av 4. juni 1993 § 13 skal gjelde i begge</w:t>
      </w:r>
    </w:p>
    <w:p w14:paraId="15539C3F" w14:textId="77777777" w:rsidR="00896626" w:rsidRDefault="00896626" w:rsidP="00896626">
      <w:pPr>
        <w:pStyle w:val="Ingenmellomrom"/>
        <w:rPr>
          <w:rFonts w:cstheme="minorHAnsi"/>
        </w:rPr>
      </w:pPr>
      <w:r w:rsidRPr="00461C2B">
        <w:t>disse tilfellene.</w:t>
      </w:r>
      <w:r w:rsidRPr="0037728E">
        <w:rPr>
          <w:rFonts w:cstheme="minorHAnsi"/>
        </w:rPr>
        <w:t xml:space="preserve"> </w:t>
      </w:r>
    </w:p>
    <w:p w14:paraId="439DCE31" w14:textId="77777777" w:rsidR="00896626" w:rsidRDefault="00896626" w:rsidP="00896626">
      <w:pPr>
        <w:pStyle w:val="Ingenmellomrom"/>
      </w:pPr>
    </w:p>
    <w:p w14:paraId="17FBF536" w14:textId="77777777" w:rsidR="00896626" w:rsidRPr="00160E09" w:rsidRDefault="00896626" w:rsidP="00896626">
      <w:pPr>
        <w:rPr>
          <w:lang w:val="nb-NO"/>
        </w:rPr>
      </w:pPr>
      <w:r w:rsidRPr="00CB7A32">
        <w:rPr>
          <w:lang w:val="nb-NO"/>
        </w:rPr>
        <w:t xml:space="preserve">Oppdragsgiver har rett til å holde tilbake et beløp tilsvarende ca. to ganger innsparingen for leverandøren. </w:t>
      </w:r>
      <w:r w:rsidRPr="00160E09">
        <w:rPr>
          <w:lang w:val="nb-NO"/>
        </w:rPr>
        <w:t xml:space="preserve">Tilbakeholdsretten opphører så snart retting etter foregående ledd er dokumentert. </w:t>
      </w:r>
    </w:p>
    <w:p w14:paraId="6E8D841B" w14:textId="41926767" w:rsidR="00896626" w:rsidRPr="00E131BA" w:rsidRDefault="00896626" w:rsidP="00E131BA">
      <w:pPr>
        <w:rPr>
          <w:lang w:val="nb-NO"/>
        </w:rPr>
      </w:pPr>
      <w:r w:rsidRPr="00A442A7">
        <w:rPr>
          <w:lang w:val="nb-NO"/>
        </w:rPr>
        <w:t xml:space="preserve">Vesentlig mislighold av kravene </w:t>
      </w:r>
      <w:r>
        <w:rPr>
          <w:lang w:val="nb-NO"/>
        </w:rPr>
        <w:t xml:space="preserve">til </w:t>
      </w:r>
      <w:r w:rsidRPr="00A442A7">
        <w:rPr>
          <w:lang w:val="nb-NO"/>
        </w:rPr>
        <w:t>lønns- og arbeidsvilkår</w:t>
      </w:r>
      <w:r>
        <w:rPr>
          <w:lang w:val="nb-NO"/>
        </w:rPr>
        <w:t xml:space="preserve">, herunder dokumentasjonsplikten, </w:t>
      </w:r>
      <w:r w:rsidRPr="00A442A7">
        <w:rPr>
          <w:lang w:val="nb-NO"/>
        </w:rPr>
        <w:t xml:space="preserve">hos leverandøren kan påberopes av oppdragsgiver som grunnlag for heving, selv om leverandøren retter forholdene. </w:t>
      </w:r>
      <w:r w:rsidRPr="00160E09">
        <w:rPr>
          <w:lang w:val="nb-NO"/>
        </w:rPr>
        <w:t xml:space="preserve">Dersom bruddet har skjedd i underleverandørleddet (herunder bemanningsselskaper), kan oppdragsgiver kreve at leverandøren skifter ut underleverandører. Dette skal skje uten omkostninger for oppdragsgiver. </w:t>
      </w:r>
      <w:bookmarkEnd w:id="1"/>
    </w:p>
    <w:p w14:paraId="69415626" w14:textId="77777777" w:rsidR="009F29C2" w:rsidRPr="00E063A2" w:rsidRDefault="009F29C2">
      <w:pPr>
        <w:rPr>
          <w:lang w:val="nb-NO"/>
        </w:rPr>
      </w:pPr>
    </w:p>
    <w:sectPr w:rsidR="009F29C2" w:rsidRPr="00E063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12A6" w14:textId="77777777" w:rsidR="00DF1BB2" w:rsidRDefault="00DF1BB2" w:rsidP="00E063A2">
      <w:pPr>
        <w:spacing w:after="0" w:line="240" w:lineRule="auto"/>
      </w:pPr>
      <w:r>
        <w:separator/>
      </w:r>
    </w:p>
  </w:endnote>
  <w:endnote w:type="continuationSeparator" w:id="0">
    <w:p w14:paraId="46E5D616" w14:textId="77777777" w:rsidR="00DF1BB2" w:rsidRDefault="00DF1BB2" w:rsidP="00E0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768F" w14:textId="415058F1" w:rsidR="001E1A36" w:rsidRDefault="00204E04">
    <w:pPr>
      <w:pStyle w:val="Bunntekst"/>
    </w:pPr>
    <w:r>
      <w:t>V01 januar 2024</w:t>
    </w:r>
  </w:p>
  <w:p w14:paraId="6869D4EA" w14:textId="77777777" w:rsidR="00A6361C" w:rsidRDefault="00A636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F1FE" w14:textId="77777777" w:rsidR="00DF1BB2" w:rsidRDefault="00DF1BB2" w:rsidP="00E063A2">
      <w:pPr>
        <w:spacing w:after="0" w:line="240" w:lineRule="auto"/>
      </w:pPr>
      <w:r>
        <w:separator/>
      </w:r>
    </w:p>
  </w:footnote>
  <w:footnote w:type="continuationSeparator" w:id="0">
    <w:p w14:paraId="5CBFE6B3" w14:textId="77777777" w:rsidR="00DF1BB2" w:rsidRDefault="00DF1BB2" w:rsidP="00E0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150E" w14:textId="7A5FBD70" w:rsidR="009F29C2" w:rsidRPr="000134DB" w:rsidRDefault="00A6361C" w:rsidP="00C048D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35ED5B" wp14:editId="1A594F44">
          <wp:simplePos x="0" y="0"/>
          <wp:positionH relativeFrom="column">
            <wp:posOffset>-528320</wp:posOffset>
          </wp:positionH>
          <wp:positionV relativeFrom="paragraph">
            <wp:posOffset>7620</wp:posOffset>
          </wp:positionV>
          <wp:extent cx="1304925" cy="36068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157" w:rsidRPr="00AB769C">
      <w:tab/>
    </w:r>
    <w:hyperlink r:id="rId2" w:history="1"/>
  </w:p>
  <w:p w14:paraId="4ED56E3C" w14:textId="77777777" w:rsidR="009F29C2" w:rsidRPr="00263AFA" w:rsidRDefault="003B5157" w:rsidP="00C048D3">
    <w:pPr>
      <w:pStyle w:val="Toppteks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CF2DDD1" w14:textId="77777777" w:rsidR="009F29C2" w:rsidRDefault="009F29C2">
    <w:pPr>
      <w:pStyle w:val="Topptekst"/>
    </w:pPr>
  </w:p>
  <w:p w14:paraId="3C349BF4" w14:textId="77777777" w:rsidR="009F29C2" w:rsidRDefault="009F29C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676D"/>
    <w:multiLevelType w:val="hybridMultilevel"/>
    <w:tmpl w:val="2D765CC0"/>
    <w:lvl w:ilvl="0" w:tplc="979814C2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67EE0"/>
    <w:multiLevelType w:val="hybridMultilevel"/>
    <w:tmpl w:val="C016BB1C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230D4B"/>
    <w:multiLevelType w:val="hybridMultilevel"/>
    <w:tmpl w:val="46988694"/>
    <w:lvl w:ilvl="0" w:tplc="CD62A9BE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  <w:color w:val="5B9BD5" w:themeColor="accent1"/>
      </w:rPr>
    </w:lvl>
    <w:lvl w:ilvl="1" w:tplc="580ACC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C279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EA7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E2D7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7E06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3689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2FB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084C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49E7"/>
    <w:multiLevelType w:val="hybridMultilevel"/>
    <w:tmpl w:val="EE7A7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133C0"/>
    <w:multiLevelType w:val="hybridMultilevel"/>
    <w:tmpl w:val="6060A8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D44AF"/>
    <w:multiLevelType w:val="hybridMultilevel"/>
    <w:tmpl w:val="76FC34D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24364381">
    <w:abstractNumId w:val="4"/>
  </w:num>
  <w:num w:numId="2" w16cid:durableId="1899509171">
    <w:abstractNumId w:val="0"/>
  </w:num>
  <w:num w:numId="3" w16cid:durableId="557060926">
    <w:abstractNumId w:val="1"/>
  </w:num>
  <w:num w:numId="4" w16cid:durableId="1579250521">
    <w:abstractNumId w:val="2"/>
  </w:num>
  <w:num w:numId="5" w16cid:durableId="572356309">
    <w:abstractNumId w:val="5"/>
  </w:num>
  <w:num w:numId="6" w16cid:durableId="1361586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A2"/>
    <w:rsid w:val="00005EF6"/>
    <w:rsid w:val="00046D15"/>
    <w:rsid w:val="00086CE7"/>
    <w:rsid w:val="000B4FF6"/>
    <w:rsid w:val="0010676C"/>
    <w:rsid w:val="001E1A36"/>
    <w:rsid w:val="001F101F"/>
    <w:rsid w:val="00203635"/>
    <w:rsid w:val="00204E04"/>
    <w:rsid w:val="002115EA"/>
    <w:rsid w:val="002752C9"/>
    <w:rsid w:val="002E26FB"/>
    <w:rsid w:val="00342293"/>
    <w:rsid w:val="00360FB8"/>
    <w:rsid w:val="0037728E"/>
    <w:rsid w:val="00384E51"/>
    <w:rsid w:val="003B5157"/>
    <w:rsid w:val="003D239C"/>
    <w:rsid w:val="003E011E"/>
    <w:rsid w:val="004B7754"/>
    <w:rsid w:val="004F70A7"/>
    <w:rsid w:val="005C3EF1"/>
    <w:rsid w:val="006113B5"/>
    <w:rsid w:val="00687C22"/>
    <w:rsid w:val="00691894"/>
    <w:rsid w:val="006B3D3B"/>
    <w:rsid w:val="0073175C"/>
    <w:rsid w:val="007F7664"/>
    <w:rsid w:val="00896626"/>
    <w:rsid w:val="00913270"/>
    <w:rsid w:val="009F1A66"/>
    <w:rsid w:val="009F2528"/>
    <w:rsid w:val="009F29C2"/>
    <w:rsid w:val="00A23846"/>
    <w:rsid w:val="00A331B9"/>
    <w:rsid w:val="00A6361C"/>
    <w:rsid w:val="00B47B2B"/>
    <w:rsid w:val="00C27BC4"/>
    <w:rsid w:val="00D45951"/>
    <w:rsid w:val="00D51D75"/>
    <w:rsid w:val="00D755FD"/>
    <w:rsid w:val="00DB185E"/>
    <w:rsid w:val="00DE13C5"/>
    <w:rsid w:val="00DF1BB2"/>
    <w:rsid w:val="00E063A2"/>
    <w:rsid w:val="00E131BA"/>
    <w:rsid w:val="00E24A22"/>
    <w:rsid w:val="00E84EC6"/>
    <w:rsid w:val="00E95E7C"/>
    <w:rsid w:val="00EA4A78"/>
    <w:rsid w:val="00FA02A2"/>
    <w:rsid w:val="00FD779B"/>
    <w:rsid w:val="03EE7A1B"/>
    <w:rsid w:val="05ECCFEF"/>
    <w:rsid w:val="22DC7DB6"/>
    <w:rsid w:val="4244D73F"/>
    <w:rsid w:val="5389D344"/>
    <w:rsid w:val="604F7F25"/>
    <w:rsid w:val="646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0409D"/>
  <w15:chartTrackingRefBased/>
  <w15:docId w15:val="{3F59652D-28A1-4470-8BC1-CF3B03A1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6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E063A2"/>
    <w:pPr>
      <w:spacing w:after="0" w:line="240" w:lineRule="auto"/>
    </w:pPr>
    <w:rPr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063A2"/>
    <w:rPr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E063A2"/>
    <w:rPr>
      <w:vertAlign w:val="superscript"/>
    </w:rPr>
  </w:style>
  <w:style w:type="paragraph" w:styleId="Ingenmellomrom">
    <w:name w:val="No Spacing"/>
    <w:uiPriority w:val="1"/>
    <w:qFormat/>
    <w:rsid w:val="00E063A2"/>
    <w:pPr>
      <w:spacing w:after="0" w:line="240" w:lineRule="auto"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E063A2"/>
    <w:rPr>
      <w:color w:val="0000FF"/>
      <w:u w:val="single"/>
    </w:rPr>
  </w:style>
  <w:style w:type="paragraph" w:styleId="Topptekst">
    <w:name w:val="header"/>
    <w:basedOn w:val="Normal"/>
    <w:link w:val="TopptekstTegn"/>
    <w:unhideWhenUsed/>
    <w:rsid w:val="00E063A2"/>
    <w:pPr>
      <w:tabs>
        <w:tab w:val="center" w:pos="4536"/>
        <w:tab w:val="right" w:pos="9072"/>
      </w:tabs>
      <w:spacing w:after="0" w:line="240" w:lineRule="auto"/>
    </w:pPr>
    <w:rPr>
      <w:lang w:val="nb-NO"/>
    </w:rPr>
  </w:style>
  <w:style w:type="character" w:customStyle="1" w:styleId="TopptekstTegn">
    <w:name w:val="Topptekst Tegn"/>
    <w:basedOn w:val="Standardskriftforavsnitt"/>
    <w:link w:val="Topptekst"/>
    <w:rsid w:val="00E063A2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E063A2"/>
    <w:pPr>
      <w:tabs>
        <w:tab w:val="center" w:pos="4536"/>
        <w:tab w:val="right" w:pos="9072"/>
      </w:tabs>
      <w:spacing w:after="0" w:line="240" w:lineRule="auto"/>
    </w:pPr>
    <w:rPr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E063A2"/>
    <w:rPr>
      <w:lang w:val="nb-NO"/>
    </w:rPr>
  </w:style>
  <w:style w:type="character" w:styleId="Plassholdertekst">
    <w:name w:val="Placeholder Text"/>
    <w:basedOn w:val="Standardskriftforavsnitt"/>
    <w:uiPriority w:val="99"/>
    <w:semiHidden/>
    <w:rsid w:val="00E063A2"/>
    <w:rPr>
      <w:color w:val="808080"/>
    </w:rPr>
  </w:style>
  <w:style w:type="paragraph" w:styleId="Listeavsnitt">
    <w:name w:val="List Paragraph"/>
    <w:basedOn w:val="Normal"/>
    <w:uiPriority w:val="34"/>
    <w:qFormat/>
    <w:rsid w:val="0073175C"/>
    <w:pPr>
      <w:numPr>
        <w:numId w:val="4"/>
      </w:numPr>
      <w:spacing w:after="0" w:line="276" w:lineRule="auto"/>
      <w:ind w:left="227" w:hanging="227"/>
      <w:contextualSpacing/>
    </w:pPr>
    <w:rPr>
      <w:sz w:val="21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317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3175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3175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317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3175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17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3D239C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96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skaffelser.no/tema/sosialt-ansv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4" ma:contentTypeDescription="Opprett et nytt dokument." ma:contentTypeScope="" ma:versionID="016e39b908d3009b1d4bcd25278516fa">
  <xsd:schema xmlns:xsd="http://www.w3.org/2001/XMLSchema" xmlns:xs="http://www.w3.org/2001/XMLSchema" xmlns:p="http://schemas.microsoft.com/office/2006/metadata/properties" xmlns:ns2="5371e8e2-a9e8-46df-a91b-761db99c8728" targetNamespace="http://schemas.microsoft.com/office/2006/metadata/properties" ma:root="true" ma:fieldsID="ab624b8eeb88ae44ede60433a2c58478" ns2:_="">
    <xsd:import namespace="5371e8e2-a9e8-46df-a91b-761db99c8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6D834-D8B2-4435-92D4-5C1EF7D88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9FFD2-B10D-436D-9D63-80B09F430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6FDD8-0D38-4381-A187-77A527084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AF4A0-B2B6-455E-86A3-18543562C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642</Words>
  <Characters>3408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Anne Cathrine</dc:creator>
  <cp:keywords/>
  <dc:description/>
  <cp:lastModifiedBy>Anne Cathrine Jacobsen</cp:lastModifiedBy>
  <cp:revision>18</cp:revision>
  <dcterms:created xsi:type="dcterms:W3CDTF">2023-12-13T12:19:00Z</dcterms:created>
  <dcterms:modified xsi:type="dcterms:W3CDTF">2023-12-17T10:15:00Z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