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52864" w14:textId="63CD9683" w:rsidR="007D68E0" w:rsidRDefault="0072708B" w:rsidP="007D68E0">
      <w:pPr>
        <w:pStyle w:val="Overskrift1"/>
      </w:pPr>
      <w:r>
        <w:rPr>
          <w:lang w:val="nn-NO" w:bidi="nn-NO"/>
        </w:rPr>
        <w:t xml:space="preserve">Konkurransegrunnlag leige av kontorlokale. Del 2 - Kravspesifikasjon </w:t>
      </w:r>
    </w:p>
    <w:p w14:paraId="41A52865" w14:textId="31000C75" w:rsidR="007D68E0" w:rsidRDefault="0071226B" w:rsidP="007D68E0">
      <w:pPr>
        <w:rPr>
          <w:i/>
        </w:rPr>
      </w:pPr>
      <w:r w:rsidRPr="0071226B">
        <w:rPr>
          <w:i/>
          <w:highlight w:val="yellow"/>
          <w:lang w:val="nn-NO" w:bidi="nn-NO"/>
        </w:rPr>
        <w:t>[Alle gule felt med klammer må fyllast ut eller fjernast før utsending.</w:t>
      </w:r>
      <w:r w:rsidRPr="0071226B">
        <w:rPr>
          <w:i/>
          <w:lang w:val="nn-NO" w:bidi="nn-NO"/>
        </w:rPr>
        <w:t>]</w:t>
      </w:r>
    </w:p>
    <w:p w14:paraId="69EABCC4" w14:textId="77777777" w:rsidR="0071226B" w:rsidRPr="0071226B" w:rsidRDefault="0071226B" w:rsidP="007D68E0">
      <w:pPr>
        <w:rPr>
          <w:i/>
        </w:rPr>
      </w:pPr>
    </w:p>
    <w:p w14:paraId="41A52866" w14:textId="77777777" w:rsidR="009A0655" w:rsidRDefault="00A443E5" w:rsidP="007D68E0">
      <w:pPr>
        <w:pStyle w:val="Listeavsnitt"/>
        <w:numPr>
          <w:ilvl w:val="0"/>
          <w:numId w:val="1"/>
        </w:numPr>
        <w:rPr>
          <w:b/>
        </w:rPr>
      </w:pPr>
      <w:r>
        <w:rPr>
          <w:b/>
          <w:lang w:val="nn-NO" w:bidi="nn-NO"/>
        </w:rPr>
        <w:t>GENERELT OM DETTE DOKUMENTET OG KRAV TIL LEIGEOBJEKTET</w:t>
      </w:r>
    </w:p>
    <w:p w14:paraId="41A52867" w14:textId="77777777" w:rsidR="009A0655" w:rsidRPr="004611AE" w:rsidRDefault="009A0655" w:rsidP="009A0655">
      <w:pPr>
        <w:rPr>
          <w:rFonts w:cs="Arial"/>
          <w:lang w:val="nn-NO"/>
        </w:rPr>
      </w:pPr>
      <w:r>
        <w:rPr>
          <w:lang w:val="nn-NO" w:bidi="nn-NO"/>
        </w:rPr>
        <w:t xml:space="preserve">Kravspesifikasjonen (del 2 med vedlegg) er meint som eit grunnlag for etablering av nye lokale for leigetakar. </w:t>
      </w:r>
    </w:p>
    <w:p w14:paraId="41A52868" w14:textId="21CFFA56" w:rsidR="009A0655" w:rsidRPr="004611AE" w:rsidRDefault="009A0655" w:rsidP="009A0655">
      <w:pPr>
        <w:rPr>
          <w:rFonts w:cs="Arial"/>
          <w:lang w:val="nn-NO"/>
        </w:rPr>
      </w:pPr>
      <w:r>
        <w:rPr>
          <w:lang w:val="nn-NO" w:bidi="nn-NO"/>
        </w:rPr>
        <w:t xml:space="preserve">Del 2 med vedlegg er å rekne som eit utgangspunkt og ytre rammer for leigetakar sine behov m/etasjeplanar, rom- og funksjonsprogram, funksjonsskildring og kravspesifikasjonar, og at det derfor kan skje endringar i samband med forhandlingane f.eks. med omsyn til utføring, romtypar mv. </w:t>
      </w:r>
    </w:p>
    <w:p w14:paraId="41A52869" w14:textId="77777777" w:rsidR="009A0655" w:rsidRPr="004611AE" w:rsidRDefault="009A0655" w:rsidP="009A0655">
      <w:pPr>
        <w:rPr>
          <w:rFonts w:cs="Arial"/>
          <w:lang w:val="nn-NO"/>
        </w:rPr>
      </w:pPr>
      <w:r>
        <w:rPr>
          <w:lang w:val="nn-NO" w:bidi="nn-NO"/>
        </w:rPr>
        <w:t xml:space="preserve">Krava er utarbeidde av leigetakar. Det blir lagt til grunn at kravspesifikasjonar kan ha manglar ut frå gjeldande tekniske krav og utføring, standardar og rettleiingar og er derfor å rekne som ein forenkla kravspesifikasjon. </w:t>
      </w:r>
    </w:p>
    <w:p w14:paraId="42AD440C" w14:textId="46BB87CA" w:rsidR="00A53761" w:rsidRPr="004611AE" w:rsidRDefault="009A0655" w:rsidP="009A0655">
      <w:pPr>
        <w:rPr>
          <w:lang w:val="nn-NO"/>
        </w:rPr>
      </w:pPr>
      <w:r w:rsidRPr="009A0655">
        <w:rPr>
          <w:lang w:val="nn-NO" w:bidi="nn-NO"/>
        </w:rPr>
        <w:t>Det blir lagt til grunn at det er utleigar sitt ansvar at bygget, med tekniske installasjonar, er i samsvar med krav sette i gjeldande lovverk og forskrifter ved ferdigstilling (bl.a. plan- og bygningslova, byggjeteknisk forskrift m/ rettleiing</w:t>
      </w:r>
      <w:r w:rsidRPr="009A0655">
        <w:rPr>
          <w:i/>
          <w:lang w:val="nn-NO" w:bidi="nn-NO"/>
        </w:rPr>
        <w:t>)</w:t>
      </w:r>
      <w:r w:rsidRPr="009A0655">
        <w:rPr>
          <w:lang w:val="nn-NO" w:bidi="nn-NO"/>
        </w:rPr>
        <w:t>. Dette kan gjelde ventilasjon, lydkrav, universell utforming (UU), sikkerheit, innemiljø generelt (bl.a. solavskjerming, temperatur), energieffektivitet (NS 3032) mv. I tillegg skal det ved utleigetidspunktet vere i samsvar med arbeidsplassforskrifta og arbeidstilsynet sin rettleiar for inneklima. Det er også utleigar sitt ansvar at bygget er i samsvar med dei verksemdsspesifikke krava som er skildra i førespurnaden.</w:t>
      </w:r>
    </w:p>
    <w:p w14:paraId="41A5286B" w14:textId="77777777" w:rsidR="007D68E0" w:rsidRPr="00657050" w:rsidRDefault="007D68E0" w:rsidP="007D68E0">
      <w:pPr>
        <w:pStyle w:val="Listeavsnitt"/>
        <w:numPr>
          <w:ilvl w:val="0"/>
          <w:numId w:val="1"/>
        </w:numPr>
        <w:rPr>
          <w:b/>
        </w:rPr>
      </w:pPr>
      <w:r w:rsidRPr="00657050">
        <w:rPr>
          <w:b/>
          <w:lang w:val="nn-NO" w:bidi="nn-NO"/>
        </w:rPr>
        <w:t>ØNSKT BEHOV OG FORMÅL</w:t>
      </w:r>
    </w:p>
    <w:p w14:paraId="41A5286C" w14:textId="77777777" w:rsidR="007D68E0" w:rsidRPr="004611AE" w:rsidRDefault="007D68E0" w:rsidP="007D68E0">
      <w:pPr>
        <w:rPr>
          <w:lang w:val="nn-NO"/>
        </w:rPr>
      </w:pPr>
      <w:r>
        <w:rPr>
          <w:lang w:val="nn-NO" w:bidi="nn-NO"/>
        </w:rPr>
        <w:t xml:space="preserve">Leigetakar ønskjer lokale med normal god standard både på eksteriør og interiør, og i tillegg tidsmessige tekniske innretningar. Lokala bør gi eit inntrykk av kvalitet utan å verke påkosta. </w:t>
      </w:r>
    </w:p>
    <w:p w14:paraId="41A5286D" w14:textId="2CBC43F3" w:rsidR="007D68E0" w:rsidRPr="004611AE" w:rsidRDefault="007D68E0" w:rsidP="007D68E0">
      <w:pPr>
        <w:rPr>
          <w:lang w:val="nn-NO"/>
        </w:rPr>
      </w:pPr>
      <w:r>
        <w:rPr>
          <w:lang w:val="nn-NO" w:bidi="nn-NO"/>
        </w:rPr>
        <w:t>Det er viktig at planløysinga har fleksible løysingar for å kunne løyse kontinuerlege og framtidige endringar. Tilbydar må derfor i tilbodet sitt gjere greie for kor eigna tilbydd løysing er med omsyn til ombygging mv.</w:t>
      </w:r>
    </w:p>
    <w:p w14:paraId="41A5286E" w14:textId="77777777" w:rsidR="00F04FFC" w:rsidRPr="004611AE" w:rsidRDefault="007D68E0" w:rsidP="00F04FFC">
      <w:pPr>
        <w:rPr>
          <w:lang w:val="nn-NO"/>
        </w:rPr>
      </w:pPr>
      <w:r w:rsidRPr="004205EA">
        <w:rPr>
          <w:lang w:val="nn-NO" w:bidi="nn-NO"/>
        </w:rPr>
        <w:t xml:space="preserve">Lokala skal nyttast til </w:t>
      </w:r>
      <w:r w:rsidRPr="004611AE">
        <w:rPr>
          <w:highlight w:val="yellow"/>
          <w:lang w:val="nn-NO" w:bidi="nn-NO"/>
        </w:rPr>
        <w:t>[formål</w:t>
      </w:r>
      <w:r w:rsidRPr="004205EA">
        <w:rPr>
          <w:lang w:val="nn-NO" w:bidi="nn-NO"/>
        </w:rPr>
        <w:t xml:space="preserve">] for </w:t>
      </w:r>
      <w:r w:rsidRPr="004611AE">
        <w:rPr>
          <w:highlight w:val="yellow"/>
          <w:lang w:val="nn-NO" w:bidi="nn-NO"/>
        </w:rPr>
        <w:t>[organisasjon]</w:t>
      </w:r>
      <w:r w:rsidRPr="004205EA">
        <w:rPr>
          <w:lang w:val="nn-NO" w:bidi="nn-NO"/>
        </w:rPr>
        <w:t xml:space="preserve">. Leigetakar har normal arbeidstid </w:t>
      </w:r>
      <w:r w:rsidR="00F04FFC" w:rsidRPr="00795900">
        <w:rPr>
          <w:highlight w:val="yellow"/>
          <w:lang w:val="nn-NO" w:bidi="nn-NO"/>
        </w:rPr>
        <w:t>frå [xx.xx–xx.xx] [dag – dag]</w:t>
      </w:r>
    </w:p>
    <w:p w14:paraId="0140E794" w14:textId="77777777" w:rsidR="00795900" w:rsidRPr="004611AE" w:rsidRDefault="00E97B06" w:rsidP="00F04FFC">
      <w:pPr>
        <w:rPr>
          <w:lang w:val="nn-NO"/>
        </w:rPr>
      </w:pPr>
      <w:r>
        <w:rPr>
          <w:lang w:val="nn-NO" w:bidi="nn-NO"/>
        </w:rPr>
        <w:t xml:space="preserve">Leigetakar ønskjer å leige for ein periode på </w:t>
      </w:r>
      <w:r w:rsidRPr="00795900">
        <w:rPr>
          <w:highlight w:val="yellow"/>
          <w:lang w:val="nn-NO" w:bidi="nn-NO"/>
        </w:rPr>
        <w:t>[x]</w:t>
      </w:r>
      <w:r>
        <w:rPr>
          <w:lang w:val="nn-NO" w:bidi="nn-NO"/>
        </w:rPr>
        <w:t xml:space="preserve"> år frå </w:t>
      </w:r>
      <w:r w:rsidRPr="00795900">
        <w:rPr>
          <w:highlight w:val="yellow"/>
          <w:lang w:val="nn-NO" w:bidi="nn-NO"/>
        </w:rPr>
        <w:t>[månad år]</w:t>
      </w:r>
      <w:r>
        <w:rPr>
          <w:lang w:val="nn-NO" w:bidi="nn-NO"/>
        </w:rPr>
        <w:t xml:space="preserve">. </w:t>
      </w:r>
    </w:p>
    <w:p w14:paraId="41A5286F" w14:textId="3200CD37" w:rsidR="00E97B06" w:rsidRPr="004611AE" w:rsidRDefault="00E97B06" w:rsidP="00F04FFC">
      <w:pPr>
        <w:rPr>
          <w:b/>
          <w:lang w:val="nn-NO"/>
        </w:rPr>
      </w:pPr>
      <w:r w:rsidRPr="00795900">
        <w:rPr>
          <w:highlight w:val="yellow"/>
          <w:lang w:val="nn-NO" w:bidi="nn-NO"/>
        </w:rPr>
        <w:t xml:space="preserve">[Det er ønskjeleg med opsjon på forlenging med x år på same vilkår] </w:t>
      </w:r>
      <w:r>
        <w:rPr>
          <w:lang w:val="nn-NO" w:bidi="nn-NO"/>
        </w:rPr>
        <w:t>.</w:t>
      </w:r>
    </w:p>
    <w:p w14:paraId="41A52871" w14:textId="7D8C4843" w:rsidR="00F04FFC" w:rsidRPr="004611AE" w:rsidRDefault="00F04FFC" w:rsidP="00F04FFC">
      <w:pPr>
        <w:rPr>
          <w:lang w:val="nn-NO"/>
        </w:rPr>
      </w:pPr>
      <w:r w:rsidRPr="0071226B">
        <w:rPr>
          <w:lang w:val="nn-NO" w:bidi="nn-NO"/>
        </w:rPr>
        <w:t xml:space="preserve"> Behov for sykkelparkering, p-plassar for elbilar og vanlege bilar er skildra i vedlegg A – Romprogram.</w:t>
      </w:r>
    </w:p>
    <w:p w14:paraId="41A52872" w14:textId="6ACB1230" w:rsidR="00E97B06" w:rsidRPr="004611AE" w:rsidRDefault="00626748" w:rsidP="00F04FFC">
      <w:pPr>
        <w:rPr>
          <w:lang w:val="nn-NO"/>
        </w:rPr>
      </w:pPr>
      <w:r w:rsidRPr="00626748">
        <w:rPr>
          <w:i/>
          <w:highlight w:val="yellow"/>
          <w:lang w:val="nn-NO" w:bidi="nn-NO"/>
        </w:rPr>
        <w:t>[Det kan eventuelt også leggjast inn ei kort skildring av behov for publikumstilgang, og kva leigetakar ønskjer å få ut av leigeobjektet. Det kan også vurderast å ta inn ei opplysning om det er eit aktuelt alternativ å vidareføre eksisterande leigeforhold og om dette vil vere ein del av prisvurderinga.]</w:t>
      </w:r>
    </w:p>
    <w:p w14:paraId="41A52873" w14:textId="77777777" w:rsidR="007D68E0" w:rsidRDefault="007D68E0" w:rsidP="007D68E0">
      <w:pPr>
        <w:pStyle w:val="Listeavsnitt"/>
        <w:numPr>
          <w:ilvl w:val="0"/>
          <w:numId w:val="1"/>
        </w:numPr>
        <w:rPr>
          <w:b/>
        </w:rPr>
      </w:pPr>
      <w:r>
        <w:rPr>
          <w:b/>
          <w:lang w:val="nn-NO" w:bidi="nn-NO"/>
        </w:rPr>
        <w:lastRenderedPageBreak/>
        <w:t xml:space="preserve">LOKALISERING </w:t>
      </w:r>
    </w:p>
    <w:p w14:paraId="41A52874" w14:textId="77777777" w:rsidR="007D68E0" w:rsidRPr="00626748" w:rsidRDefault="007D68E0" w:rsidP="007D68E0">
      <w:pPr>
        <w:rPr>
          <w:i/>
        </w:rPr>
      </w:pPr>
      <w:r w:rsidRPr="004611AE">
        <w:rPr>
          <w:i/>
          <w:highlight w:val="yellow"/>
          <w:lang w:bidi="nn-NO"/>
        </w:rPr>
        <w:t>[Må tilpassast det konkrete behovet og dei lokale forholda. Forhold som bør takast med i vurderinga, er by/tettstad/område/bydel, nærleik til kollektivtrafikk, trafikknutepunkt mv.]</w:t>
      </w:r>
    </w:p>
    <w:p w14:paraId="41A52875" w14:textId="77777777" w:rsidR="007D68E0" w:rsidRPr="007D68E0" w:rsidRDefault="00980A13" w:rsidP="007D68E0">
      <w:pPr>
        <w:pStyle w:val="Listeavsnitt"/>
        <w:numPr>
          <w:ilvl w:val="0"/>
          <w:numId w:val="1"/>
        </w:numPr>
        <w:rPr>
          <w:b/>
        </w:rPr>
      </w:pPr>
      <w:r>
        <w:rPr>
          <w:b/>
          <w:lang w:val="nn-NO" w:bidi="nn-NO"/>
        </w:rPr>
        <w:t xml:space="preserve">TEKNISK UTFØRING, ROMLØYSINGAR, UNIVERSELL UTFORMING, MILJØ OG ENERGI </w:t>
      </w:r>
    </w:p>
    <w:p w14:paraId="41A52876" w14:textId="77777777" w:rsidR="00371996" w:rsidRDefault="00507CB2" w:rsidP="002510E5">
      <w:r>
        <w:rPr>
          <w:lang w:val="nn-NO" w:bidi="nn-NO"/>
        </w:rPr>
        <w:t>4.1 Krav til teknisk utføring og type rom</w:t>
      </w:r>
    </w:p>
    <w:p w14:paraId="41A52877" w14:textId="739DDAF3" w:rsidR="00F04FFC" w:rsidRPr="004611AE" w:rsidRDefault="007D68E0" w:rsidP="00F04FFC">
      <w:pPr>
        <w:rPr>
          <w:lang w:val="nn-NO"/>
        </w:rPr>
      </w:pPr>
      <w:r>
        <w:rPr>
          <w:lang w:val="nn-NO" w:bidi="nn-NO"/>
        </w:rPr>
        <w:t xml:space="preserve">Som vedlegg til dette dokumentet har leigetakar utarbeidd eit romprogram og to lister med krav over kva leigeobjektet må vareta av krav til teknisk utføring og type rom. Desse listene er bygde opp av må- og kan-krav. Utleigar må i tilbodet svare på korleis leigeobjektet møter dei krava leigetakar har oppgitt i listene. </w:t>
      </w:r>
    </w:p>
    <w:p w14:paraId="41A52878" w14:textId="77777777" w:rsidR="00F04FFC" w:rsidRDefault="00F04FFC" w:rsidP="00F04FFC">
      <w:r>
        <w:rPr>
          <w:lang w:val="nn-NO" w:bidi="nn-NO"/>
        </w:rPr>
        <w:t>Desse listene er del av konkurransen:</w:t>
      </w:r>
    </w:p>
    <w:p w14:paraId="07F3DA51" w14:textId="63A459BA" w:rsidR="0017779B" w:rsidRPr="00626748" w:rsidRDefault="00626748" w:rsidP="0017779B">
      <w:pPr>
        <w:pStyle w:val="Listeavsnitt"/>
        <w:numPr>
          <w:ilvl w:val="0"/>
          <w:numId w:val="2"/>
        </w:numPr>
        <w:rPr>
          <w:highlight w:val="yellow"/>
        </w:rPr>
      </w:pPr>
      <w:r w:rsidRPr="00626748">
        <w:rPr>
          <w:highlight w:val="yellow"/>
          <w:lang w:val="nn-NO" w:bidi="nn-NO"/>
        </w:rPr>
        <w:t>[Arealkonsept ]</w:t>
      </w:r>
    </w:p>
    <w:p w14:paraId="409D5810" w14:textId="023858A0" w:rsidR="0017779B" w:rsidRPr="00626748" w:rsidRDefault="00404A49" w:rsidP="0017779B">
      <w:pPr>
        <w:pStyle w:val="Listeavsnitt"/>
        <w:numPr>
          <w:ilvl w:val="0"/>
          <w:numId w:val="2"/>
        </w:numPr>
        <w:rPr>
          <w:highlight w:val="yellow"/>
        </w:rPr>
      </w:pPr>
      <w:r>
        <w:rPr>
          <w:highlight w:val="yellow"/>
          <w:lang w:val="nn-NO" w:bidi="nn-NO"/>
        </w:rPr>
        <w:t>[Konkurransegrunnlag leige av kontorlokale. Del 2 – Kravspesifikasjon (dette dokumentet)]</w:t>
      </w:r>
    </w:p>
    <w:p w14:paraId="23577A48" w14:textId="01BF7D2F" w:rsidR="00404A49" w:rsidRDefault="00404A49" w:rsidP="0017779B">
      <w:pPr>
        <w:pStyle w:val="Listeavsnitt"/>
        <w:numPr>
          <w:ilvl w:val="0"/>
          <w:numId w:val="2"/>
        </w:numPr>
        <w:rPr>
          <w:highlight w:val="yellow"/>
        </w:rPr>
      </w:pPr>
      <w:r>
        <w:rPr>
          <w:highlight w:val="yellow"/>
          <w:lang w:val="nn-NO" w:bidi="nn-NO"/>
        </w:rPr>
        <w:t>[Romprogram for leige av kontorlokale – vedlegg A]</w:t>
      </w:r>
    </w:p>
    <w:p w14:paraId="4E5D813A" w14:textId="2CC014A4" w:rsidR="0017779B" w:rsidRPr="004611AE" w:rsidRDefault="00626748" w:rsidP="0017779B">
      <w:pPr>
        <w:pStyle w:val="Listeavsnitt"/>
        <w:numPr>
          <w:ilvl w:val="0"/>
          <w:numId w:val="2"/>
        </w:numPr>
        <w:rPr>
          <w:highlight w:val="yellow"/>
          <w:lang w:val="nn-NO"/>
        </w:rPr>
      </w:pPr>
      <w:r w:rsidRPr="00626748">
        <w:rPr>
          <w:highlight w:val="yellow"/>
          <w:lang w:val="nn-NO" w:bidi="nn-NO"/>
        </w:rPr>
        <w:t>[Krav til rom i leigeobjektet– vedlegg B]</w:t>
      </w:r>
    </w:p>
    <w:p w14:paraId="77805A80" w14:textId="0DB722D4" w:rsidR="00CB0553" w:rsidRPr="004611AE" w:rsidRDefault="00626748" w:rsidP="00B46260">
      <w:pPr>
        <w:pStyle w:val="Listeavsnitt"/>
        <w:numPr>
          <w:ilvl w:val="0"/>
          <w:numId w:val="2"/>
        </w:numPr>
        <w:rPr>
          <w:highlight w:val="yellow"/>
          <w:lang w:val="nn-NO"/>
        </w:rPr>
      </w:pPr>
      <w:r w:rsidRPr="00626748">
        <w:rPr>
          <w:highlight w:val="yellow"/>
          <w:lang w:val="nn-NO" w:bidi="nn-NO"/>
        </w:rPr>
        <w:t>[Krav til bygningsdelar og tekniske installasjonar – vedlegg C]</w:t>
      </w:r>
    </w:p>
    <w:p w14:paraId="6C32DB80" w14:textId="65B4D108" w:rsidR="00626748" w:rsidRDefault="00626748" w:rsidP="00B46260">
      <w:pPr>
        <w:pStyle w:val="Listeavsnitt"/>
        <w:numPr>
          <w:ilvl w:val="0"/>
          <w:numId w:val="2"/>
        </w:numPr>
        <w:rPr>
          <w:highlight w:val="yellow"/>
        </w:rPr>
      </w:pPr>
      <w:r>
        <w:rPr>
          <w:highlight w:val="yellow"/>
          <w:lang w:val="nn-NO" w:bidi="nn-NO"/>
        </w:rPr>
        <w:t>[…….]</w:t>
      </w:r>
    </w:p>
    <w:p w14:paraId="64C401B0" w14:textId="231334ED" w:rsidR="00626748" w:rsidRPr="00626748" w:rsidRDefault="00626748" w:rsidP="00B46260">
      <w:pPr>
        <w:pStyle w:val="Listeavsnitt"/>
        <w:numPr>
          <w:ilvl w:val="0"/>
          <w:numId w:val="2"/>
        </w:numPr>
        <w:rPr>
          <w:highlight w:val="yellow"/>
        </w:rPr>
      </w:pPr>
      <w:r>
        <w:rPr>
          <w:highlight w:val="yellow"/>
          <w:lang w:val="nn-NO" w:bidi="nn-NO"/>
        </w:rPr>
        <w:t>[…….]</w:t>
      </w:r>
    </w:p>
    <w:p w14:paraId="41A5287C" w14:textId="77777777" w:rsidR="00F04FFC" w:rsidRPr="004611AE" w:rsidRDefault="00F04FFC" w:rsidP="00F04FFC">
      <w:pPr>
        <w:rPr>
          <w:lang w:val="nn-NO"/>
        </w:rPr>
      </w:pPr>
      <w:r>
        <w:rPr>
          <w:lang w:val="nn-NO" w:bidi="nn-NO"/>
        </w:rPr>
        <w:t>Leigetakar legg desse behova til grunn for ønskt leigeobjekt:</w:t>
      </w:r>
    </w:p>
    <w:p w14:paraId="0E79CEB4" w14:textId="77777777" w:rsidR="00626748" w:rsidRPr="004611AE" w:rsidRDefault="00F04FFC" w:rsidP="00F04FFC">
      <w:pPr>
        <w:pStyle w:val="Listeavsnitt"/>
        <w:numPr>
          <w:ilvl w:val="0"/>
          <w:numId w:val="4"/>
        </w:numPr>
        <w:rPr>
          <w:b/>
          <w:lang w:val="nn-NO"/>
        </w:rPr>
      </w:pPr>
      <w:r>
        <w:rPr>
          <w:lang w:val="nn-NO" w:bidi="nn-NO"/>
        </w:rPr>
        <w:t xml:space="preserve">Leigetakar har per i dag </w:t>
      </w:r>
      <w:r w:rsidRPr="00626748">
        <w:rPr>
          <w:highlight w:val="yellow"/>
          <w:lang w:val="nn-NO" w:bidi="nn-NO"/>
        </w:rPr>
        <w:t>[tal</w:t>
      </w:r>
      <w:r>
        <w:rPr>
          <w:lang w:val="nn-NO" w:bidi="nn-NO"/>
        </w:rPr>
        <w:t xml:space="preserve">] tal tilsette og ser for seg behov for </w:t>
      </w:r>
      <w:r w:rsidRPr="00626748">
        <w:rPr>
          <w:highlight w:val="yellow"/>
          <w:lang w:val="nn-NO" w:bidi="nn-NO"/>
        </w:rPr>
        <w:t>[tal]</w:t>
      </w:r>
      <w:r>
        <w:rPr>
          <w:lang w:val="nn-NO" w:bidi="nn-NO"/>
        </w:rPr>
        <w:t xml:space="preserve"> arbeidsplassar.</w:t>
      </w:r>
    </w:p>
    <w:p w14:paraId="41A5287E" w14:textId="4653F162" w:rsidR="00F04FFC" w:rsidRPr="004611AE" w:rsidRDefault="00F04FFC" w:rsidP="00F04FFC">
      <w:pPr>
        <w:pStyle w:val="Listeavsnitt"/>
        <w:numPr>
          <w:ilvl w:val="0"/>
          <w:numId w:val="4"/>
        </w:numPr>
        <w:rPr>
          <w:b/>
          <w:lang w:val="nn-NO"/>
        </w:rPr>
      </w:pPr>
      <w:r>
        <w:rPr>
          <w:lang w:val="nn-NO" w:bidi="nn-NO"/>
        </w:rPr>
        <w:t xml:space="preserve">Leigetakar har behov for ca. </w:t>
      </w:r>
      <w:r w:rsidRPr="00626748">
        <w:rPr>
          <w:highlight w:val="yellow"/>
          <w:lang w:val="nn-NO" w:bidi="nn-NO"/>
        </w:rPr>
        <w:t>[tal]</w:t>
      </w:r>
      <w:r>
        <w:rPr>
          <w:lang w:val="nn-NO" w:bidi="nn-NO"/>
        </w:rPr>
        <w:t xml:space="preserve"> møterom av ulike storleikar, sjå vedlegg B Krav til rom. </w:t>
      </w:r>
    </w:p>
    <w:p w14:paraId="41A5287F" w14:textId="76663646" w:rsidR="00F04FFC" w:rsidRPr="004611AE" w:rsidRDefault="00F04FFC" w:rsidP="00F04FFC">
      <w:pPr>
        <w:pStyle w:val="Listeavsnitt"/>
        <w:numPr>
          <w:ilvl w:val="0"/>
          <w:numId w:val="4"/>
        </w:numPr>
        <w:rPr>
          <w:lang w:val="nn-NO"/>
        </w:rPr>
      </w:pPr>
      <w:r w:rsidRPr="00B670F6">
        <w:rPr>
          <w:lang w:val="nn-NO" w:bidi="nn-NO"/>
        </w:rPr>
        <w:t xml:space="preserve">Verksemda til leigetakar fell inn under arkivlova, og leigetakar har behov for </w:t>
      </w:r>
      <w:r w:rsidRPr="00626748">
        <w:rPr>
          <w:highlight w:val="yellow"/>
          <w:lang w:val="nn-NO" w:bidi="nn-NO"/>
        </w:rPr>
        <w:t>[tal]</w:t>
      </w:r>
      <w:r w:rsidRPr="00B670F6">
        <w:rPr>
          <w:lang w:val="nn-NO" w:bidi="nn-NO"/>
        </w:rPr>
        <w:t xml:space="preserve"> meter nærarkiv og </w:t>
      </w:r>
      <w:r w:rsidRPr="00626748">
        <w:rPr>
          <w:highlight w:val="yellow"/>
          <w:lang w:val="nn-NO" w:bidi="nn-NO"/>
        </w:rPr>
        <w:t>[tal]</w:t>
      </w:r>
      <w:r w:rsidRPr="00B670F6">
        <w:rPr>
          <w:lang w:val="nn-NO" w:bidi="nn-NO"/>
        </w:rPr>
        <w:t xml:space="preserve"> meter fjernarkiv, sjå vedlegg B Krav til rom.</w:t>
      </w:r>
    </w:p>
    <w:p w14:paraId="41A52880" w14:textId="77777777" w:rsidR="00F04FFC" w:rsidRDefault="00F04FFC" w:rsidP="00F04FFC">
      <w:pPr>
        <w:pStyle w:val="Listeavsnitt"/>
        <w:numPr>
          <w:ilvl w:val="0"/>
          <w:numId w:val="4"/>
        </w:numPr>
      </w:pPr>
      <w:r>
        <w:rPr>
          <w:lang w:val="nn-NO" w:bidi="nn-NO"/>
        </w:rPr>
        <w:t xml:space="preserve">Leigetakar reknar med slikt behov for lagerplass </w:t>
      </w:r>
      <w:r w:rsidRPr="00795900">
        <w:rPr>
          <w:highlight w:val="yellow"/>
          <w:lang w:val="nn-NO" w:bidi="nn-NO"/>
        </w:rPr>
        <w:t>[…]</w:t>
      </w:r>
    </w:p>
    <w:p w14:paraId="568BD58C" w14:textId="77777777" w:rsidR="00626748" w:rsidRPr="004611AE" w:rsidRDefault="00626748" w:rsidP="00626748">
      <w:pPr>
        <w:rPr>
          <w:b/>
          <w:i/>
          <w:lang w:val="nn-NO"/>
        </w:rPr>
      </w:pPr>
      <w:r w:rsidRPr="00626748">
        <w:rPr>
          <w:i/>
          <w:highlight w:val="yellow"/>
          <w:lang w:val="nn-NO" w:bidi="nn-NO"/>
        </w:rPr>
        <w:t>[Det bør også leggjast inn ei kort skildring av policy med tanke på type arbeidsplassar cellekontor/landskap fordi dette har innverknad på arealutnyttinga</w:t>
      </w:r>
      <w:r w:rsidRPr="00626748">
        <w:rPr>
          <w:i/>
          <w:lang w:val="nn-NO" w:bidi="nn-NO"/>
        </w:rPr>
        <w:t xml:space="preserve">.] </w:t>
      </w:r>
    </w:p>
    <w:p w14:paraId="41A52881" w14:textId="77777777" w:rsidR="00371996" w:rsidRPr="004611AE" w:rsidRDefault="00371996" w:rsidP="00626748">
      <w:pPr>
        <w:rPr>
          <w:lang w:val="nn-NO"/>
        </w:rPr>
      </w:pPr>
    </w:p>
    <w:p w14:paraId="41A52882" w14:textId="77777777" w:rsidR="00507CB2" w:rsidRDefault="00507CB2" w:rsidP="00371996">
      <w:pPr>
        <w:pStyle w:val="Listeavsnitt"/>
        <w:numPr>
          <w:ilvl w:val="1"/>
          <w:numId w:val="1"/>
        </w:numPr>
      </w:pPr>
      <w:r>
        <w:rPr>
          <w:lang w:val="nn-NO" w:bidi="nn-NO"/>
        </w:rPr>
        <w:t>Generelt krav til universell utforming (UU)</w:t>
      </w:r>
    </w:p>
    <w:p w14:paraId="41A52883" w14:textId="40EA6FF2" w:rsidR="00507CB2" w:rsidRPr="004611AE" w:rsidRDefault="00507CB2" w:rsidP="00507CB2">
      <w:pPr>
        <w:rPr>
          <w:lang w:val="nn-NO"/>
        </w:rPr>
      </w:pPr>
      <w:r>
        <w:rPr>
          <w:lang w:val="nn-NO" w:bidi="nn-NO"/>
        </w:rPr>
        <w:t>Leigeobjektet skal vere av ein slik karakter at det sikrar tilgang for alle brukargrupper, og det skal særskilt takast høgd for menneske med nedsett funksjonsevne. Arbeidstilsynet sine krav til universell utforming og lov om forbod mot diskriminering på grunn av nedsett funksjonsevne (DTL) skal vere varetatt. Nærare informasjon om universell utforming finst på heimesidene til Direktoratet for byggjekvalitet.</w:t>
      </w:r>
    </w:p>
    <w:p w14:paraId="41A52884" w14:textId="07E542D0" w:rsidR="00507CB2" w:rsidRPr="004611AE" w:rsidRDefault="00507CB2" w:rsidP="00507CB2">
      <w:pPr>
        <w:rPr>
          <w:lang w:val="nn-NO"/>
        </w:rPr>
      </w:pPr>
      <w:r>
        <w:rPr>
          <w:lang w:val="nn-NO" w:bidi="nn-NO"/>
        </w:rPr>
        <w:t>Leigetakar sine spesielle krav til UU kjem fram av vedlegga til kravspesifikasjonen</w:t>
      </w:r>
      <w:r w:rsidRPr="00795900">
        <w:rPr>
          <w:highlight w:val="yellow"/>
          <w:lang w:val="nn-NO" w:bidi="nn-NO"/>
        </w:rPr>
        <w:t>[, og …].</w:t>
      </w:r>
    </w:p>
    <w:p w14:paraId="41A52885" w14:textId="77777777" w:rsidR="00371996" w:rsidRDefault="00371996" w:rsidP="00371996">
      <w:pPr>
        <w:pStyle w:val="Listeavsnitt"/>
        <w:numPr>
          <w:ilvl w:val="1"/>
          <w:numId w:val="1"/>
        </w:numPr>
      </w:pPr>
      <w:r>
        <w:rPr>
          <w:lang w:val="nn-NO" w:bidi="nn-NO"/>
        </w:rPr>
        <w:t>Krav til miljø og energi</w:t>
      </w:r>
    </w:p>
    <w:p w14:paraId="41A52886" w14:textId="22A9D56B" w:rsidR="00371996" w:rsidRDefault="00980A13" w:rsidP="00980A13">
      <w:pPr>
        <w:pStyle w:val="Listeavsnitt"/>
        <w:numPr>
          <w:ilvl w:val="0"/>
          <w:numId w:val="2"/>
        </w:numPr>
      </w:pPr>
      <w:r>
        <w:rPr>
          <w:lang w:val="nn-NO" w:bidi="nn-NO"/>
        </w:rPr>
        <w:lastRenderedPageBreak/>
        <w:t xml:space="preserve">Leigeobjektet er føresett å ha eller oppnå energimerking </w:t>
      </w:r>
    </w:p>
    <w:p w14:paraId="447FB31C" w14:textId="5E695FC3" w:rsidR="005D4DE8" w:rsidRDefault="005D4DE8" w:rsidP="00980A13">
      <w:pPr>
        <w:pStyle w:val="Listeavsnitt"/>
        <w:numPr>
          <w:ilvl w:val="0"/>
          <w:numId w:val="2"/>
        </w:numPr>
      </w:pPr>
      <w:r>
        <w:rPr>
          <w:lang w:val="nn-NO" w:bidi="nn-NO"/>
        </w:rPr>
        <w:t>Energiløysing, energimerking og totalt forventa energibruk skal dokumenterast</w:t>
      </w:r>
    </w:p>
    <w:p w14:paraId="6534A2B0" w14:textId="686D29EF" w:rsidR="00516E2F" w:rsidRPr="004611AE" w:rsidRDefault="00980A13" w:rsidP="005D4DE8">
      <w:pPr>
        <w:pStyle w:val="Listeavsnitt"/>
        <w:numPr>
          <w:ilvl w:val="0"/>
          <w:numId w:val="2"/>
        </w:numPr>
        <w:rPr>
          <w:lang w:val="nn-NO"/>
        </w:rPr>
      </w:pPr>
      <w:r>
        <w:rPr>
          <w:lang w:val="nn-NO" w:bidi="nn-NO"/>
        </w:rPr>
        <w:t>Det skal kunne dokumenterast at løysingar og materiale oppfyller miljøkrav, særleg emisjonar.</w:t>
      </w:r>
    </w:p>
    <w:p w14:paraId="25E80292" w14:textId="77777777" w:rsidR="00F176DF" w:rsidRPr="004611AE" w:rsidRDefault="00F176DF" w:rsidP="00F176DF">
      <w:pPr>
        <w:rPr>
          <w:lang w:val="nn-NO"/>
        </w:rPr>
      </w:pPr>
    </w:p>
    <w:p w14:paraId="41A52888" w14:textId="729CF81B" w:rsidR="00260A46" w:rsidRDefault="00516E2F" w:rsidP="0029035C">
      <w:pPr>
        <w:pStyle w:val="Listeavsnitt"/>
        <w:numPr>
          <w:ilvl w:val="1"/>
          <w:numId w:val="1"/>
        </w:numPr>
      </w:pPr>
      <w:r>
        <w:rPr>
          <w:lang w:val="nn-NO" w:bidi="nn-NO"/>
        </w:rPr>
        <w:t>Krav til sikkerheit</w:t>
      </w:r>
    </w:p>
    <w:p w14:paraId="53AEC3DE" w14:textId="38C5836C" w:rsidR="00516E2F" w:rsidRPr="00F176DF" w:rsidRDefault="00516E2F" w:rsidP="0029035C">
      <w:pPr>
        <w:pStyle w:val="Listeavsnitt"/>
        <w:ind w:left="0"/>
        <w:rPr>
          <w:i/>
        </w:rPr>
      </w:pPr>
      <w:r w:rsidRPr="00F176DF">
        <w:rPr>
          <w:i/>
          <w:highlight w:val="yellow"/>
          <w:lang w:val="nn-NO" w:bidi="nn-NO"/>
        </w:rPr>
        <w:t>[Dersom verksemda har særskilte krav til sikkerheitstiltak, blant anna knytte til tilgangskontroll, skalsikring og informasjonssikkerheit, bør dette skildrast her.]</w:t>
      </w:r>
    </w:p>
    <w:p w14:paraId="6971349E" w14:textId="77777777" w:rsidR="00516E2F" w:rsidRDefault="00516E2F" w:rsidP="0029035C">
      <w:pPr>
        <w:pStyle w:val="Listeavsnitt"/>
        <w:ind w:left="0"/>
      </w:pPr>
    </w:p>
    <w:p w14:paraId="41A52889" w14:textId="77777777" w:rsidR="007A2B67" w:rsidRPr="00C21A8D" w:rsidRDefault="007A2B67" w:rsidP="007A2B67">
      <w:pPr>
        <w:pStyle w:val="Listeavsnitt"/>
        <w:numPr>
          <w:ilvl w:val="0"/>
          <w:numId w:val="1"/>
        </w:numPr>
        <w:rPr>
          <w:b/>
        </w:rPr>
      </w:pPr>
      <w:r w:rsidRPr="00C21A8D">
        <w:rPr>
          <w:b/>
          <w:lang w:val="nn-NO" w:bidi="nn-NO"/>
        </w:rPr>
        <w:t>EIGNE LEVERANSAR</w:t>
      </w:r>
    </w:p>
    <w:p w14:paraId="41A5288A" w14:textId="77777777" w:rsidR="007A2B67" w:rsidRPr="004611AE" w:rsidRDefault="007A2B67" w:rsidP="007A2B67">
      <w:pPr>
        <w:pStyle w:val="NormalWeb"/>
        <w:spacing w:before="0" w:beforeAutospacing="0" w:after="0" w:afterAutospacing="0"/>
        <w:rPr>
          <w:rFonts w:ascii="Calibri" w:hAnsi="Calibri"/>
          <w:sz w:val="22"/>
          <w:szCs w:val="22"/>
          <w:lang w:val="nn-NO"/>
        </w:rPr>
      </w:pPr>
      <w:r>
        <w:rPr>
          <w:sz w:val="22"/>
          <w:lang w:val="nn-NO" w:bidi="nn-NO"/>
        </w:rPr>
        <w:t>Leigetakar ønskjer levert eit komplett bygg som er sett i drift, men kan, avhengig av kva utleigar tilbyr, eventuelt sjølv levere og koste enkelte innreiingar og installasjonar.</w:t>
      </w:r>
    </w:p>
    <w:p w14:paraId="41A5288B" w14:textId="77777777" w:rsidR="007A2B67" w:rsidRPr="004611AE" w:rsidRDefault="007A2B67" w:rsidP="007A2B67">
      <w:pPr>
        <w:pStyle w:val="NormalWeb"/>
        <w:spacing w:before="0" w:beforeAutospacing="0" w:after="0" w:afterAutospacing="0"/>
        <w:rPr>
          <w:rFonts w:ascii="Calibri" w:hAnsi="Calibri"/>
          <w:sz w:val="22"/>
          <w:szCs w:val="22"/>
          <w:lang w:val="nn-NO"/>
        </w:rPr>
      </w:pPr>
    </w:p>
    <w:p w14:paraId="41A5288C" w14:textId="77777777" w:rsidR="007A2B67" w:rsidRPr="004611AE" w:rsidRDefault="007A2B67" w:rsidP="007A2B67">
      <w:pPr>
        <w:pStyle w:val="NormalWeb"/>
        <w:spacing w:before="0" w:beforeAutospacing="0" w:after="0" w:afterAutospacing="0"/>
        <w:rPr>
          <w:rFonts w:ascii="Calibri" w:hAnsi="Calibri"/>
          <w:sz w:val="22"/>
          <w:szCs w:val="22"/>
          <w:lang w:val="nn-NO"/>
        </w:rPr>
      </w:pPr>
      <w:r>
        <w:rPr>
          <w:sz w:val="22"/>
          <w:lang w:val="nn-NO" w:bidi="nn-NO"/>
        </w:rPr>
        <w:t>[Verksemda oppgir kva ho eventuelt sjølv kan bidra med, f.eks. om ein tar med eigne møblar og i så fall kva slags.]</w:t>
      </w:r>
    </w:p>
    <w:p w14:paraId="41A5288D" w14:textId="77777777" w:rsidR="007A2B67" w:rsidRPr="004611AE" w:rsidRDefault="007A2B67" w:rsidP="007A2B67">
      <w:pPr>
        <w:pStyle w:val="NormalWeb"/>
        <w:spacing w:before="0" w:beforeAutospacing="0" w:after="0" w:afterAutospacing="0"/>
        <w:rPr>
          <w:rFonts w:ascii="Calibri" w:hAnsi="Calibri"/>
          <w:sz w:val="22"/>
          <w:szCs w:val="22"/>
          <w:lang w:val="nn-NO"/>
        </w:rPr>
      </w:pPr>
    </w:p>
    <w:p w14:paraId="41A5288E" w14:textId="77777777" w:rsidR="00260A46" w:rsidRDefault="00260A46" w:rsidP="00260A46">
      <w:pPr>
        <w:pStyle w:val="Listeavsnitt"/>
        <w:numPr>
          <w:ilvl w:val="0"/>
          <w:numId w:val="1"/>
        </w:numPr>
        <w:rPr>
          <w:b/>
        </w:rPr>
      </w:pPr>
      <w:r w:rsidRPr="00260A46">
        <w:rPr>
          <w:b/>
          <w:lang w:val="nn-NO" w:bidi="nn-NO"/>
        </w:rPr>
        <w:t>EVENTUELLE ANDRE KRAV</w:t>
      </w:r>
    </w:p>
    <w:p w14:paraId="41A5288F" w14:textId="77777777" w:rsidR="007A2B67" w:rsidRPr="004611AE" w:rsidRDefault="00247E92" w:rsidP="007A2B67">
      <w:pPr>
        <w:rPr>
          <w:rFonts w:ascii="Calibri" w:hAnsi="Calibri"/>
          <w:lang w:val="nn-NO"/>
        </w:rPr>
      </w:pPr>
      <w:r w:rsidRPr="00BD23EA">
        <w:rPr>
          <w:lang w:val="nn-NO" w:bidi="nn-NO"/>
        </w:rPr>
        <w:t>Leigetakar har desse krava til tilstøytande lokale og i bygget elles:</w:t>
      </w:r>
    </w:p>
    <w:p w14:paraId="41A52890" w14:textId="77777777" w:rsidR="00247E92" w:rsidRPr="00795900" w:rsidRDefault="004E3BC2" w:rsidP="00247E92">
      <w:pPr>
        <w:pStyle w:val="Listeavsnitt"/>
        <w:numPr>
          <w:ilvl w:val="0"/>
          <w:numId w:val="2"/>
        </w:numPr>
        <w:rPr>
          <w:highlight w:val="yellow"/>
        </w:rPr>
      </w:pPr>
      <w:r w:rsidRPr="00795900">
        <w:rPr>
          <w:highlight w:val="yellow"/>
          <w:lang w:val="nn-NO" w:bidi="nn-NO"/>
        </w:rPr>
        <w:t>[Støy]</w:t>
      </w:r>
    </w:p>
    <w:p w14:paraId="41A52891" w14:textId="77777777" w:rsidR="00247E92" w:rsidRPr="00795900" w:rsidRDefault="004E3BC2" w:rsidP="007A2B67">
      <w:pPr>
        <w:pStyle w:val="Listeavsnitt"/>
        <w:numPr>
          <w:ilvl w:val="0"/>
          <w:numId w:val="2"/>
        </w:numPr>
        <w:rPr>
          <w:highlight w:val="yellow"/>
        </w:rPr>
      </w:pPr>
      <w:r w:rsidRPr="00795900">
        <w:rPr>
          <w:highlight w:val="yellow"/>
          <w:lang w:val="nn-NO" w:bidi="nn-NO"/>
        </w:rPr>
        <w:t>[Same driftstid]</w:t>
      </w:r>
    </w:p>
    <w:p w14:paraId="41A52892" w14:textId="77777777" w:rsidR="00247E92" w:rsidRPr="00795900" w:rsidRDefault="004E3BC2" w:rsidP="007A2B67">
      <w:pPr>
        <w:pStyle w:val="Listeavsnitt"/>
        <w:numPr>
          <w:ilvl w:val="0"/>
          <w:numId w:val="2"/>
        </w:numPr>
        <w:rPr>
          <w:highlight w:val="yellow"/>
        </w:rPr>
      </w:pPr>
      <w:r w:rsidRPr="00795900">
        <w:rPr>
          <w:highlight w:val="yellow"/>
          <w:lang w:val="nn-NO" w:bidi="nn-NO"/>
        </w:rPr>
        <w:t>[Felles tilgangskontroll]</w:t>
      </w:r>
    </w:p>
    <w:p w14:paraId="41A52893" w14:textId="77777777" w:rsidR="004E3BC2" w:rsidRPr="00795900" w:rsidRDefault="004E3BC2" w:rsidP="007A2B67">
      <w:pPr>
        <w:pStyle w:val="Listeavsnitt"/>
        <w:numPr>
          <w:ilvl w:val="0"/>
          <w:numId w:val="2"/>
        </w:numPr>
        <w:rPr>
          <w:highlight w:val="yellow"/>
        </w:rPr>
      </w:pPr>
      <w:r w:rsidRPr="00795900">
        <w:rPr>
          <w:highlight w:val="yellow"/>
          <w:lang w:val="nn-NO" w:bidi="nn-NO"/>
        </w:rPr>
        <w:t>[Tilgang til felles møterom]</w:t>
      </w:r>
    </w:p>
    <w:p w14:paraId="41A52894" w14:textId="452DEC47" w:rsidR="004E3BC2" w:rsidRPr="00BD23EA" w:rsidRDefault="00795900" w:rsidP="004E3BC2">
      <w:pPr>
        <w:pStyle w:val="Listeavsnitt"/>
        <w:ind w:left="1068"/>
      </w:pPr>
      <w:r w:rsidRPr="00795900">
        <w:rPr>
          <w:highlight w:val="yellow"/>
          <w:lang w:val="nn-NO" w:bidi="nn-NO"/>
        </w:rPr>
        <w:t>[……..]</w:t>
      </w:r>
    </w:p>
    <w:p w14:paraId="41A52895" w14:textId="77777777" w:rsidR="004E3BC2" w:rsidRDefault="004E3BC2" w:rsidP="004E3BC2">
      <w:pPr>
        <w:pStyle w:val="Listeavsnitt"/>
        <w:ind w:left="1068"/>
      </w:pPr>
    </w:p>
    <w:p w14:paraId="41A52897" w14:textId="047E4482" w:rsidR="00512404" w:rsidRPr="00101D7D" w:rsidRDefault="007A2B67" w:rsidP="00101D7D">
      <w:pPr>
        <w:pStyle w:val="Listeavsnitt"/>
        <w:numPr>
          <w:ilvl w:val="0"/>
          <w:numId w:val="1"/>
        </w:numPr>
        <w:rPr>
          <w:b/>
        </w:rPr>
      </w:pPr>
      <w:r>
        <w:rPr>
          <w:b/>
          <w:lang w:val="nn-NO" w:bidi="nn-NO"/>
        </w:rPr>
        <w:t>VEDLEGG</w:t>
      </w:r>
    </w:p>
    <w:p w14:paraId="3366CC83" w14:textId="0FCD8BFA" w:rsidR="00101D7D" w:rsidRDefault="00101D7D" w:rsidP="00101D7D">
      <w:pPr>
        <w:ind w:left="360"/>
        <w:rPr>
          <w:highlight w:val="yellow"/>
        </w:rPr>
      </w:pPr>
      <w:r>
        <w:rPr>
          <w:highlight w:val="yellow"/>
          <w:lang w:val="nn-NO" w:bidi="nn-NO"/>
        </w:rPr>
        <w:t xml:space="preserve"> [Romprogram – vedlegg A]</w:t>
      </w:r>
    </w:p>
    <w:p w14:paraId="17AD18EC" w14:textId="77777777" w:rsidR="00101D7D" w:rsidRPr="004611AE" w:rsidRDefault="00101D7D" w:rsidP="00101D7D">
      <w:pPr>
        <w:ind w:left="360"/>
        <w:rPr>
          <w:highlight w:val="yellow"/>
          <w:lang w:val="nn-NO"/>
        </w:rPr>
      </w:pPr>
      <w:r>
        <w:rPr>
          <w:highlight w:val="yellow"/>
          <w:lang w:val="nn-NO" w:bidi="nn-NO"/>
        </w:rPr>
        <w:t>[Krav til rom (tal, utføring mv.) – vedlegg B]</w:t>
      </w:r>
    </w:p>
    <w:p w14:paraId="288BEAA3" w14:textId="224A6B97" w:rsidR="00101D7D" w:rsidRPr="004611AE" w:rsidRDefault="00101D7D" w:rsidP="00101D7D">
      <w:pPr>
        <w:ind w:left="360"/>
        <w:rPr>
          <w:highlight w:val="yellow"/>
          <w:lang w:val="nn-NO"/>
        </w:rPr>
      </w:pPr>
      <w:r>
        <w:rPr>
          <w:highlight w:val="yellow"/>
          <w:lang w:val="nn-NO" w:bidi="nn-NO"/>
        </w:rPr>
        <w:t>[Krav til bygningsdelar og tekniske installasjonar – leige av kontorlokale – vedlegg C]</w:t>
      </w:r>
      <w:bookmarkStart w:id="0" w:name="_GoBack"/>
    </w:p>
    <w:bookmarkEnd w:id="0"/>
    <w:p w14:paraId="5DB631D0" w14:textId="5BFA88E1" w:rsidR="00795900" w:rsidRDefault="00101D7D" w:rsidP="00101D7D">
      <w:pPr>
        <w:ind w:left="360"/>
        <w:rPr>
          <w:highlight w:val="yellow"/>
        </w:rPr>
      </w:pPr>
      <w:r>
        <w:rPr>
          <w:highlight w:val="yellow"/>
          <w:lang w:val="nn-NO" w:bidi="nn-NO"/>
        </w:rPr>
        <w:t xml:space="preserve"> […………]</w:t>
      </w:r>
    </w:p>
    <w:p w14:paraId="41A5289D" w14:textId="0C4F869A" w:rsidR="00AF08E0" w:rsidRPr="00F176DF" w:rsidRDefault="00101D7D" w:rsidP="00F176DF">
      <w:pPr>
        <w:ind w:left="360"/>
        <w:rPr>
          <w:highlight w:val="yellow"/>
        </w:rPr>
      </w:pPr>
      <w:r>
        <w:rPr>
          <w:highlight w:val="yellow"/>
          <w:lang w:val="nn-NO" w:bidi="nn-NO"/>
        </w:rPr>
        <w:t>[………….]</w:t>
      </w:r>
    </w:p>
    <w:sectPr w:rsidR="00AF08E0" w:rsidRPr="00F176D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89951" w14:textId="77777777" w:rsidR="00B35B02" w:rsidRDefault="00B35B02" w:rsidP="00986E94">
      <w:pPr>
        <w:spacing w:after="0" w:line="240" w:lineRule="auto"/>
      </w:pPr>
      <w:r>
        <w:separator/>
      </w:r>
    </w:p>
  </w:endnote>
  <w:endnote w:type="continuationSeparator" w:id="0">
    <w:p w14:paraId="1E2231A0" w14:textId="77777777" w:rsidR="00B35B02" w:rsidRDefault="00B35B02" w:rsidP="0098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B206" w14:textId="368C4D05" w:rsidR="00F176DF" w:rsidRPr="0046602E" w:rsidRDefault="00F176DF" w:rsidP="00F176DF">
    <w:pPr>
      <w:pStyle w:val="Bunntekst"/>
      <w:pBdr>
        <w:top w:val="single" w:sz="4" w:space="1" w:color="auto"/>
      </w:pBdr>
    </w:pPr>
    <w:r w:rsidRPr="0046602E">
      <w:rPr>
        <w:lang w:val="nn-NO" w:bidi="nn-NO"/>
      </w:rPr>
      <w:t>Versjon 1.0</w:t>
    </w:r>
    <w:r w:rsidRPr="0046602E">
      <w:rPr>
        <w:lang w:val="nn-NO" w:bidi="nn-NO"/>
      </w:rPr>
      <w:tab/>
    </w:r>
    <w:sdt>
      <w:sdtPr>
        <w:id w:val="-260527746"/>
        <w:docPartObj>
          <w:docPartGallery w:val="Page Numbers (Bottom of Page)"/>
          <w:docPartUnique/>
        </w:docPartObj>
      </w:sdtPr>
      <w:sdtEndPr/>
      <w:sdtContent>
        <w:r w:rsidRPr="0046602E">
          <w:rPr>
            <w:lang w:val="nn-NO" w:bidi="nn-NO"/>
          </w:rPr>
          <w:fldChar w:fldCharType="begin"/>
        </w:r>
        <w:r w:rsidRPr="0046602E">
          <w:rPr>
            <w:lang w:val="nn-NO" w:bidi="nn-NO"/>
          </w:rPr>
          <w:instrText>PAGE   \* MERGEFORMAT</w:instrText>
        </w:r>
        <w:r w:rsidRPr="0046602E">
          <w:rPr>
            <w:lang w:val="nn-NO" w:bidi="nn-NO"/>
          </w:rPr>
          <w:fldChar w:fldCharType="separate"/>
        </w:r>
        <w:r w:rsidR="004611AE">
          <w:rPr>
            <w:noProof/>
            <w:lang w:val="nn-NO" w:bidi="nn-NO"/>
          </w:rPr>
          <w:t>2</w:t>
        </w:r>
        <w:r w:rsidRPr="0046602E">
          <w:rPr>
            <w:lang w:val="nn-NO" w:bidi="nn-NO"/>
          </w:rPr>
          <w:fldChar w:fldCharType="end"/>
        </w:r>
        <w:r w:rsidRPr="0046602E">
          <w:rPr>
            <w:lang w:val="nn-NO" w:bidi="nn-NO"/>
          </w:rPr>
          <w:t xml:space="preserve"> av 3</w:t>
        </w:r>
      </w:sdtContent>
    </w:sdt>
    <w:r w:rsidRPr="0046602E">
      <w:rPr>
        <w:lang w:val="nn-NO" w:bidi="nn-NO"/>
      </w:rPr>
      <w:tab/>
      <w:t>Dato: 20.03.2014</w:t>
    </w:r>
  </w:p>
  <w:p w14:paraId="3321B663" w14:textId="34A0E510" w:rsidR="00ED7290" w:rsidRPr="00ED7290" w:rsidRDefault="00ED7290" w:rsidP="00ED7290">
    <w:pPr>
      <w:pStyle w:val="Bunntekst"/>
      <w:jc w:val="center"/>
      <w:rPr>
        <w:i/>
      </w:rPr>
    </w:pPr>
    <w:r>
      <w:rPr>
        <w:i/>
        <w:lang w:val="nn-NO" w:bidi="nn-NO"/>
      </w:rPr>
      <w:t>Malen er utvikla av Direktoratet for forvaltning og IKT (Difi)</w:t>
    </w:r>
    <w:r>
      <w:rPr>
        <w:i/>
        <w:lang w:val="nn-NO" w:bidi="nn-NO"/>
      </w:rPr>
      <w:tab/>
      <w:t>bae@difi.no</w:t>
    </w:r>
  </w:p>
  <w:p w14:paraId="389050C5" w14:textId="77777777" w:rsidR="00CD1DF2" w:rsidRDefault="00CD1DF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41B69" w14:textId="77777777" w:rsidR="00B35B02" w:rsidRDefault="00B35B02" w:rsidP="00986E94">
      <w:pPr>
        <w:spacing w:after="0" w:line="240" w:lineRule="auto"/>
      </w:pPr>
      <w:r>
        <w:separator/>
      </w:r>
    </w:p>
  </w:footnote>
  <w:footnote w:type="continuationSeparator" w:id="0">
    <w:p w14:paraId="1BC38EFC" w14:textId="77777777" w:rsidR="00B35B02" w:rsidRDefault="00B35B02" w:rsidP="00986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1D38" w14:textId="62CED080" w:rsidR="00CD1DF2" w:rsidRDefault="00CD1DF2" w:rsidP="00CD1DF2">
    <w:pPr>
      <w:pStyle w:val="Topptekst"/>
      <w:pBdr>
        <w:bottom w:val="single" w:sz="4" w:space="1" w:color="auto"/>
      </w:pBdr>
    </w:pPr>
    <w:r>
      <w:rPr>
        <w:b/>
        <w:lang w:val="nn-NO" w:bidi="nn-NO"/>
      </w:rPr>
      <w:t>Konkurransegrunnlag leige av kontorlokale. Del 2 - Kravspesifikasjon</w:t>
    </w:r>
  </w:p>
  <w:p w14:paraId="0EA03B7B" w14:textId="77777777" w:rsidR="0072708B" w:rsidRDefault="0072708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2694"/>
    <w:multiLevelType w:val="hybridMultilevel"/>
    <w:tmpl w:val="4A947D3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5FD4D17"/>
    <w:multiLevelType w:val="hybridMultilevel"/>
    <w:tmpl w:val="04CC69F8"/>
    <w:lvl w:ilvl="0" w:tplc="EFE81ECC">
      <w:start w:val="35"/>
      <w:numFmt w:val="bullet"/>
      <w:lvlText w:val="-"/>
      <w:lvlJc w:val="left"/>
      <w:pPr>
        <w:ind w:left="1068" w:hanging="360"/>
      </w:pPr>
      <w:rPr>
        <w:rFonts w:ascii="Calibri" w:eastAsiaTheme="minorHAnsi" w:hAnsi="Calibri"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270D5796"/>
    <w:multiLevelType w:val="multilevel"/>
    <w:tmpl w:val="AB1A8F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9DC1507"/>
    <w:multiLevelType w:val="hybridMultilevel"/>
    <w:tmpl w:val="D9A673EC"/>
    <w:lvl w:ilvl="0" w:tplc="EFE81ECC">
      <w:start w:val="3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A23023"/>
    <w:multiLevelType w:val="hybridMultilevel"/>
    <w:tmpl w:val="D19E3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915D6B"/>
    <w:multiLevelType w:val="hybridMultilevel"/>
    <w:tmpl w:val="46BE5B6C"/>
    <w:lvl w:ilvl="0" w:tplc="EFE81ECC">
      <w:start w:val="35"/>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732" w:hanging="360"/>
      </w:pPr>
      <w:rPr>
        <w:rFonts w:ascii="Courier New" w:hAnsi="Courier New" w:cs="Courier New" w:hint="default"/>
      </w:rPr>
    </w:lvl>
    <w:lvl w:ilvl="2" w:tplc="04140005" w:tentative="1">
      <w:start w:val="1"/>
      <w:numFmt w:val="bullet"/>
      <w:lvlText w:val=""/>
      <w:lvlJc w:val="left"/>
      <w:pPr>
        <w:ind w:left="1452" w:hanging="360"/>
      </w:pPr>
      <w:rPr>
        <w:rFonts w:ascii="Wingdings" w:hAnsi="Wingdings" w:hint="default"/>
      </w:rPr>
    </w:lvl>
    <w:lvl w:ilvl="3" w:tplc="04140001" w:tentative="1">
      <w:start w:val="1"/>
      <w:numFmt w:val="bullet"/>
      <w:lvlText w:val=""/>
      <w:lvlJc w:val="left"/>
      <w:pPr>
        <w:ind w:left="2172" w:hanging="360"/>
      </w:pPr>
      <w:rPr>
        <w:rFonts w:ascii="Symbol" w:hAnsi="Symbol" w:hint="default"/>
      </w:rPr>
    </w:lvl>
    <w:lvl w:ilvl="4" w:tplc="04140003" w:tentative="1">
      <w:start w:val="1"/>
      <w:numFmt w:val="bullet"/>
      <w:lvlText w:val="o"/>
      <w:lvlJc w:val="left"/>
      <w:pPr>
        <w:ind w:left="2892" w:hanging="360"/>
      </w:pPr>
      <w:rPr>
        <w:rFonts w:ascii="Courier New" w:hAnsi="Courier New" w:cs="Courier New" w:hint="default"/>
      </w:rPr>
    </w:lvl>
    <w:lvl w:ilvl="5" w:tplc="04140005" w:tentative="1">
      <w:start w:val="1"/>
      <w:numFmt w:val="bullet"/>
      <w:lvlText w:val=""/>
      <w:lvlJc w:val="left"/>
      <w:pPr>
        <w:ind w:left="3612" w:hanging="360"/>
      </w:pPr>
      <w:rPr>
        <w:rFonts w:ascii="Wingdings" w:hAnsi="Wingdings" w:hint="default"/>
      </w:rPr>
    </w:lvl>
    <w:lvl w:ilvl="6" w:tplc="04140001" w:tentative="1">
      <w:start w:val="1"/>
      <w:numFmt w:val="bullet"/>
      <w:lvlText w:val=""/>
      <w:lvlJc w:val="left"/>
      <w:pPr>
        <w:ind w:left="4332" w:hanging="360"/>
      </w:pPr>
      <w:rPr>
        <w:rFonts w:ascii="Symbol" w:hAnsi="Symbol" w:hint="default"/>
      </w:rPr>
    </w:lvl>
    <w:lvl w:ilvl="7" w:tplc="04140003" w:tentative="1">
      <w:start w:val="1"/>
      <w:numFmt w:val="bullet"/>
      <w:lvlText w:val="o"/>
      <w:lvlJc w:val="left"/>
      <w:pPr>
        <w:ind w:left="5052" w:hanging="360"/>
      </w:pPr>
      <w:rPr>
        <w:rFonts w:ascii="Courier New" w:hAnsi="Courier New" w:cs="Courier New" w:hint="default"/>
      </w:rPr>
    </w:lvl>
    <w:lvl w:ilvl="8" w:tplc="04140005" w:tentative="1">
      <w:start w:val="1"/>
      <w:numFmt w:val="bullet"/>
      <w:lvlText w:val=""/>
      <w:lvlJc w:val="left"/>
      <w:pPr>
        <w:ind w:left="5772" w:hanging="360"/>
      </w:pPr>
      <w:rPr>
        <w:rFonts w:ascii="Wingdings" w:hAnsi="Wingdings" w:hint="default"/>
      </w:rPr>
    </w:lvl>
  </w:abstractNum>
  <w:abstractNum w:abstractNumId="6" w15:restartNumberingAfterBreak="0">
    <w:nsid w:val="7C3F53AF"/>
    <w:multiLevelType w:val="hybridMultilevel"/>
    <w:tmpl w:val="61C40B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E0"/>
    <w:rsid w:val="000004B2"/>
    <w:rsid w:val="00022EE1"/>
    <w:rsid w:val="000656F2"/>
    <w:rsid w:val="00101D7D"/>
    <w:rsid w:val="0012422E"/>
    <w:rsid w:val="00126DE0"/>
    <w:rsid w:val="0017779B"/>
    <w:rsid w:val="00190175"/>
    <w:rsid w:val="00247E92"/>
    <w:rsid w:val="002510E5"/>
    <w:rsid w:val="00260A46"/>
    <w:rsid w:val="002701D3"/>
    <w:rsid w:val="0029035C"/>
    <w:rsid w:val="002A02AC"/>
    <w:rsid w:val="002B2126"/>
    <w:rsid w:val="0036590F"/>
    <w:rsid w:val="00371996"/>
    <w:rsid w:val="003E191A"/>
    <w:rsid w:val="00404A49"/>
    <w:rsid w:val="00443C5D"/>
    <w:rsid w:val="00452AD9"/>
    <w:rsid w:val="004611AE"/>
    <w:rsid w:val="0046602E"/>
    <w:rsid w:val="00477C8D"/>
    <w:rsid w:val="004E3BC2"/>
    <w:rsid w:val="00502A67"/>
    <w:rsid w:val="00507CB2"/>
    <w:rsid w:val="00512404"/>
    <w:rsid w:val="00516E2F"/>
    <w:rsid w:val="005A2424"/>
    <w:rsid w:val="005D4DE8"/>
    <w:rsid w:val="006251D2"/>
    <w:rsid w:val="00626748"/>
    <w:rsid w:val="00651C11"/>
    <w:rsid w:val="00681F69"/>
    <w:rsid w:val="006A03E7"/>
    <w:rsid w:val="00706A61"/>
    <w:rsid w:val="0071226B"/>
    <w:rsid w:val="007210A7"/>
    <w:rsid w:val="0072708B"/>
    <w:rsid w:val="007942A2"/>
    <w:rsid w:val="00795900"/>
    <w:rsid w:val="007A2B67"/>
    <w:rsid w:val="007A6677"/>
    <w:rsid w:val="007D68E0"/>
    <w:rsid w:val="007F2387"/>
    <w:rsid w:val="00824197"/>
    <w:rsid w:val="0086772D"/>
    <w:rsid w:val="008F7151"/>
    <w:rsid w:val="00980A13"/>
    <w:rsid w:val="00986E94"/>
    <w:rsid w:val="009A0655"/>
    <w:rsid w:val="009F7D73"/>
    <w:rsid w:val="00A443E5"/>
    <w:rsid w:val="00A53761"/>
    <w:rsid w:val="00AB3B03"/>
    <w:rsid w:val="00AF08E0"/>
    <w:rsid w:val="00B33891"/>
    <w:rsid w:val="00B35B02"/>
    <w:rsid w:val="00B3664A"/>
    <w:rsid w:val="00B46260"/>
    <w:rsid w:val="00B670F6"/>
    <w:rsid w:val="00BD23EA"/>
    <w:rsid w:val="00C6173A"/>
    <w:rsid w:val="00C81953"/>
    <w:rsid w:val="00CB0553"/>
    <w:rsid w:val="00CD1DF2"/>
    <w:rsid w:val="00E07E4E"/>
    <w:rsid w:val="00E73E4E"/>
    <w:rsid w:val="00E97B06"/>
    <w:rsid w:val="00EA5757"/>
    <w:rsid w:val="00ED7290"/>
    <w:rsid w:val="00F04FFC"/>
    <w:rsid w:val="00F176DF"/>
    <w:rsid w:val="00F579C7"/>
    <w:rsid w:val="00FE6BC3"/>
    <w:rsid w:val="00FF07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A52863"/>
  <w15:docId w15:val="{5FCFB945-4FF8-4B9D-8BFD-246C45EE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68E0"/>
  </w:style>
  <w:style w:type="paragraph" w:styleId="Overskrift1">
    <w:name w:val="heading 1"/>
    <w:basedOn w:val="Normal"/>
    <w:next w:val="Normal"/>
    <w:link w:val="Overskrift1Tegn"/>
    <w:uiPriority w:val="9"/>
    <w:qFormat/>
    <w:rsid w:val="007D68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D68E0"/>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7D68E0"/>
    <w:pPr>
      <w:ind w:left="720"/>
      <w:contextualSpacing/>
    </w:pPr>
  </w:style>
  <w:style w:type="character" w:styleId="Merknadsreferanse">
    <w:name w:val="annotation reference"/>
    <w:basedOn w:val="Standardskriftforavsnitt"/>
    <w:uiPriority w:val="99"/>
    <w:semiHidden/>
    <w:unhideWhenUsed/>
    <w:rsid w:val="007D68E0"/>
    <w:rPr>
      <w:sz w:val="16"/>
      <w:szCs w:val="16"/>
    </w:rPr>
  </w:style>
  <w:style w:type="paragraph" w:styleId="Merknadstekst">
    <w:name w:val="annotation text"/>
    <w:basedOn w:val="Normal"/>
    <w:link w:val="MerknadstekstTegn"/>
    <w:uiPriority w:val="99"/>
    <w:semiHidden/>
    <w:unhideWhenUsed/>
    <w:rsid w:val="007D68E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D68E0"/>
    <w:rPr>
      <w:sz w:val="20"/>
      <w:szCs w:val="20"/>
    </w:rPr>
  </w:style>
  <w:style w:type="paragraph" w:styleId="Bobletekst">
    <w:name w:val="Balloon Text"/>
    <w:basedOn w:val="Normal"/>
    <w:link w:val="BobletekstTegn"/>
    <w:uiPriority w:val="99"/>
    <w:semiHidden/>
    <w:unhideWhenUsed/>
    <w:rsid w:val="007D68E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D68E0"/>
    <w:rPr>
      <w:rFonts w:ascii="Tahoma" w:hAnsi="Tahoma" w:cs="Tahoma"/>
      <w:sz w:val="16"/>
      <w:szCs w:val="16"/>
    </w:rPr>
  </w:style>
  <w:style w:type="paragraph" w:styleId="NormalWeb">
    <w:name w:val="Normal (Web)"/>
    <w:basedOn w:val="Normal"/>
    <w:uiPriority w:val="99"/>
    <w:unhideWhenUsed/>
    <w:rsid w:val="007A2B67"/>
    <w:pPr>
      <w:spacing w:before="100" w:beforeAutospacing="1" w:after="100" w:afterAutospacing="1" w:line="240" w:lineRule="auto"/>
    </w:pPr>
    <w:rPr>
      <w:rFonts w:ascii="Times New Roman" w:hAnsi="Times New Roman" w:cs="Times New Roman"/>
      <w:sz w:val="24"/>
      <w:szCs w:val="24"/>
      <w:lang w:eastAsia="nb-NO"/>
    </w:rPr>
  </w:style>
  <w:style w:type="paragraph" w:styleId="Kommentaremne">
    <w:name w:val="annotation subject"/>
    <w:basedOn w:val="Merknadstekst"/>
    <w:next w:val="Merknadstekst"/>
    <w:link w:val="KommentaremneTegn"/>
    <w:uiPriority w:val="99"/>
    <w:semiHidden/>
    <w:unhideWhenUsed/>
    <w:rsid w:val="002A02AC"/>
    <w:rPr>
      <w:b/>
      <w:bCs/>
    </w:rPr>
  </w:style>
  <w:style w:type="character" w:customStyle="1" w:styleId="KommentaremneTegn">
    <w:name w:val="Kommentaremne Tegn"/>
    <w:basedOn w:val="MerknadstekstTegn"/>
    <w:link w:val="Kommentaremne"/>
    <w:uiPriority w:val="99"/>
    <w:semiHidden/>
    <w:rsid w:val="002A02AC"/>
    <w:rPr>
      <w:b/>
      <w:bCs/>
      <w:sz w:val="20"/>
      <w:szCs w:val="20"/>
    </w:rPr>
  </w:style>
  <w:style w:type="paragraph" w:styleId="Topptekst">
    <w:name w:val="header"/>
    <w:basedOn w:val="Normal"/>
    <w:link w:val="TopptekstTegn"/>
    <w:uiPriority w:val="99"/>
    <w:unhideWhenUsed/>
    <w:rsid w:val="0072708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2708B"/>
  </w:style>
  <w:style w:type="paragraph" w:styleId="Bunntekst">
    <w:name w:val="footer"/>
    <w:basedOn w:val="Normal"/>
    <w:link w:val="BunntekstTegn"/>
    <w:uiPriority w:val="99"/>
    <w:unhideWhenUsed/>
    <w:rsid w:val="0072708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2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24779">
      <w:bodyDiv w:val="1"/>
      <w:marLeft w:val="0"/>
      <w:marRight w:val="0"/>
      <w:marTop w:val="0"/>
      <w:marBottom w:val="0"/>
      <w:divBdr>
        <w:top w:val="none" w:sz="0" w:space="0" w:color="auto"/>
        <w:left w:val="none" w:sz="0" w:space="0" w:color="auto"/>
        <w:bottom w:val="none" w:sz="0" w:space="0" w:color="auto"/>
        <w:right w:val="none" w:sz="0" w:space="0" w:color="auto"/>
      </w:divBdr>
    </w:div>
    <w:div w:id="20011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ytt dokument" ma:contentTypeID="0x010100156486B6A1731B4B8672D9DF87C66400100046DE2FBE5779B646A11928B127235E28" ma:contentTypeVersion="23" ma:contentTypeDescription="" ma:contentTypeScope="" ma:versionID="94eafa1fd6e1e8294b5bc6217cdf49bb">
  <xsd:schema xmlns:xsd="http://www.w3.org/2001/XMLSchema" xmlns:xs="http://www.w3.org/2001/XMLSchema" xmlns:p="http://schemas.microsoft.com/office/2006/metadata/properties" xmlns:ns2="91276506-5bee-4e0d-ac4f-3b66ffde2ebe" targetNamespace="http://schemas.microsoft.com/office/2006/metadata/properties" ma:root="true" ma:fieldsID="47904b96ffee9131bb86b34f76dc3d91" ns2:_="">
    <xsd:import namespace="91276506-5bee-4e0d-ac4f-3b66ffde2ebe"/>
    <xsd:element name="properties">
      <xsd:complexType>
        <xsd:sequence>
          <xsd:element name="documentManagement">
            <xsd:complexType>
              <xsd:all>
                <xsd:element ref="ns2:Oppdragsnummer" minOccurs="0"/>
                <xsd:element ref="ns2:Forretningsprosess" minOccurs="0"/>
                <xsd:element ref="ns2:Forretningsomrade" minOccurs="0"/>
                <xsd:element ref="ns2:Prosjekttype" minOccurs="0"/>
                <xsd:element ref="ns2:Delprosess" minOccurs="0"/>
                <xsd:element ref="ns2:Dokumenttype" minOccurs="0"/>
                <xsd:element ref="ns2:Fagomrade" minOccurs="0"/>
                <xsd:element ref="ns2:Kundenummer" minOccurs="0"/>
                <xsd:element ref="ns2:PTL-Internt" minOccurs="0"/>
                <xsd:element ref="ns2:Attest" minOccurs="0"/>
                <xsd:element ref="ns2:BeskrivelseAvAttes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76506-5bee-4e0d-ac4f-3b66ffde2ebe" elementFormDefault="qualified">
    <xsd:import namespace="http://schemas.microsoft.com/office/2006/documentManagement/types"/>
    <xsd:import namespace="http://schemas.microsoft.com/office/infopath/2007/PartnerControls"/>
    <xsd:element name="Oppdragsnummer" ma:index="2" nillable="true" ma:displayName="Oppdragsnummer" ma:hidden="true" ma:internalName="Oppdragsnummer" ma:readOnly="false">
      <xsd:simpleType>
        <xsd:restriction base="dms:Text">
          <xsd:maxLength value="255"/>
        </xsd:restriction>
      </xsd:simpleType>
    </xsd:element>
    <xsd:element name="Forretningsprosess" ma:index="3" nillable="true" ma:displayName="Forretningsprosess" ma:hidden="true" ma:internalName="Forretningsprosess" ma:readOnly="false">
      <xsd:simpleType>
        <xsd:restriction base="dms:Text">
          <xsd:maxLength value="255"/>
        </xsd:restriction>
      </xsd:simpleType>
    </xsd:element>
    <xsd:element name="Forretningsomrade" ma:index="4" nillable="true" ma:displayName="Forretningsområde" ma:hidden="true" ma:list="{5ce10c89-4795-4578-b993-eda94dab68ae}" ma:internalName="Forretningsomrade" ma:readOnly="false" ma:showField="Title" ma:web="91276506-5bee-4e0d-ac4f-3b66ffde2ebe">
      <xsd:simpleType>
        <xsd:restriction base="dms:Lookup"/>
      </xsd:simpleType>
    </xsd:element>
    <xsd:element name="Prosjekttype" ma:index="5" nillable="true" ma:displayName="Prosjekttype" ma:hidden="true" ma:list="{549c2177-1904-4bee-bbf3-118211c8e0c0}" ma:internalName="Prosjekttype" ma:readOnly="false" ma:showField="Title" ma:web="91276506-5bee-4e0d-ac4f-3b66ffde2ebe">
      <xsd:simpleType>
        <xsd:restriction base="dms:Lookup"/>
      </xsd:simpleType>
    </xsd:element>
    <xsd:element name="Delprosess" ma:index="6" nillable="true" ma:displayName="Delprosess" ma:hidden="true" ma:list="{af1e30ad-8a84-48f4-986c-d1312f4582a6}" ma:internalName="Delprosess" ma:readOnly="false" ma:showField="Title" ma:web="91276506-5bee-4e0d-ac4f-3b66ffde2ebe">
      <xsd:simpleType>
        <xsd:restriction base="dms:Lookup"/>
      </xsd:simpleType>
    </xsd:element>
    <xsd:element name="Dokumenttype" ma:index="7" nillable="true" ma:displayName="Dokumenttype" ma:list="{eef62aee-1aea-4197-af53-cc105d7e8ce5}" ma:internalName="Dokumenttype" ma:showField="Title" ma:web="91276506-5bee-4e0d-ac4f-3b66ffde2ebe">
      <xsd:simpleType>
        <xsd:restriction base="dms:Lookup"/>
      </xsd:simpleType>
    </xsd:element>
    <xsd:element name="Fagomrade" ma:index="14" nillable="true" ma:displayName="Fagområde" ma:hidden="true" ma:list="{1bba2c05-c159-4025-9bf8-e1ef2266a8ff}" ma:internalName="Fagomrade" ma:readOnly="false" ma:showField="Title" ma:web="91276506-5bee-4e0d-ac4f-3b66ffde2ebe">
      <xsd:simpleType>
        <xsd:restriction base="dms:Lookup"/>
      </xsd:simpleType>
    </xsd:element>
    <xsd:element name="Kundenummer" ma:index="15" nillable="true" ma:displayName="Kundenummer" ma:hidden="true" ma:internalName="Kundenummer" ma:readOnly="false">
      <xsd:simpleType>
        <xsd:restriction base="dms:Text">
          <xsd:maxLength value="255"/>
        </xsd:restriction>
      </xsd:simpleType>
    </xsd:element>
    <xsd:element name="PTL-Internt" ma:index="16" nillable="true" ma:displayName="PTL-Internt" ma:default="0" ma:description="Velg  Ja dersom du vil at dette dokumentet bare skal bli tilgjengelig for de som er registrert i gruppen PTL-Internt på området." ma:internalName="PTL_x002d_Internt">
      <xsd:simpleType>
        <xsd:restriction base="dms:Boolean"/>
      </xsd:simpleType>
    </xsd:element>
    <xsd:element name="Attest" ma:index="18" nillable="true" ma:displayName="Attest" ma:default="0" ma:description="Hak av for å vise dokumentet i listen over Sluttattest oppdrag" ma:internalName="Attest">
      <xsd:simpleType>
        <xsd:restriction base="dms:Boolean"/>
      </xsd:simpleType>
    </xsd:element>
    <xsd:element name="BeskrivelseAvAttesten" ma:index="19" nillable="true" ma:displayName="Beskrivelse av attesten" ma:description="Informasjon om attesten for bruk i samlet visning av alle attester" ma:internalName="BeskrivelseAvAttest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sjekttype xmlns="91276506-5bee-4e0d-ac4f-3b66ffde2ebe" xsi:nil="true"/>
    <Attest xmlns="91276506-5bee-4e0d-ac4f-3b66ffde2ebe">false</Attest>
    <PTL-Internt xmlns="91276506-5bee-4e0d-ac4f-3b66ffde2ebe">false</PTL-Internt>
    <Oppdragsnummer xmlns="91276506-5bee-4e0d-ac4f-3b66ffde2ebe" xsi:nil="true"/>
    <Fagomrade xmlns="91276506-5bee-4e0d-ac4f-3b66ffde2ebe" xsi:nil="true"/>
    <Forretningsomrade xmlns="91276506-5bee-4e0d-ac4f-3b66ffde2ebe" xsi:nil="true"/>
    <Delprosess xmlns="91276506-5bee-4e0d-ac4f-3b66ffde2ebe" xsi:nil="true"/>
    <Forretningsprosess xmlns="91276506-5bee-4e0d-ac4f-3b66ffde2ebe" xsi:nil="true"/>
    <Dokumenttype xmlns="91276506-5bee-4e0d-ac4f-3b66ffde2ebe" xsi:nil="true"/>
    <BeskrivelseAvAttesten xmlns="91276506-5bee-4e0d-ac4f-3b66ffde2ebe" xsi:nil="true"/>
    <Kundenummer xmlns="91276506-5bee-4e0d-ac4f-3b66ffde2ebe" xsi:nil="true"/>
  </documentManagement>
</p:properties>
</file>

<file path=customXml/itemProps1.xml><?xml version="1.0" encoding="utf-8"?>
<ds:datastoreItem xmlns:ds="http://schemas.openxmlformats.org/officeDocument/2006/customXml" ds:itemID="{5985177F-FF4D-41A6-BACF-02C8C157C74A}">
  <ds:schemaRefs>
    <ds:schemaRef ds:uri="http://schemas.microsoft.com/sharepoint/v3/contenttype/forms"/>
  </ds:schemaRefs>
</ds:datastoreItem>
</file>

<file path=customXml/itemProps2.xml><?xml version="1.0" encoding="utf-8"?>
<ds:datastoreItem xmlns:ds="http://schemas.openxmlformats.org/officeDocument/2006/customXml" ds:itemID="{E33FB0DA-EC09-4DF3-99AB-912CFA528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76506-5bee-4e0d-ac4f-3b66ffde2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3B250-6308-4117-80C1-B9173279521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1276506-5bee-4e0d-ac4f-3b66ffde2eb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4890</Characters>
  <Application>Microsoft Office Word</Application>
  <DocSecurity>4</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Faveo</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Kari-Elisabeth Skotnes</dc:creator>
  <cp:lastModifiedBy>Haarr, Inger Størseth</cp:lastModifiedBy>
  <cp:revision>2</cp:revision>
  <cp:lastPrinted>2013-10-25T08:41:00Z</cp:lastPrinted>
  <dcterms:created xsi:type="dcterms:W3CDTF">2017-12-13T07:10:00Z</dcterms:created>
  <dcterms:modified xsi:type="dcterms:W3CDTF">2017-12-13T07:10:00Z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0x010100156486B6A1731B4B8672D9DF87C66400100046DE2FBE5779B646A11928B127235E28</vt:lpwstr>
  </property>
</Properties>
</file>