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401295" w:rsidRPr="00401295" w:rsidTr="00E52B9E">
        <w:trPr>
          <w:trHeight w:hRule="exact" w:val="4196"/>
        </w:trPr>
        <w:tc>
          <w:tcPr>
            <w:tcW w:w="8210" w:type="dxa"/>
            <w:tcBorders>
              <w:bottom w:val="single" w:sz="8" w:space="0" w:color="464646"/>
            </w:tcBorders>
            <w:tcMar>
              <w:bottom w:w="312" w:type="dxa"/>
            </w:tcMar>
            <w:vAlign w:val="bottom"/>
          </w:tcPr>
          <w:p w:rsidR="00401295" w:rsidRPr="00877787" w:rsidRDefault="00401295" w:rsidP="00401295">
            <w:pPr>
              <w:suppressAutoHyphens w:val="0"/>
              <w:rPr>
                <w:b/>
                <w:color w:val="464646"/>
                <w:sz w:val="60"/>
              </w:rPr>
            </w:pPr>
            <w:r>
              <w:rPr>
                <w:b/>
                <w:color w:val="464646"/>
                <w:sz w:val="60"/>
              </w:rPr>
              <w:t>Framework Agreement</w:t>
            </w:r>
          </w:p>
          <w:p w:rsidR="00401295" w:rsidRPr="00DB5B69" w:rsidRDefault="00401295" w:rsidP="00DB5B69">
            <w:pPr>
              <w:pStyle w:val="undertittel0"/>
            </w:pPr>
            <w:r>
              <w:t>Framework agreement governing the purchase of goods and services within ICT and consultancy services</w:t>
            </w:r>
          </w:p>
        </w:tc>
      </w:tr>
      <w:tr w:rsidR="00401295" w:rsidRPr="00401295" w:rsidTr="002C2DC4">
        <w:tc>
          <w:tcPr>
            <w:tcW w:w="8210" w:type="dxa"/>
            <w:tcBorders>
              <w:top w:val="single" w:sz="8" w:space="0" w:color="464646"/>
            </w:tcBorders>
            <w:tcMar>
              <w:top w:w="624" w:type="dxa"/>
            </w:tcMar>
          </w:tcPr>
          <w:p w:rsidR="003B0BB1" w:rsidRPr="00401295" w:rsidRDefault="00401295" w:rsidP="003B0BB1">
            <w:pPr>
              <w:pStyle w:val="Grnntittel"/>
              <w:framePr w:hSpace="0" w:wrap="auto" w:vAnchor="margin" w:hAnchor="text" w:xAlign="left" w:yAlign="inline"/>
              <w:suppressOverlap w:val="0"/>
            </w:pPr>
            <w:r>
              <w:t>The Norwegian Government's Standard Terms and Conditions SSA-R</w:t>
            </w:r>
          </w:p>
        </w:tc>
      </w:tr>
    </w:tbl>
    <w:p w:rsidR="003B38F4" w:rsidRDefault="003B38F4" w:rsidP="003B38F4">
      <w:pPr>
        <w:keepLines/>
        <w:widowControl w:val="0"/>
        <w:suppressAutoHyphens w:val="0"/>
        <w:rPr>
          <w:rFonts w:cs="Arial"/>
          <w:b/>
        </w:rPr>
      </w:pPr>
    </w:p>
    <w:p w:rsidR="00AD4DE0" w:rsidRPr="003B38F4" w:rsidRDefault="00AD4DE0" w:rsidP="003B38F4">
      <w:pPr>
        <w:keepLines/>
        <w:widowControl w:val="0"/>
        <w:suppressAutoHyphens w:val="0"/>
        <w:rPr>
          <w:rFonts w:cs="Arial"/>
          <w:b/>
        </w:rPr>
      </w:pPr>
    </w:p>
    <w:p w:rsidR="00AD4DE0" w:rsidRPr="003B38F4" w:rsidRDefault="00AD4DE0" w:rsidP="003B38F4">
      <w:pPr>
        <w:keepLines/>
        <w:widowControl w:val="0"/>
        <w:suppressAutoHyphens w:val="0"/>
        <w:rPr>
          <w:rFonts w:cs="Arial"/>
          <w:b/>
        </w:rPr>
      </w:pPr>
    </w:p>
    <w:p w:rsidR="00DB5B69" w:rsidRDefault="00DB5B69">
      <w:pPr>
        <w:suppressAutoHyphens w:val="0"/>
        <w:rPr>
          <w:rFonts w:cs="Arial"/>
          <w:b/>
          <w:bCs/>
          <w:sz w:val="28"/>
          <w:szCs w:val="28"/>
        </w:rPr>
      </w:pPr>
      <w:r>
        <w:br w:type="page"/>
      </w:r>
    </w:p>
    <w:p w:rsidR="00AD4DE0" w:rsidRPr="00FE6302" w:rsidRDefault="004352D3" w:rsidP="00FE6302">
      <w:pPr>
        <w:pStyle w:val="Tittelside2"/>
      </w:pPr>
      <w:r>
        <w:lastRenderedPageBreak/>
        <w:t xml:space="preserve">Framework agreement governing the purchase of goods and services within ICT and consultancy services </w:t>
      </w:r>
    </w:p>
    <w:p w:rsidR="004352D3" w:rsidRPr="004D1F84" w:rsidRDefault="004352D3" w:rsidP="007F7146">
      <w:pPr>
        <w:rPr>
          <w:sz w:val="24"/>
          <w:szCs w:val="24"/>
        </w:rPr>
      </w:pPr>
    </w:p>
    <w:p w:rsidR="004D1F84" w:rsidRDefault="004D1F84" w:rsidP="007F7146">
      <w:pPr>
        <w:rPr>
          <w:b/>
          <w:bCs/>
        </w:rPr>
      </w:pPr>
    </w:p>
    <w:p w:rsidR="00AD4DE0" w:rsidRDefault="00AD4DE0" w:rsidP="007F7146">
      <w:pPr>
        <w:rPr>
          <w:b/>
          <w:bCs/>
        </w:rPr>
      </w:pPr>
      <w:r>
        <w:rPr>
          <w:b/>
        </w:rPr>
        <w:t>An agreement governing</w:t>
      </w:r>
    </w:p>
    <w:p w:rsidR="00AD4DE0" w:rsidRDefault="000A1623" w:rsidP="007F7146">
      <w:r>
        <w:t>[</w:t>
      </w:r>
      <w:proofErr w:type="gramStart"/>
      <w:r w:rsidR="00877787">
        <w:t>designation</w:t>
      </w:r>
      <w:proofErr w:type="gramEnd"/>
      <w:r w:rsidR="00877787">
        <w:t xml:space="preserve"> of the procurement</w:t>
      </w:r>
      <w:r>
        <w:t>]</w:t>
      </w:r>
    </w:p>
    <w:p w:rsidR="00AD4DE0" w:rsidRDefault="00AD4DE0" w:rsidP="007F7146">
      <w:pPr>
        <w:pStyle w:val="CommentSubject1"/>
      </w:pPr>
    </w:p>
    <w:p w:rsidR="00AD4DE0" w:rsidRDefault="00AD4DE0" w:rsidP="007F7146">
      <w:pPr>
        <w:pStyle w:val="Merknadstekst1"/>
      </w:pPr>
    </w:p>
    <w:p w:rsidR="00AD4DE0" w:rsidRDefault="00AD4DE0" w:rsidP="007F7146">
      <w:pPr>
        <w:pStyle w:val="CommentSubject1"/>
      </w:pPr>
      <w:proofErr w:type="gramStart"/>
      <w:r>
        <w:t>has</w:t>
      </w:r>
      <w:proofErr w:type="gramEnd"/>
      <w:r>
        <w:t xml:space="preserve"> been concluded between:</w:t>
      </w:r>
    </w:p>
    <w:p w:rsidR="004D1F84" w:rsidRDefault="00877787" w:rsidP="007F7146">
      <w:pPr>
        <w:pStyle w:val="Normalmedluftover"/>
      </w:pPr>
      <w:r>
        <w:t>[Write here]</w:t>
      </w:r>
    </w:p>
    <w:p w:rsidR="007F7146" w:rsidRDefault="007F7146" w:rsidP="007F7146">
      <w:r>
        <w:t>_____________________________________________________</w:t>
      </w:r>
    </w:p>
    <w:p w:rsidR="00AD4DE0" w:rsidRDefault="00AD4DE0" w:rsidP="007F7146">
      <w:r>
        <w:t>(</w:t>
      </w:r>
      <w:proofErr w:type="gramStart"/>
      <w:r>
        <w:t>hereafter</w:t>
      </w:r>
      <w:proofErr w:type="gramEnd"/>
      <w:r>
        <w:t xml:space="preserve"> referred to as the Contractor)</w:t>
      </w:r>
    </w:p>
    <w:p w:rsidR="007F7146" w:rsidRDefault="007F7146" w:rsidP="007F7146">
      <w:pPr>
        <w:rPr>
          <w:b/>
          <w:bCs/>
        </w:rPr>
      </w:pPr>
    </w:p>
    <w:p w:rsidR="00AD4DE0" w:rsidRDefault="00AD4DE0" w:rsidP="007F7146">
      <w:pPr>
        <w:rPr>
          <w:b/>
          <w:bCs/>
        </w:rPr>
      </w:pPr>
      <w:proofErr w:type="gramStart"/>
      <w:r>
        <w:rPr>
          <w:b/>
        </w:rPr>
        <w:t>and</w:t>
      </w:r>
      <w:proofErr w:type="gramEnd"/>
    </w:p>
    <w:p w:rsidR="004D1F84" w:rsidRDefault="00877787" w:rsidP="007F7146">
      <w:pPr>
        <w:pStyle w:val="Normalmedluftover"/>
      </w:pPr>
      <w:r>
        <w:t>[Write here]</w:t>
      </w:r>
    </w:p>
    <w:p w:rsidR="007F7146" w:rsidRDefault="007F7146" w:rsidP="007F7146">
      <w:r>
        <w:t>_____________________________________________________</w:t>
      </w:r>
    </w:p>
    <w:p w:rsidR="00AD4DE0" w:rsidRDefault="00AD4DE0" w:rsidP="007F7146">
      <w:r>
        <w:t>(</w:t>
      </w:r>
      <w:proofErr w:type="gramStart"/>
      <w:r>
        <w:t>hereafter</w:t>
      </w:r>
      <w:proofErr w:type="gramEnd"/>
      <w:r>
        <w:t xml:space="preserve"> referred to as the Customer)</w:t>
      </w:r>
    </w:p>
    <w:p w:rsidR="00AD4DE0" w:rsidRDefault="00AD4DE0" w:rsidP="007F7146"/>
    <w:p w:rsidR="00AD4DE0" w:rsidRDefault="00AD4DE0" w:rsidP="007F7146">
      <w:pPr>
        <w:rPr>
          <w:b/>
          <w:bCs/>
        </w:rPr>
      </w:pPr>
      <w:r>
        <w:rPr>
          <w:b/>
        </w:rPr>
        <w:t>Place and date:</w:t>
      </w:r>
    </w:p>
    <w:p w:rsidR="004D1F84" w:rsidRDefault="00877787" w:rsidP="007F7146">
      <w:pPr>
        <w:pStyle w:val="Normalmedluftover"/>
      </w:pPr>
      <w:r>
        <w:t>[Write place and date here]</w:t>
      </w:r>
    </w:p>
    <w:p w:rsidR="007F7146" w:rsidRDefault="007F7146" w:rsidP="007F7146">
      <w:r>
        <w:t>_____________________________________________________</w:t>
      </w:r>
    </w:p>
    <w:p w:rsidR="004D1F84" w:rsidRDefault="004D1F84" w:rsidP="007F7146"/>
    <w:p w:rsidR="007B4FFE" w:rsidRDefault="007B4FFE" w:rsidP="007F7146">
      <w:pPr>
        <w:rPr>
          <w:b/>
        </w:rPr>
      </w:pPr>
    </w:p>
    <w:p w:rsidR="00877787" w:rsidRDefault="00877787" w:rsidP="00877787">
      <w:pPr>
        <w:tabs>
          <w:tab w:val="left" w:pos="2694"/>
        </w:tabs>
        <w:rPr>
          <w:b/>
        </w:rPr>
      </w:pPr>
      <w:r>
        <w:tab/>
      </w:r>
      <w:r>
        <w:tab/>
      </w:r>
    </w:p>
    <w:p w:rsidR="00AD4DE0" w:rsidRPr="00FE4A4C" w:rsidRDefault="007B4FFE" w:rsidP="007F7146">
      <w:pPr>
        <w:rPr>
          <w:b/>
        </w:rPr>
      </w:pPr>
      <w:r>
        <w:rPr>
          <w:b/>
        </w:rPr>
        <w:t xml:space="preserve">Effective date: </w:t>
      </w:r>
      <w:r>
        <w:t>[</w:t>
      </w:r>
      <w:r>
        <w:rPr>
          <w:u w:val="single"/>
        </w:rPr>
        <w:t>Write here</w:t>
      </w:r>
      <w:r>
        <w:t>]</w:t>
      </w:r>
    </w:p>
    <w:p w:rsidR="00AD4DE0" w:rsidRDefault="00AD4DE0" w:rsidP="007F7146"/>
    <w:p w:rsidR="00AD4DE0" w:rsidRDefault="00AD4DE0" w:rsidP="007F7146"/>
    <w:p w:rsidR="00AD4DE0" w:rsidRDefault="00AD4DE0" w:rsidP="007F714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AD4DE0">
        <w:tc>
          <w:tcPr>
            <w:tcW w:w="4109" w:type="dxa"/>
          </w:tcPr>
          <w:p w:rsidR="00AD4DE0" w:rsidRDefault="00877787" w:rsidP="00877787">
            <w:pPr>
              <w:pStyle w:val="TableContents"/>
            </w:pPr>
            <w:r>
              <w:t>[The Customer's name here]</w:t>
            </w:r>
          </w:p>
        </w:tc>
        <w:tc>
          <w:tcPr>
            <w:tcW w:w="4110" w:type="dxa"/>
          </w:tcPr>
          <w:p w:rsidR="00AD4DE0" w:rsidRDefault="00877787" w:rsidP="00877787">
            <w:pPr>
              <w:pStyle w:val="TableContents"/>
            </w:pPr>
            <w:r>
              <w:t>[The Contractor's name here]</w:t>
            </w:r>
          </w:p>
        </w:tc>
      </w:tr>
      <w:tr w:rsidR="00AD4DE0">
        <w:tc>
          <w:tcPr>
            <w:tcW w:w="4109" w:type="dxa"/>
          </w:tcPr>
          <w:p w:rsidR="00AD4DE0" w:rsidRPr="00877787" w:rsidRDefault="00AD4DE0" w:rsidP="007F7146">
            <w:pPr>
              <w:pStyle w:val="Normalmedluftover"/>
              <w:rPr>
                <w:sz w:val="40"/>
                <w:szCs w:val="40"/>
              </w:rPr>
            </w:pPr>
          </w:p>
          <w:p w:rsidR="00AD4DE0" w:rsidRDefault="00AD4DE0" w:rsidP="007F7146">
            <w:pPr>
              <w:pStyle w:val="TableContents"/>
            </w:pPr>
            <w:r>
              <w:t>____________________________</w:t>
            </w:r>
          </w:p>
          <w:p w:rsidR="00AD4DE0" w:rsidRDefault="00AD4DE0" w:rsidP="007F7146">
            <w:pPr>
              <w:pStyle w:val="TableContents"/>
            </w:pPr>
            <w:r>
              <w:t>Signature of the Customer</w:t>
            </w:r>
          </w:p>
        </w:tc>
        <w:tc>
          <w:tcPr>
            <w:tcW w:w="4110" w:type="dxa"/>
          </w:tcPr>
          <w:p w:rsidR="00AD4DE0" w:rsidRPr="00877787" w:rsidRDefault="00AD4DE0" w:rsidP="007F7146">
            <w:pPr>
              <w:pStyle w:val="Normalmedluftover"/>
              <w:rPr>
                <w:sz w:val="40"/>
                <w:szCs w:val="40"/>
              </w:rPr>
            </w:pPr>
          </w:p>
          <w:p w:rsidR="00AD4DE0" w:rsidRDefault="00AD4DE0" w:rsidP="007F7146">
            <w:pPr>
              <w:pStyle w:val="TableContents"/>
            </w:pPr>
            <w:r>
              <w:t>______________________________</w:t>
            </w:r>
          </w:p>
          <w:p w:rsidR="00AD4DE0" w:rsidRDefault="00AD4DE0" w:rsidP="007F7146">
            <w:pPr>
              <w:pStyle w:val="TableContents"/>
            </w:pPr>
            <w:r>
              <w:t>Signature of the Contractor</w:t>
            </w:r>
          </w:p>
        </w:tc>
      </w:tr>
    </w:tbl>
    <w:p w:rsidR="00AD4DE0" w:rsidRDefault="00AD4DE0" w:rsidP="007F7146"/>
    <w:p w:rsidR="00AD4DE0" w:rsidRDefault="00AD4DE0" w:rsidP="007F7146">
      <w:r>
        <w:t>The Agreement is signed in two copies</w:t>
      </w:r>
      <w:proofErr w:type="gramStart"/>
      <w:r>
        <w:t>;</w:t>
      </w:r>
      <w:proofErr w:type="gramEnd"/>
      <w:r>
        <w:t xml:space="preserve"> one for each party.</w:t>
      </w:r>
    </w:p>
    <w:p w:rsidR="00AD4DE0" w:rsidRDefault="00AD4DE0" w:rsidP="007F7146"/>
    <w:p w:rsidR="00AD4DE0" w:rsidRDefault="00AD4DE0" w:rsidP="007F7146"/>
    <w:p w:rsidR="00AD4DE0" w:rsidRDefault="00AD4DE0" w:rsidP="007F7146"/>
    <w:p w:rsidR="004D1F84" w:rsidRDefault="004D1F84" w:rsidP="007F7146">
      <w:pPr>
        <w:rPr>
          <w:b/>
          <w:bCs/>
        </w:rPr>
      </w:pPr>
      <w:r>
        <w:rPr>
          <w:b/>
        </w:rPr>
        <w:t>Communications</w:t>
      </w:r>
    </w:p>
    <w:p w:rsidR="004D1F84" w:rsidRDefault="006432F4" w:rsidP="007F7146">
      <w:r>
        <w:t xml:space="preserve">Unless otherwise specified in Appendix 4, all communications concerning the Agreement </w:t>
      </w:r>
      <w:proofErr w:type="gramStart"/>
      <w:r>
        <w:t>shall be directed</w:t>
      </w:r>
      <w:proofErr w:type="gramEnd"/>
      <w:r>
        <w:t xml:space="preserve"> to:</w:t>
      </w:r>
    </w:p>
    <w:p w:rsidR="004D1F84" w:rsidRDefault="004D1F84" w:rsidP="007F7146"/>
    <w:p w:rsidR="004D1F84" w:rsidRDefault="004D1F84" w:rsidP="007F7146"/>
    <w:tbl>
      <w:tblPr>
        <w:tblpPr w:leftFromText="141" w:rightFromText="141" w:vertAnchor="text" w:tblpY="153"/>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D1F84" w:rsidTr="004D1F84">
        <w:tc>
          <w:tcPr>
            <w:tcW w:w="4109" w:type="dxa"/>
          </w:tcPr>
          <w:p w:rsidR="004D1F84" w:rsidRPr="00421982" w:rsidRDefault="004D1F84" w:rsidP="007F7146">
            <w:pPr>
              <w:pStyle w:val="TableContents"/>
              <w:rPr>
                <w:b/>
              </w:rPr>
            </w:pPr>
            <w:r>
              <w:rPr>
                <w:b/>
              </w:rPr>
              <w:t>On behalf of the Customer:</w:t>
            </w:r>
          </w:p>
        </w:tc>
        <w:tc>
          <w:tcPr>
            <w:tcW w:w="4110" w:type="dxa"/>
          </w:tcPr>
          <w:p w:rsidR="004D1F84" w:rsidRPr="00421982" w:rsidRDefault="004D1F84" w:rsidP="007F7146">
            <w:pPr>
              <w:pStyle w:val="TableContents"/>
              <w:rPr>
                <w:b/>
              </w:rPr>
            </w:pPr>
            <w:r>
              <w:rPr>
                <w:b/>
              </w:rPr>
              <w:t>On behalf of the Contractor:</w:t>
            </w:r>
          </w:p>
        </w:tc>
      </w:tr>
      <w:tr w:rsidR="004D1F84" w:rsidTr="004D1F84">
        <w:tc>
          <w:tcPr>
            <w:tcW w:w="4109" w:type="dxa"/>
          </w:tcPr>
          <w:p w:rsidR="004D1F84" w:rsidRDefault="004D1F84" w:rsidP="007F7146">
            <w:pPr>
              <w:pStyle w:val="TableContents"/>
            </w:pPr>
            <w:r>
              <w:t xml:space="preserve">Name: </w:t>
            </w:r>
          </w:p>
        </w:tc>
        <w:tc>
          <w:tcPr>
            <w:tcW w:w="4110" w:type="dxa"/>
          </w:tcPr>
          <w:p w:rsidR="004D1F84" w:rsidRDefault="004D1F84" w:rsidP="007F7146">
            <w:pPr>
              <w:pStyle w:val="TableContents"/>
            </w:pPr>
            <w:r>
              <w:t xml:space="preserve">Name: </w:t>
            </w:r>
          </w:p>
        </w:tc>
      </w:tr>
      <w:tr w:rsidR="004D1F84" w:rsidTr="004D1F84">
        <w:tc>
          <w:tcPr>
            <w:tcW w:w="4109" w:type="dxa"/>
          </w:tcPr>
          <w:p w:rsidR="004D1F84" w:rsidRDefault="004D1F84" w:rsidP="007F7146">
            <w:pPr>
              <w:pStyle w:val="TableContents"/>
              <w:tabs>
                <w:tab w:val="left" w:pos="938"/>
              </w:tabs>
            </w:pPr>
            <w:r>
              <w:t xml:space="preserve">Position: </w:t>
            </w:r>
          </w:p>
        </w:tc>
        <w:tc>
          <w:tcPr>
            <w:tcW w:w="4110" w:type="dxa"/>
          </w:tcPr>
          <w:p w:rsidR="004D1F84" w:rsidRDefault="004D1F84" w:rsidP="007F7146">
            <w:pPr>
              <w:pStyle w:val="TableContents"/>
            </w:pPr>
            <w:r>
              <w:t xml:space="preserve">Position: </w:t>
            </w:r>
          </w:p>
        </w:tc>
      </w:tr>
      <w:tr w:rsidR="004D1F84" w:rsidTr="004D1F84">
        <w:tc>
          <w:tcPr>
            <w:tcW w:w="4109" w:type="dxa"/>
          </w:tcPr>
          <w:p w:rsidR="004D1F84" w:rsidRDefault="004D1F84" w:rsidP="007F7146">
            <w:pPr>
              <w:pStyle w:val="TableContents"/>
              <w:tabs>
                <w:tab w:val="left" w:pos="796"/>
                <w:tab w:val="left" w:pos="938"/>
              </w:tabs>
            </w:pPr>
            <w:r>
              <w:t xml:space="preserve">Telephone: </w:t>
            </w:r>
          </w:p>
        </w:tc>
        <w:tc>
          <w:tcPr>
            <w:tcW w:w="4110" w:type="dxa"/>
          </w:tcPr>
          <w:p w:rsidR="004D1F84" w:rsidRDefault="004D1F84" w:rsidP="007F7146">
            <w:pPr>
              <w:pStyle w:val="TableContents"/>
            </w:pPr>
            <w:r>
              <w:t xml:space="preserve">Telephone: </w:t>
            </w:r>
          </w:p>
        </w:tc>
      </w:tr>
      <w:tr w:rsidR="004D1F84" w:rsidTr="004D1F84">
        <w:tc>
          <w:tcPr>
            <w:tcW w:w="4109" w:type="dxa"/>
          </w:tcPr>
          <w:p w:rsidR="004D1F84" w:rsidRDefault="004D1F84" w:rsidP="007F7146">
            <w:pPr>
              <w:pStyle w:val="TableContents"/>
              <w:tabs>
                <w:tab w:val="left" w:pos="938"/>
              </w:tabs>
            </w:pPr>
            <w:r>
              <w:t xml:space="preserve">Email: </w:t>
            </w:r>
          </w:p>
        </w:tc>
        <w:tc>
          <w:tcPr>
            <w:tcW w:w="4110" w:type="dxa"/>
          </w:tcPr>
          <w:p w:rsidR="004D1F84" w:rsidRDefault="004D1F84" w:rsidP="007F7146">
            <w:pPr>
              <w:pStyle w:val="TableContents"/>
            </w:pPr>
            <w:r>
              <w:t xml:space="preserve">Email: </w:t>
            </w:r>
          </w:p>
        </w:tc>
      </w:tr>
    </w:tbl>
    <w:p w:rsidR="004D1F84" w:rsidRDefault="004D1F84" w:rsidP="004D1F84"/>
    <w:p w:rsidR="004D1F84" w:rsidRDefault="004D1F84" w:rsidP="006E5A74">
      <w:pPr>
        <w:pStyle w:val="Ingenmellomrom"/>
        <w:sectPr w:rsidR="004D1F84" w:rsidSect="00C35057">
          <w:footerReference w:type="default" r:id="rId8"/>
          <w:headerReference w:type="first" r:id="rId9"/>
          <w:footerReference w:type="first" r:id="rId10"/>
          <w:pgSz w:w="11906" w:h="16838" w:code="9"/>
          <w:pgMar w:top="1418" w:right="1418" w:bottom="1418" w:left="2268" w:header="709" w:footer="743" w:gutter="0"/>
          <w:paperSrc w:first="7" w:other="7"/>
          <w:cols w:space="708"/>
          <w:titlePg/>
          <w:docGrid w:linePitch="299"/>
        </w:sectPr>
      </w:pPr>
    </w:p>
    <w:sdt>
      <w:sdtPr>
        <w:rPr>
          <w:lang w:val="nb-NO"/>
        </w:rPr>
        <w:id w:val="1079872872"/>
        <w:docPartObj>
          <w:docPartGallery w:val="Table of Contents"/>
          <w:docPartUnique/>
        </w:docPartObj>
      </w:sdtPr>
      <w:sdtEndPr>
        <w:rPr>
          <w:rFonts w:ascii="Arial" w:hAnsi="Arial"/>
          <w:color w:val="auto"/>
          <w:sz w:val="22"/>
          <w:szCs w:val="22"/>
          <w:lang w:val="en-GB"/>
        </w:rPr>
      </w:sdtEndPr>
      <w:sdtContent>
        <w:p w:rsidR="00756CCA" w:rsidRPr="00756CCA" w:rsidRDefault="00756CCA" w:rsidP="00756CCA">
          <w:pPr>
            <w:pStyle w:val="Overskriftforinnholdsfortegnelse"/>
            <w:numPr>
              <w:ilvl w:val="0"/>
              <w:numId w:val="0"/>
            </w:numPr>
            <w:rPr>
              <w:rFonts w:ascii="Arial" w:hAnsi="Arial" w:cs="Arial"/>
              <w:color w:val="auto"/>
            </w:rPr>
          </w:pPr>
          <w:r w:rsidRPr="00756CCA">
            <w:rPr>
              <w:rFonts w:ascii="Arial" w:hAnsi="Arial" w:cs="Arial"/>
              <w:color w:val="auto"/>
            </w:rPr>
            <w:t>Contents</w:t>
          </w:r>
          <w:bookmarkStart w:id="15" w:name="_GoBack"/>
          <w:bookmarkEnd w:id="15"/>
        </w:p>
        <w:p w:rsidR="001A31A2" w:rsidRDefault="00756CCA">
          <w:pPr>
            <w:pStyle w:val="INNH1"/>
            <w:rPr>
              <w:rFonts w:asciiTheme="minorHAnsi" w:eastAsiaTheme="minorEastAsia" w:hAnsiTheme="minorHAnsi" w:cstheme="minorBidi"/>
              <w:b w:val="0"/>
              <w:bCs w:val="0"/>
              <w:caps w:val="0"/>
              <w:sz w:val="22"/>
              <w:szCs w:val="22"/>
              <w:lang w:val="nb-NO" w:eastAsia="nb-NO" w:bidi="ar-SA"/>
            </w:rPr>
          </w:pPr>
          <w:r>
            <w:fldChar w:fldCharType="begin"/>
          </w:r>
          <w:r>
            <w:instrText xml:space="preserve"> TOC \o "1-3" \h \z \u </w:instrText>
          </w:r>
          <w:r>
            <w:fldChar w:fldCharType="separate"/>
          </w:r>
          <w:hyperlink w:anchor="_Toc430606950" w:history="1">
            <w:r w:rsidR="001A31A2" w:rsidRPr="0009098A">
              <w:rPr>
                <w:rStyle w:val="Hyperkobling"/>
              </w:rPr>
              <w:t>1.</w:t>
            </w:r>
            <w:r w:rsidR="001A31A2">
              <w:rPr>
                <w:rFonts w:asciiTheme="minorHAnsi" w:eastAsiaTheme="minorEastAsia" w:hAnsiTheme="minorHAnsi" w:cstheme="minorBidi"/>
                <w:b w:val="0"/>
                <w:bCs w:val="0"/>
                <w:caps w:val="0"/>
                <w:sz w:val="22"/>
                <w:szCs w:val="22"/>
                <w:lang w:val="nb-NO" w:eastAsia="nb-NO" w:bidi="ar-SA"/>
              </w:rPr>
              <w:tab/>
            </w:r>
            <w:r w:rsidR="001A31A2" w:rsidRPr="0009098A">
              <w:rPr>
                <w:rStyle w:val="Hyperkobling"/>
              </w:rPr>
              <w:t>General provisions</w:t>
            </w:r>
            <w:r w:rsidR="001A31A2">
              <w:rPr>
                <w:webHidden/>
              </w:rPr>
              <w:tab/>
            </w:r>
            <w:r w:rsidR="001A31A2">
              <w:rPr>
                <w:webHidden/>
              </w:rPr>
              <w:fldChar w:fldCharType="begin"/>
            </w:r>
            <w:r w:rsidR="001A31A2">
              <w:rPr>
                <w:webHidden/>
              </w:rPr>
              <w:instrText xml:space="preserve"> PAGEREF _Toc430606950 \h </w:instrText>
            </w:r>
            <w:r w:rsidR="001A31A2">
              <w:rPr>
                <w:webHidden/>
              </w:rPr>
            </w:r>
            <w:r w:rsidR="001A31A2">
              <w:rPr>
                <w:webHidden/>
              </w:rPr>
              <w:fldChar w:fldCharType="separate"/>
            </w:r>
            <w:r w:rsidR="001A31A2">
              <w:rPr>
                <w:webHidden/>
              </w:rPr>
              <w:t>4</w:t>
            </w:r>
            <w:r w:rsidR="001A31A2">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1" w:history="1">
            <w:r w:rsidRPr="0009098A">
              <w:rPr>
                <w:rStyle w:val="Hyperkobling"/>
              </w:rPr>
              <w:t>1.1</w:t>
            </w:r>
            <w:r>
              <w:rPr>
                <w:rFonts w:asciiTheme="minorHAnsi" w:eastAsiaTheme="minorEastAsia" w:hAnsiTheme="minorHAnsi" w:cstheme="minorBidi"/>
                <w:smallCaps w:val="0"/>
                <w:sz w:val="22"/>
                <w:szCs w:val="22"/>
                <w:lang w:val="nb-NO" w:eastAsia="nb-NO" w:bidi="ar-SA"/>
              </w:rPr>
              <w:tab/>
            </w:r>
            <w:r w:rsidRPr="0009098A">
              <w:rPr>
                <w:rStyle w:val="Hyperkobling"/>
              </w:rPr>
              <w:t>Purpose and scope</w:t>
            </w:r>
            <w:r>
              <w:rPr>
                <w:webHidden/>
              </w:rPr>
              <w:tab/>
            </w:r>
            <w:r>
              <w:rPr>
                <w:webHidden/>
              </w:rPr>
              <w:fldChar w:fldCharType="begin"/>
            </w:r>
            <w:r>
              <w:rPr>
                <w:webHidden/>
              </w:rPr>
              <w:instrText xml:space="preserve"> PAGEREF _Toc430606951 \h </w:instrText>
            </w:r>
            <w:r>
              <w:rPr>
                <w:webHidden/>
              </w:rPr>
            </w:r>
            <w:r>
              <w:rPr>
                <w:webHidden/>
              </w:rPr>
              <w:fldChar w:fldCharType="separate"/>
            </w:r>
            <w:r>
              <w:rPr>
                <w:webHidden/>
              </w:rPr>
              <w:t>4</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2" w:history="1">
            <w:r w:rsidRPr="0009098A">
              <w:rPr>
                <w:rStyle w:val="Hyperkobling"/>
              </w:rPr>
              <w:t>1.2</w:t>
            </w:r>
            <w:r>
              <w:rPr>
                <w:rFonts w:asciiTheme="minorHAnsi" w:eastAsiaTheme="minorEastAsia" w:hAnsiTheme="minorHAnsi" w:cstheme="minorBidi"/>
                <w:smallCaps w:val="0"/>
                <w:sz w:val="22"/>
                <w:szCs w:val="22"/>
                <w:lang w:val="nb-NO" w:eastAsia="nb-NO" w:bidi="ar-SA"/>
              </w:rPr>
              <w:tab/>
            </w:r>
            <w:r w:rsidRPr="0009098A">
              <w:rPr>
                <w:rStyle w:val="Hyperkobling"/>
              </w:rPr>
              <w:t>Appendices to the Agreement</w:t>
            </w:r>
            <w:r>
              <w:rPr>
                <w:webHidden/>
              </w:rPr>
              <w:tab/>
            </w:r>
            <w:r>
              <w:rPr>
                <w:webHidden/>
              </w:rPr>
              <w:fldChar w:fldCharType="begin"/>
            </w:r>
            <w:r>
              <w:rPr>
                <w:webHidden/>
              </w:rPr>
              <w:instrText xml:space="preserve"> PAGEREF _Toc430606952 \h </w:instrText>
            </w:r>
            <w:r>
              <w:rPr>
                <w:webHidden/>
              </w:rPr>
            </w:r>
            <w:r>
              <w:rPr>
                <w:webHidden/>
              </w:rPr>
              <w:fldChar w:fldCharType="separate"/>
            </w:r>
            <w:r>
              <w:rPr>
                <w:webHidden/>
              </w:rPr>
              <w:t>4</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3" w:history="1">
            <w:r w:rsidRPr="0009098A">
              <w:rPr>
                <w:rStyle w:val="Hyperkobling"/>
              </w:rPr>
              <w:t>1.3</w:t>
            </w:r>
            <w:r>
              <w:rPr>
                <w:rFonts w:asciiTheme="minorHAnsi" w:eastAsiaTheme="minorEastAsia" w:hAnsiTheme="minorHAnsi" w:cstheme="minorBidi"/>
                <w:smallCaps w:val="0"/>
                <w:sz w:val="22"/>
                <w:szCs w:val="22"/>
                <w:lang w:val="nb-NO" w:eastAsia="nb-NO" w:bidi="ar-SA"/>
              </w:rPr>
              <w:tab/>
            </w:r>
            <w:r w:rsidRPr="0009098A">
              <w:rPr>
                <w:rStyle w:val="Hyperkobling"/>
              </w:rPr>
              <w:t>Duration and termination – extension options</w:t>
            </w:r>
            <w:r>
              <w:rPr>
                <w:webHidden/>
              </w:rPr>
              <w:tab/>
            </w:r>
            <w:r>
              <w:rPr>
                <w:webHidden/>
              </w:rPr>
              <w:fldChar w:fldCharType="begin"/>
            </w:r>
            <w:r>
              <w:rPr>
                <w:webHidden/>
              </w:rPr>
              <w:instrText xml:space="preserve"> PAGEREF _Toc430606953 \h </w:instrText>
            </w:r>
            <w:r>
              <w:rPr>
                <w:webHidden/>
              </w:rPr>
            </w:r>
            <w:r>
              <w:rPr>
                <w:webHidden/>
              </w:rPr>
              <w:fldChar w:fldCharType="separate"/>
            </w:r>
            <w:r>
              <w:rPr>
                <w:webHidden/>
              </w:rPr>
              <w:t>4</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4" w:history="1">
            <w:r w:rsidRPr="0009098A">
              <w:rPr>
                <w:rStyle w:val="Hyperkobling"/>
              </w:rPr>
              <w:t>1.4</w:t>
            </w:r>
            <w:r>
              <w:rPr>
                <w:rFonts w:asciiTheme="minorHAnsi" w:eastAsiaTheme="minorEastAsia" w:hAnsiTheme="minorHAnsi" w:cstheme="minorBidi"/>
                <w:smallCaps w:val="0"/>
                <w:sz w:val="22"/>
                <w:szCs w:val="22"/>
                <w:lang w:val="nb-NO" w:eastAsia="nb-NO" w:bidi="ar-SA"/>
              </w:rPr>
              <w:tab/>
            </w:r>
            <w:r w:rsidRPr="0009098A">
              <w:rPr>
                <w:rStyle w:val="Hyperkobling"/>
              </w:rPr>
              <w:t>The representatives of the parties</w:t>
            </w:r>
            <w:r>
              <w:rPr>
                <w:webHidden/>
              </w:rPr>
              <w:tab/>
            </w:r>
            <w:r>
              <w:rPr>
                <w:webHidden/>
              </w:rPr>
              <w:fldChar w:fldCharType="begin"/>
            </w:r>
            <w:r>
              <w:rPr>
                <w:webHidden/>
              </w:rPr>
              <w:instrText xml:space="preserve"> PAGEREF _Toc430606954 \h </w:instrText>
            </w:r>
            <w:r>
              <w:rPr>
                <w:webHidden/>
              </w:rPr>
            </w:r>
            <w:r>
              <w:rPr>
                <w:webHidden/>
              </w:rPr>
              <w:fldChar w:fldCharType="separate"/>
            </w:r>
            <w:r>
              <w:rPr>
                <w:webHidden/>
              </w:rPr>
              <w:t>5</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55" w:history="1">
            <w:r w:rsidRPr="0009098A">
              <w:rPr>
                <w:rStyle w:val="Hyperkobling"/>
              </w:rPr>
              <w:t>2.</w:t>
            </w:r>
            <w:r>
              <w:rPr>
                <w:rFonts w:asciiTheme="minorHAnsi" w:eastAsiaTheme="minorEastAsia" w:hAnsiTheme="minorHAnsi" w:cstheme="minorBidi"/>
                <w:b w:val="0"/>
                <w:bCs w:val="0"/>
                <w:caps w:val="0"/>
                <w:sz w:val="22"/>
                <w:szCs w:val="22"/>
                <w:lang w:val="nb-NO" w:eastAsia="nb-NO" w:bidi="ar-SA"/>
              </w:rPr>
              <w:tab/>
            </w:r>
            <w:r w:rsidRPr="0009098A">
              <w:rPr>
                <w:rStyle w:val="Hyperkobling"/>
              </w:rPr>
              <w:t>Issuing awarding contracts under the Framework Agreement</w:t>
            </w:r>
            <w:r>
              <w:rPr>
                <w:webHidden/>
              </w:rPr>
              <w:tab/>
            </w:r>
            <w:r>
              <w:rPr>
                <w:webHidden/>
              </w:rPr>
              <w:fldChar w:fldCharType="begin"/>
            </w:r>
            <w:r>
              <w:rPr>
                <w:webHidden/>
              </w:rPr>
              <w:instrText xml:space="preserve"> PAGEREF _Toc430606955 \h </w:instrText>
            </w:r>
            <w:r>
              <w:rPr>
                <w:webHidden/>
              </w:rPr>
            </w:r>
            <w:r>
              <w:rPr>
                <w:webHidden/>
              </w:rPr>
              <w:fldChar w:fldCharType="separate"/>
            </w:r>
            <w:r>
              <w:rPr>
                <w:webHidden/>
              </w:rPr>
              <w:t>5</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6" w:history="1">
            <w:r w:rsidRPr="0009098A">
              <w:rPr>
                <w:rStyle w:val="Hyperkobling"/>
              </w:rPr>
              <w:t>2.1</w:t>
            </w:r>
            <w:r>
              <w:rPr>
                <w:rFonts w:asciiTheme="minorHAnsi" w:eastAsiaTheme="minorEastAsia" w:hAnsiTheme="minorHAnsi" w:cstheme="minorBidi"/>
                <w:smallCaps w:val="0"/>
                <w:sz w:val="22"/>
                <w:szCs w:val="22"/>
                <w:lang w:val="nb-NO" w:eastAsia="nb-NO" w:bidi="ar-SA"/>
              </w:rPr>
              <w:tab/>
            </w:r>
            <w:r w:rsidRPr="0009098A">
              <w:rPr>
                <w:rStyle w:val="Hyperkobling"/>
              </w:rPr>
              <w:t>Issuing awarding contracts (call-off procedure)</w:t>
            </w:r>
            <w:r>
              <w:rPr>
                <w:webHidden/>
              </w:rPr>
              <w:tab/>
            </w:r>
            <w:r>
              <w:rPr>
                <w:webHidden/>
              </w:rPr>
              <w:fldChar w:fldCharType="begin"/>
            </w:r>
            <w:r>
              <w:rPr>
                <w:webHidden/>
              </w:rPr>
              <w:instrText xml:space="preserve"> PAGEREF _Toc430606956 \h </w:instrText>
            </w:r>
            <w:r>
              <w:rPr>
                <w:webHidden/>
              </w:rPr>
            </w:r>
            <w:r>
              <w:rPr>
                <w:webHidden/>
              </w:rPr>
              <w:fldChar w:fldCharType="separate"/>
            </w:r>
            <w:r>
              <w:rPr>
                <w:webHidden/>
              </w:rPr>
              <w:t>5</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7" w:history="1">
            <w:r w:rsidRPr="0009098A">
              <w:rPr>
                <w:rStyle w:val="Hyperkobling"/>
              </w:rPr>
              <w:t>2.2</w:t>
            </w:r>
            <w:r>
              <w:rPr>
                <w:rFonts w:asciiTheme="minorHAnsi" w:eastAsiaTheme="minorEastAsia" w:hAnsiTheme="minorHAnsi" w:cstheme="minorBidi"/>
                <w:smallCaps w:val="0"/>
                <w:sz w:val="22"/>
                <w:szCs w:val="22"/>
                <w:lang w:val="nb-NO" w:eastAsia="nb-NO" w:bidi="ar-SA"/>
              </w:rPr>
              <w:tab/>
            </w:r>
            <w:r w:rsidRPr="0009098A">
              <w:rPr>
                <w:rStyle w:val="Hyperkobling"/>
              </w:rPr>
              <w:t>Agreement terms and conditions for the individual awarding contracts</w:t>
            </w:r>
            <w:r>
              <w:rPr>
                <w:webHidden/>
              </w:rPr>
              <w:tab/>
            </w:r>
            <w:r>
              <w:rPr>
                <w:webHidden/>
              </w:rPr>
              <w:fldChar w:fldCharType="begin"/>
            </w:r>
            <w:r>
              <w:rPr>
                <w:webHidden/>
              </w:rPr>
              <w:instrText xml:space="preserve"> PAGEREF _Toc430606957 \h </w:instrText>
            </w:r>
            <w:r>
              <w:rPr>
                <w:webHidden/>
              </w:rPr>
            </w:r>
            <w:r>
              <w:rPr>
                <w:webHidden/>
              </w:rPr>
              <w:fldChar w:fldCharType="separate"/>
            </w:r>
            <w:r>
              <w:rPr>
                <w:webHidden/>
              </w:rPr>
              <w:t>5</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58" w:history="1">
            <w:r w:rsidRPr="0009098A">
              <w:rPr>
                <w:rStyle w:val="Hyperkobling"/>
              </w:rPr>
              <w:t>3.</w:t>
            </w:r>
            <w:r>
              <w:rPr>
                <w:rFonts w:asciiTheme="minorHAnsi" w:eastAsiaTheme="minorEastAsia" w:hAnsiTheme="minorHAnsi" w:cstheme="minorBidi"/>
                <w:b w:val="0"/>
                <w:bCs w:val="0"/>
                <w:caps w:val="0"/>
                <w:sz w:val="22"/>
                <w:szCs w:val="22"/>
                <w:lang w:val="nb-NO" w:eastAsia="nb-NO" w:bidi="ar-SA"/>
              </w:rPr>
              <w:tab/>
            </w:r>
            <w:r w:rsidRPr="0009098A">
              <w:rPr>
                <w:rStyle w:val="Hyperkobling"/>
              </w:rPr>
              <w:t>The duties of the Contractor</w:t>
            </w:r>
            <w:r>
              <w:rPr>
                <w:webHidden/>
              </w:rPr>
              <w:tab/>
            </w:r>
            <w:r>
              <w:rPr>
                <w:webHidden/>
              </w:rPr>
              <w:fldChar w:fldCharType="begin"/>
            </w:r>
            <w:r>
              <w:rPr>
                <w:webHidden/>
              </w:rPr>
              <w:instrText xml:space="preserve"> PAGEREF _Toc430606958 \h </w:instrText>
            </w:r>
            <w:r>
              <w:rPr>
                <w:webHidden/>
              </w:rPr>
            </w:r>
            <w:r>
              <w:rPr>
                <w:webHidden/>
              </w:rPr>
              <w:fldChar w:fldCharType="separate"/>
            </w:r>
            <w:r>
              <w:rPr>
                <w:webHidden/>
              </w:rPr>
              <w:t>5</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59" w:history="1">
            <w:r w:rsidRPr="0009098A">
              <w:rPr>
                <w:rStyle w:val="Hyperkobling"/>
              </w:rPr>
              <w:t>3.1</w:t>
            </w:r>
            <w:r>
              <w:rPr>
                <w:rFonts w:asciiTheme="minorHAnsi" w:eastAsiaTheme="minorEastAsia" w:hAnsiTheme="minorHAnsi" w:cstheme="minorBidi"/>
                <w:smallCaps w:val="0"/>
                <w:sz w:val="22"/>
                <w:szCs w:val="22"/>
                <w:lang w:val="nb-NO" w:eastAsia="nb-NO" w:bidi="ar-SA"/>
              </w:rPr>
              <w:tab/>
            </w:r>
            <w:r w:rsidRPr="0009098A">
              <w:rPr>
                <w:rStyle w:val="Hyperkobling"/>
              </w:rPr>
              <w:t>Duty to respond to enquiries</w:t>
            </w:r>
            <w:r>
              <w:rPr>
                <w:webHidden/>
              </w:rPr>
              <w:tab/>
            </w:r>
            <w:r>
              <w:rPr>
                <w:webHidden/>
              </w:rPr>
              <w:fldChar w:fldCharType="begin"/>
            </w:r>
            <w:r>
              <w:rPr>
                <w:webHidden/>
              </w:rPr>
              <w:instrText xml:space="preserve"> PAGEREF _Toc430606959 \h </w:instrText>
            </w:r>
            <w:r>
              <w:rPr>
                <w:webHidden/>
              </w:rPr>
            </w:r>
            <w:r>
              <w:rPr>
                <w:webHidden/>
              </w:rPr>
              <w:fldChar w:fldCharType="separate"/>
            </w:r>
            <w:r>
              <w:rPr>
                <w:webHidden/>
              </w:rPr>
              <w:t>5</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60" w:history="1">
            <w:r w:rsidRPr="0009098A">
              <w:rPr>
                <w:rStyle w:val="Hyperkobling"/>
              </w:rPr>
              <w:t>3.2</w:t>
            </w:r>
            <w:r>
              <w:rPr>
                <w:rFonts w:asciiTheme="minorHAnsi" w:eastAsiaTheme="minorEastAsia" w:hAnsiTheme="minorHAnsi" w:cstheme="minorBidi"/>
                <w:smallCaps w:val="0"/>
                <w:sz w:val="22"/>
                <w:szCs w:val="22"/>
                <w:lang w:val="nb-NO" w:eastAsia="nb-NO" w:bidi="ar-SA"/>
              </w:rPr>
              <w:tab/>
            </w:r>
            <w:r w:rsidRPr="0009098A">
              <w:rPr>
                <w:rStyle w:val="Hyperkobling"/>
              </w:rPr>
              <w:t>Mandatory offers</w:t>
            </w:r>
            <w:r>
              <w:rPr>
                <w:webHidden/>
              </w:rPr>
              <w:tab/>
            </w:r>
            <w:r>
              <w:rPr>
                <w:webHidden/>
              </w:rPr>
              <w:fldChar w:fldCharType="begin"/>
            </w:r>
            <w:r>
              <w:rPr>
                <w:webHidden/>
              </w:rPr>
              <w:instrText xml:space="preserve"> PAGEREF _Toc430606960 \h </w:instrText>
            </w:r>
            <w:r>
              <w:rPr>
                <w:webHidden/>
              </w:rPr>
            </w:r>
            <w:r>
              <w:rPr>
                <w:webHidden/>
              </w:rPr>
              <w:fldChar w:fldCharType="separate"/>
            </w:r>
            <w:r>
              <w:rPr>
                <w:webHidden/>
              </w:rPr>
              <w:t>5</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61" w:history="1">
            <w:r w:rsidRPr="0009098A">
              <w:rPr>
                <w:rStyle w:val="Hyperkobling"/>
              </w:rPr>
              <w:t>4.</w:t>
            </w:r>
            <w:r>
              <w:rPr>
                <w:rFonts w:asciiTheme="minorHAnsi" w:eastAsiaTheme="minorEastAsia" w:hAnsiTheme="minorHAnsi" w:cstheme="minorBidi"/>
                <w:b w:val="0"/>
                <w:bCs w:val="0"/>
                <w:caps w:val="0"/>
                <w:sz w:val="22"/>
                <w:szCs w:val="22"/>
                <w:lang w:val="nb-NO" w:eastAsia="nb-NO" w:bidi="ar-SA"/>
              </w:rPr>
              <w:tab/>
            </w:r>
            <w:r w:rsidRPr="0009098A">
              <w:rPr>
                <w:rStyle w:val="Hyperkobling"/>
              </w:rPr>
              <w:t>The duties of the Customer</w:t>
            </w:r>
            <w:r>
              <w:rPr>
                <w:webHidden/>
              </w:rPr>
              <w:tab/>
            </w:r>
            <w:r>
              <w:rPr>
                <w:webHidden/>
              </w:rPr>
              <w:fldChar w:fldCharType="begin"/>
            </w:r>
            <w:r>
              <w:rPr>
                <w:webHidden/>
              </w:rPr>
              <w:instrText xml:space="preserve"> PAGEREF _Toc430606961 \h </w:instrText>
            </w:r>
            <w:r>
              <w:rPr>
                <w:webHidden/>
              </w:rPr>
            </w:r>
            <w:r>
              <w:rPr>
                <w:webHidden/>
              </w:rPr>
              <w:fldChar w:fldCharType="separate"/>
            </w:r>
            <w:r>
              <w:rPr>
                <w:webHidden/>
              </w:rPr>
              <w:t>6</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62" w:history="1">
            <w:r w:rsidRPr="0009098A">
              <w:rPr>
                <w:rStyle w:val="Hyperkobling"/>
              </w:rPr>
              <w:t>4.1</w:t>
            </w:r>
            <w:r>
              <w:rPr>
                <w:rFonts w:asciiTheme="minorHAnsi" w:eastAsiaTheme="minorEastAsia" w:hAnsiTheme="minorHAnsi" w:cstheme="minorBidi"/>
                <w:smallCaps w:val="0"/>
                <w:sz w:val="22"/>
                <w:szCs w:val="22"/>
                <w:lang w:val="nb-NO" w:eastAsia="nb-NO" w:bidi="ar-SA"/>
              </w:rPr>
              <w:tab/>
            </w:r>
            <w:r w:rsidRPr="0009098A">
              <w:rPr>
                <w:rStyle w:val="Hyperkobling"/>
              </w:rPr>
              <w:t>Responsibilities of and contributions by the customer</w:t>
            </w:r>
            <w:r>
              <w:rPr>
                <w:webHidden/>
              </w:rPr>
              <w:tab/>
            </w:r>
            <w:r>
              <w:rPr>
                <w:webHidden/>
              </w:rPr>
              <w:fldChar w:fldCharType="begin"/>
            </w:r>
            <w:r>
              <w:rPr>
                <w:webHidden/>
              </w:rPr>
              <w:instrText xml:space="preserve"> PAGEREF _Toc430606962 \h </w:instrText>
            </w:r>
            <w:r>
              <w:rPr>
                <w:webHidden/>
              </w:rPr>
            </w:r>
            <w:r>
              <w:rPr>
                <w:webHidden/>
              </w:rPr>
              <w:fldChar w:fldCharType="separate"/>
            </w:r>
            <w:r>
              <w:rPr>
                <w:webHidden/>
              </w:rPr>
              <w:t>6</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63" w:history="1">
            <w:r w:rsidRPr="0009098A">
              <w:rPr>
                <w:rStyle w:val="Hyperkobling"/>
              </w:rPr>
              <w:t>5.</w:t>
            </w:r>
            <w:r>
              <w:rPr>
                <w:rFonts w:asciiTheme="minorHAnsi" w:eastAsiaTheme="minorEastAsia" w:hAnsiTheme="minorHAnsi" w:cstheme="minorBidi"/>
                <w:b w:val="0"/>
                <w:bCs w:val="0"/>
                <w:caps w:val="0"/>
                <w:sz w:val="22"/>
                <w:szCs w:val="22"/>
                <w:lang w:val="nb-NO" w:eastAsia="nb-NO" w:bidi="ar-SA"/>
              </w:rPr>
              <w:tab/>
            </w:r>
            <w:r w:rsidRPr="0009098A">
              <w:rPr>
                <w:rStyle w:val="Hyperkobling"/>
              </w:rPr>
              <w:t>Duties of the Customer and the Contractor</w:t>
            </w:r>
            <w:r>
              <w:rPr>
                <w:webHidden/>
              </w:rPr>
              <w:tab/>
            </w:r>
            <w:r>
              <w:rPr>
                <w:webHidden/>
              </w:rPr>
              <w:fldChar w:fldCharType="begin"/>
            </w:r>
            <w:r>
              <w:rPr>
                <w:webHidden/>
              </w:rPr>
              <w:instrText xml:space="preserve"> PAGEREF _Toc430606963 \h </w:instrText>
            </w:r>
            <w:r>
              <w:rPr>
                <w:webHidden/>
              </w:rPr>
            </w:r>
            <w:r>
              <w:rPr>
                <w:webHidden/>
              </w:rPr>
              <w:fldChar w:fldCharType="separate"/>
            </w:r>
            <w:r>
              <w:rPr>
                <w:webHidden/>
              </w:rPr>
              <w:t>6</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64" w:history="1">
            <w:r w:rsidRPr="0009098A">
              <w:rPr>
                <w:rStyle w:val="Hyperkobling"/>
              </w:rPr>
              <w:t>5.1</w:t>
            </w:r>
            <w:r>
              <w:rPr>
                <w:rFonts w:asciiTheme="minorHAnsi" w:eastAsiaTheme="minorEastAsia" w:hAnsiTheme="minorHAnsi" w:cstheme="minorBidi"/>
                <w:smallCaps w:val="0"/>
                <w:sz w:val="22"/>
                <w:szCs w:val="22"/>
                <w:lang w:val="nb-NO" w:eastAsia="nb-NO" w:bidi="ar-SA"/>
              </w:rPr>
              <w:tab/>
            </w:r>
            <w:r w:rsidRPr="0009098A">
              <w:rPr>
                <w:rStyle w:val="Hyperkobling"/>
              </w:rPr>
              <w:t>Cooperation</w:t>
            </w:r>
            <w:r>
              <w:rPr>
                <w:webHidden/>
              </w:rPr>
              <w:tab/>
            </w:r>
            <w:r>
              <w:rPr>
                <w:webHidden/>
              </w:rPr>
              <w:fldChar w:fldCharType="begin"/>
            </w:r>
            <w:r>
              <w:rPr>
                <w:webHidden/>
              </w:rPr>
              <w:instrText xml:space="preserve"> PAGEREF _Toc430606964 \h </w:instrText>
            </w:r>
            <w:r>
              <w:rPr>
                <w:webHidden/>
              </w:rPr>
            </w:r>
            <w:r>
              <w:rPr>
                <w:webHidden/>
              </w:rPr>
              <w:fldChar w:fldCharType="separate"/>
            </w:r>
            <w:r>
              <w:rPr>
                <w:webHidden/>
              </w:rPr>
              <w:t>6</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65" w:history="1">
            <w:r w:rsidRPr="0009098A">
              <w:rPr>
                <w:rStyle w:val="Hyperkobling"/>
              </w:rPr>
              <w:t>5.2</w:t>
            </w:r>
            <w:r>
              <w:rPr>
                <w:rFonts w:asciiTheme="minorHAnsi" w:eastAsiaTheme="minorEastAsia" w:hAnsiTheme="minorHAnsi" w:cstheme="minorBidi"/>
                <w:smallCaps w:val="0"/>
                <w:sz w:val="22"/>
                <w:szCs w:val="22"/>
                <w:lang w:val="nb-NO" w:eastAsia="nb-NO" w:bidi="ar-SA"/>
              </w:rPr>
              <w:tab/>
            </w:r>
            <w:r w:rsidRPr="0009098A">
              <w:rPr>
                <w:rStyle w:val="Hyperkobling"/>
              </w:rPr>
              <w:t>Confidentiality obligation</w:t>
            </w:r>
            <w:r>
              <w:rPr>
                <w:webHidden/>
              </w:rPr>
              <w:tab/>
            </w:r>
            <w:r>
              <w:rPr>
                <w:webHidden/>
              </w:rPr>
              <w:fldChar w:fldCharType="begin"/>
            </w:r>
            <w:r>
              <w:rPr>
                <w:webHidden/>
              </w:rPr>
              <w:instrText xml:space="preserve"> PAGEREF _Toc430606965 \h </w:instrText>
            </w:r>
            <w:r>
              <w:rPr>
                <w:webHidden/>
              </w:rPr>
            </w:r>
            <w:r>
              <w:rPr>
                <w:webHidden/>
              </w:rPr>
              <w:fldChar w:fldCharType="separate"/>
            </w:r>
            <w:r>
              <w:rPr>
                <w:webHidden/>
              </w:rPr>
              <w:t>6</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66" w:history="1">
            <w:r w:rsidRPr="0009098A">
              <w:rPr>
                <w:rStyle w:val="Hyperkobling"/>
              </w:rPr>
              <w:t>6.</w:t>
            </w:r>
            <w:r>
              <w:rPr>
                <w:rFonts w:asciiTheme="minorHAnsi" w:eastAsiaTheme="minorEastAsia" w:hAnsiTheme="minorHAnsi" w:cstheme="minorBidi"/>
                <w:b w:val="0"/>
                <w:bCs w:val="0"/>
                <w:caps w:val="0"/>
                <w:sz w:val="22"/>
                <w:szCs w:val="22"/>
                <w:lang w:val="nb-NO" w:eastAsia="nb-NO" w:bidi="ar-SA"/>
              </w:rPr>
              <w:tab/>
            </w:r>
            <w:r w:rsidRPr="0009098A">
              <w:rPr>
                <w:rStyle w:val="Hyperkobling"/>
              </w:rPr>
              <w:t>Consideration and payment terms</w:t>
            </w:r>
            <w:r>
              <w:rPr>
                <w:webHidden/>
              </w:rPr>
              <w:tab/>
            </w:r>
            <w:r>
              <w:rPr>
                <w:webHidden/>
              </w:rPr>
              <w:fldChar w:fldCharType="begin"/>
            </w:r>
            <w:r>
              <w:rPr>
                <w:webHidden/>
              </w:rPr>
              <w:instrText xml:space="preserve"> PAGEREF _Toc430606966 \h </w:instrText>
            </w:r>
            <w:r>
              <w:rPr>
                <w:webHidden/>
              </w:rPr>
            </w:r>
            <w:r>
              <w:rPr>
                <w:webHidden/>
              </w:rPr>
              <w:fldChar w:fldCharType="separate"/>
            </w:r>
            <w:r>
              <w:rPr>
                <w:webHidden/>
              </w:rPr>
              <w:t>6</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67" w:history="1">
            <w:r w:rsidRPr="0009098A">
              <w:rPr>
                <w:rStyle w:val="Hyperkobling"/>
              </w:rPr>
              <w:t>6.1</w:t>
            </w:r>
            <w:r>
              <w:rPr>
                <w:rFonts w:asciiTheme="minorHAnsi" w:eastAsiaTheme="minorEastAsia" w:hAnsiTheme="minorHAnsi" w:cstheme="minorBidi"/>
                <w:smallCaps w:val="0"/>
                <w:sz w:val="22"/>
                <w:szCs w:val="22"/>
                <w:lang w:val="nb-NO" w:eastAsia="nb-NO" w:bidi="ar-SA"/>
              </w:rPr>
              <w:tab/>
            </w:r>
            <w:r w:rsidRPr="0009098A">
              <w:rPr>
                <w:rStyle w:val="Hyperkobling"/>
              </w:rPr>
              <w:t>Prices</w:t>
            </w:r>
            <w:r>
              <w:rPr>
                <w:webHidden/>
              </w:rPr>
              <w:tab/>
            </w:r>
            <w:r>
              <w:rPr>
                <w:webHidden/>
              </w:rPr>
              <w:fldChar w:fldCharType="begin"/>
            </w:r>
            <w:r>
              <w:rPr>
                <w:webHidden/>
              </w:rPr>
              <w:instrText xml:space="preserve"> PAGEREF _Toc430606967 \h </w:instrText>
            </w:r>
            <w:r>
              <w:rPr>
                <w:webHidden/>
              </w:rPr>
            </w:r>
            <w:r>
              <w:rPr>
                <w:webHidden/>
              </w:rPr>
              <w:fldChar w:fldCharType="separate"/>
            </w:r>
            <w:r>
              <w:rPr>
                <w:webHidden/>
              </w:rPr>
              <w:t>6</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68" w:history="1">
            <w:r w:rsidRPr="0009098A">
              <w:rPr>
                <w:rStyle w:val="Hyperkobling"/>
              </w:rPr>
              <w:t>6.2</w:t>
            </w:r>
            <w:r>
              <w:rPr>
                <w:rFonts w:asciiTheme="minorHAnsi" w:eastAsiaTheme="minorEastAsia" w:hAnsiTheme="minorHAnsi" w:cstheme="minorBidi"/>
                <w:smallCaps w:val="0"/>
                <w:sz w:val="22"/>
                <w:szCs w:val="22"/>
                <w:lang w:val="nb-NO" w:eastAsia="nb-NO" w:bidi="ar-SA"/>
              </w:rPr>
              <w:tab/>
            </w:r>
            <w:r w:rsidRPr="0009098A">
              <w:rPr>
                <w:rStyle w:val="Hyperkobling"/>
              </w:rPr>
              <w:t>Price adjustment</w:t>
            </w:r>
            <w:r>
              <w:rPr>
                <w:webHidden/>
              </w:rPr>
              <w:tab/>
            </w:r>
            <w:r>
              <w:rPr>
                <w:webHidden/>
              </w:rPr>
              <w:fldChar w:fldCharType="begin"/>
            </w:r>
            <w:r>
              <w:rPr>
                <w:webHidden/>
              </w:rPr>
              <w:instrText xml:space="preserve"> PAGEREF _Toc430606968 \h </w:instrText>
            </w:r>
            <w:r>
              <w:rPr>
                <w:webHidden/>
              </w:rPr>
            </w:r>
            <w:r>
              <w:rPr>
                <w:webHidden/>
              </w:rPr>
              <w:fldChar w:fldCharType="separate"/>
            </w:r>
            <w:r>
              <w:rPr>
                <w:webHidden/>
              </w:rPr>
              <w:t>7</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69" w:history="1">
            <w:r w:rsidRPr="0009098A">
              <w:rPr>
                <w:rStyle w:val="Hyperkobling"/>
              </w:rPr>
              <w:t>7.</w:t>
            </w:r>
            <w:r>
              <w:rPr>
                <w:rFonts w:asciiTheme="minorHAnsi" w:eastAsiaTheme="minorEastAsia" w:hAnsiTheme="minorHAnsi" w:cstheme="minorBidi"/>
                <w:b w:val="0"/>
                <w:bCs w:val="0"/>
                <w:caps w:val="0"/>
                <w:sz w:val="22"/>
                <w:szCs w:val="22"/>
                <w:lang w:val="nb-NO" w:eastAsia="nb-NO" w:bidi="ar-SA"/>
              </w:rPr>
              <w:tab/>
            </w:r>
            <w:r w:rsidRPr="0009098A">
              <w:rPr>
                <w:rStyle w:val="Hyperkobling"/>
              </w:rPr>
              <w:t>Breach of contract</w:t>
            </w:r>
            <w:r>
              <w:rPr>
                <w:webHidden/>
              </w:rPr>
              <w:tab/>
            </w:r>
            <w:r>
              <w:rPr>
                <w:webHidden/>
              </w:rPr>
              <w:fldChar w:fldCharType="begin"/>
            </w:r>
            <w:r>
              <w:rPr>
                <w:webHidden/>
              </w:rPr>
              <w:instrText xml:space="preserve"> PAGEREF _Toc430606969 \h </w:instrText>
            </w:r>
            <w:r>
              <w:rPr>
                <w:webHidden/>
              </w:rPr>
            </w:r>
            <w:r>
              <w:rPr>
                <w:webHidden/>
              </w:rPr>
              <w:fldChar w:fldCharType="separate"/>
            </w:r>
            <w:r>
              <w:rPr>
                <w:webHidden/>
              </w:rPr>
              <w:t>7</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70" w:history="1">
            <w:r w:rsidRPr="0009098A">
              <w:rPr>
                <w:rStyle w:val="Hyperkobling"/>
              </w:rPr>
              <w:t>7.1</w:t>
            </w:r>
            <w:r>
              <w:rPr>
                <w:rFonts w:asciiTheme="minorHAnsi" w:eastAsiaTheme="minorEastAsia" w:hAnsiTheme="minorHAnsi" w:cstheme="minorBidi"/>
                <w:smallCaps w:val="0"/>
                <w:sz w:val="22"/>
                <w:szCs w:val="22"/>
                <w:lang w:val="nb-NO" w:eastAsia="nb-NO" w:bidi="ar-SA"/>
              </w:rPr>
              <w:tab/>
            </w:r>
            <w:r w:rsidRPr="0009098A">
              <w:rPr>
                <w:rStyle w:val="Hyperkobling"/>
              </w:rPr>
              <w:t>Breaches of the Framework Agreement</w:t>
            </w:r>
            <w:r>
              <w:rPr>
                <w:webHidden/>
              </w:rPr>
              <w:tab/>
            </w:r>
            <w:r>
              <w:rPr>
                <w:webHidden/>
              </w:rPr>
              <w:fldChar w:fldCharType="begin"/>
            </w:r>
            <w:r>
              <w:rPr>
                <w:webHidden/>
              </w:rPr>
              <w:instrText xml:space="preserve"> PAGEREF _Toc430606970 \h </w:instrText>
            </w:r>
            <w:r>
              <w:rPr>
                <w:webHidden/>
              </w:rPr>
            </w:r>
            <w:r>
              <w:rPr>
                <w:webHidden/>
              </w:rPr>
              <w:fldChar w:fldCharType="separate"/>
            </w:r>
            <w:r>
              <w:rPr>
                <w:webHidden/>
              </w:rPr>
              <w:t>7</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71" w:history="1">
            <w:r w:rsidRPr="0009098A">
              <w:rPr>
                <w:rStyle w:val="Hyperkobling"/>
              </w:rPr>
              <w:t>7.2</w:t>
            </w:r>
            <w:r>
              <w:rPr>
                <w:rFonts w:asciiTheme="minorHAnsi" w:eastAsiaTheme="minorEastAsia" w:hAnsiTheme="minorHAnsi" w:cstheme="minorBidi"/>
                <w:smallCaps w:val="0"/>
                <w:sz w:val="22"/>
                <w:szCs w:val="22"/>
                <w:lang w:val="nb-NO" w:eastAsia="nb-NO" w:bidi="ar-SA"/>
              </w:rPr>
              <w:tab/>
            </w:r>
            <w:r w:rsidRPr="0009098A">
              <w:rPr>
                <w:rStyle w:val="Hyperkobling"/>
              </w:rPr>
              <w:t>Breaches of awarding contracts</w:t>
            </w:r>
            <w:r>
              <w:rPr>
                <w:webHidden/>
              </w:rPr>
              <w:tab/>
            </w:r>
            <w:r>
              <w:rPr>
                <w:webHidden/>
              </w:rPr>
              <w:fldChar w:fldCharType="begin"/>
            </w:r>
            <w:r>
              <w:rPr>
                <w:webHidden/>
              </w:rPr>
              <w:instrText xml:space="preserve"> PAGEREF _Toc430606971 \h </w:instrText>
            </w:r>
            <w:r>
              <w:rPr>
                <w:webHidden/>
              </w:rPr>
            </w:r>
            <w:r>
              <w:rPr>
                <w:webHidden/>
              </w:rPr>
              <w:fldChar w:fldCharType="separate"/>
            </w:r>
            <w:r>
              <w:rPr>
                <w:webHidden/>
              </w:rPr>
              <w:t>7</w:t>
            </w:r>
            <w:r>
              <w:rPr>
                <w:webHidden/>
              </w:rPr>
              <w:fldChar w:fldCharType="end"/>
            </w:r>
          </w:hyperlink>
        </w:p>
        <w:p w:rsidR="001A31A2" w:rsidRDefault="001A31A2">
          <w:pPr>
            <w:pStyle w:val="INNH1"/>
            <w:rPr>
              <w:rFonts w:asciiTheme="minorHAnsi" w:eastAsiaTheme="minorEastAsia" w:hAnsiTheme="minorHAnsi" w:cstheme="minorBidi"/>
              <w:b w:val="0"/>
              <w:bCs w:val="0"/>
              <w:caps w:val="0"/>
              <w:sz w:val="22"/>
              <w:szCs w:val="22"/>
              <w:lang w:val="nb-NO" w:eastAsia="nb-NO" w:bidi="ar-SA"/>
            </w:rPr>
          </w:pPr>
          <w:hyperlink w:anchor="_Toc430606972" w:history="1">
            <w:r w:rsidRPr="0009098A">
              <w:rPr>
                <w:rStyle w:val="Hyperkobling"/>
              </w:rPr>
              <w:t>8.</w:t>
            </w:r>
            <w:r>
              <w:rPr>
                <w:rFonts w:asciiTheme="minorHAnsi" w:eastAsiaTheme="minorEastAsia" w:hAnsiTheme="minorHAnsi" w:cstheme="minorBidi"/>
                <w:b w:val="0"/>
                <w:bCs w:val="0"/>
                <w:caps w:val="0"/>
                <w:sz w:val="22"/>
                <w:szCs w:val="22"/>
                <w:lang w:val="nb-NO" w:eastAsia="nb-NO" w:bidi="ar-SA"/>
              </w:rPr>
              <w:tab/>
            </w:r>
            <w:r w:rsidRPr="0009098A">
              <w:rPr>
                <w:rStyle w:val="Hyperkobling"/>
              </w:rPr>
              <w:t>Disputes</w:t>
            </w:r>
            <w:r>
              <w:rPr>
                <w:webHidden/>
              </w:rPr>
              <w:tab/>
            </w:r>
            <w:r>
              <w:rPr>
                <w:webHidden/>
              </w:rPr>
              <w:fldChar w:fldCharType="begin"/>
            </w:r>
            <w:r>
              <w:rPr>
                <w:webHidden/>
              </w:rPr>
              <w:instrText xml:space="preserve"> PAGEREF _Toc430606972 \h </w:instrText>
            </w:r>
            <w:r>
              <w:rPr>
                <w:webHidden/>
              </w:rPr>
            </w:r>
            <w:r>
              <w:rPr>
                <w:webHidden/>
              </w:rPr>
              <w:fldChar w:fldCharType="separate"/>
            </w:r>
            <w:r>
              <w:rPr>
                <w:webHidden/>
              </w:rPr>
              <w:t>7</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73" w:history="1">
            <w:r w:rsidRPr="0009098A">
              <w:rPr>
                <w:rStyle w:val="Hyperkobling"/>
              </w:rPr>
              <w:t>8.1</w:t>
            </w:r>
            <w:r>
              <w:rPr>
                <w:rFonts w:asciiTheme="minorHAnsi" w:eastAsiaTheme="minorEastAsia" w:hAnsiTheme="minorHAnsi" w:cstheme="minorBidi"/>
                <w:smallCaps w:val="0"/>
                <w:sz w:val="22"/>
                <w:szCs w:val="22"/>
                <w:lang w:val="nb-NO" w:eastAsia="nb-NO" w:bidi="ar-SA"/>
              </w:rPr>
              <w:tab/>
            </w:r>
            <w:r w:rsidRPr="0009098A">
              <w:rPr>
                <w:rStyle w:val="Hyperkobling"/>
              </w:rPr>
              <w:t>Governing law</w:t>
            </w:r>
            <w:r>
              <w:rPr>
                <w:webHidden/>
              </w:rPr>
              <w:tab/>
            </w:r>
            <w:r>
              <w:rPr>
                <w:webHidden/>
              </w:rPr>
              <w:fldChar w:fldCharType="begin"/>
            </w:r>
            <w:r>
              <w:rPr>
                <w:webHidden/>
              </w:rPr>
              <w:instrText xml:space="preserve"> PAGEREF _Toc430606973 \h </w:instrText>
            </w:r>
            <w:r>
              <w:rPr>
                <w:webHidden/>
              </w:rPr>
            </w:r>
            <w:r>
              <w:rPr>
                <w:webHidden/>
              </w:rPr>
              <w:fldChar w:fldCharType="separate"/>
            </w:r>
            <w:r>
              <w:rPr>
                <w:webHidden/>
              </w:rPr>
              <w:t>7</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74" w:history="1">
            <w:r w:rsidRPr="0009098A">
              <w:rPr>
                <w:rStyle w:val="Hyperkobling"/>
              </w:rPr>
              <w:t>8.2</w:t>
            </w:r>
            <w:r>
              <w:rPr>
                <w:rFonts w:asciiTheme="minorHAnsi" w:eastAsiaTheme="minorEastAsia" w:hAnsiTheme="minorHAnsi" w:cstheme="minorBidi"/>
                <w:smallCaps w:val="0"/>
                <w:sz w:val="22"/>
                <w:szCs w:val="22"/>
                <w:lang w:val="nb-NO" w:eastAsia="nb-NO" w:bidi="ar-SA"/>
              </w:rPr>
              <w:tab/>
            </w:r>
            <w:r w:rsidRPr="0009098A">
              <w:rPr>
                <w:rStyle w:val="Hyperkobling"/>
              </w:rPr>
              <w:t>Negotiations</w:t>
            </w:r>
            <w:r>
              <w:rPr>
                <w:webHidden/>
              </w:rPr>
              <w:tab/>
            </w:r>
            <w:r>
              <w:rPr>
                <w:webHidden/>
              </w:rPr>
              <w:fldChar w:fldCharType="begin"/>
            </w:r>
            <w:r>
              <w:rPr>
                <w:webHidden/>
              </w:rPr>
              <w:instrText xml:space="preserve"> PAGEREF _Toc430606974 \h </w:instrText>
            </w:r>
            <w:r>
              <w:rPr>
                <w:webHidden/>
              </w:rPr>
            </w:r>
            <w:r>
              <w:rPr>
                <w:webHidden/>
              </w:rPr>
              <w:fldChar w:fldCharType="separate"/>
            </w:r>
            <w:r>
              <w:rPr>
                <w:webHidden/>
              </w:rPr>
              <w:t>7</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75" w:history="1">
            <w:r w:rsidRPr="0009098A">
              <w:rPr>
                <w:rStyle w:val="Hyperkobling"/>
              </w:rPr>
              <w:t>8.3</w:t>
            </w:r>
            <w:r>
              <w:rPr>
                <w:rFonts w:asciiTheme="minorHAnsi" w:eastAsiaTheme="minorEastAsia" w:hAnsiTheme="minorHAnsi" w:cstheme="minorBidi"/>
                <w:smallCaps w:val="0"/>
                <w:sz w:val="22"/>
                <w:szCs w:val="22"/>
                <w:lang w:val="nb-NO" w:eastAsia="nb-NO" w:bidi="ar-SA"/>
              </w:rPr>
              <w:tab/>
            </w:r>
            <w:r w:rsidRPr="0009098A">
              <w:rPr>
                <w:rStyle w:val="Hyperkobling"/>
              </w:rPr>
              <w:t>Mediation</w:t>
            </w:r>
            <w:r>
              <w:rPr>
                <w:webHidden/>
              </w:rPr>
              <w:tab/>
            </w:r>
            <w:r>
              <w:rPr>
                <w:webHidden/>
              </w:rPr>
              <w:fldChar w:fldCharType="begin"/>
            </w:r>
            <w:r>
              <w:rPr>
                <w:webHidden/>
              </w:rPr>
              <w:instrText xml:space="preserve"> PAGEREF _Toc430606975 \h </w:instrText>
            </w:r>
            <w:r>
              <w:rPr>
                <w:webHidden/>
              </w:rPr>
            </w:r>
            <w:r>
              <w:rPr>
                <w:webHidden/>
              </w:rPr>
              <w:fldChar w:fldCharType="separate"/>
            </w:r>
            <w:r>
              <w:rPr>
                <w:webHidden/>
              </w:rPr>
              <w:t>7</w:t>
            </w:r>
            <w:r>
              <w:rPr>
                <w:webHidden/>
              </w:rPr>
              <w:fldChar w:fldCharType="end"/>
            </w:r>
          </w:hyperlink>
        </w:p>
        <w:p w:rsidR="001A31A2" w:rsidRDefault="001A31A2">
          <w:pPr>
            <w:pStyle w:val="INNH2"/>
            <w:rPr>
              <w:rFonts w:asciiTheme="minorHAnsi" w:eastAsiaTheme="minorEastAsia" w:hAnsiTheme="minorHAnsi" w:cstheme="minorBidi"/>
              <w:smallCaps w:val="0"/>
              <w:sz w:val="22"/>
              <w:szCs w:val="22"/>
              <w:lang w:val="nb-NO" w:eastAsia="nb-NO" w:bidi="ar-SA"/>
            </w:rPr>
          </w:pPr>
          <w:hyperlink w:anchor="_Toc430606976" w:history="1">
            <w:r w:rsidRPr="0009098A">
              <w:rPr>
                <w:rStyle w:val="Hyperkobling"/>
              </w:rPr>
              <w:t>8.4</w:t>
            </w:r>
            <w:r>
              <w:rPr>
                <w:rFonts w:asciiTheme="minorHAnsi" w:eastAsiaTheme="minorEastAsia" w:hAnsiTheme="minorHAnsi" w:cstheme="minorBidi"/>
                <w:smallCaps w:val="0"/>
                <w:sz w:val="22"/>
                <w:szCs w:val="22"/>
                <w:lang w:val="nb-NO" w:eastAsia="nb-NO" w:bidi="ar-SA"/>
              </w:rPr>
              <w:tab/>
            </w:r>
            <w:r w:rsidRPr="0009098A">
              <w:rPr>
                <w:rStyle w:val="Hyperkobling"/>
              </w:rPr>
              <w:t>Litigation or arbitration</w:t>
            </w:r>
            <w:r>
              <w:rPr>
                <w:webHidden/>
              </w:rPr>
              <w:tab/>
            </w:r>
            <w:r>
              <w:rPr>
                <w:webHidden/>
              </w:rPr>
              <w:fldChar w:fldCharType="begin"/>
            </w:r>
            <w:r>
              <w:rPr>
                <w:webHidden/>
              </w:rPr>
              <w:instrText xml:space="preserve"> PAGEREF _Toc430606976 \h </w:instrText>
            </w:r>
            <w:r>
              <w:rPr>
                <w:webHidden/>
              </w:rPr>
            </w:r>
            <w:r>
              <w:rPr>
                <w:webHidden/>
              </w:rPr>
              <w:fldChar w:fldCharType="separate"/>
            </w:r>
            <w:r>
              <w:rPr>
                <w:webHidden/>
              </w:rPr>
              <w:t>8</w:t>
            </w:r>
            <w:r>
              <w:rPr>
                <w:webHidden/>
              </w:rPr>
              <w:fldChar w:fldCharType="end"/>
            </w:r>
          </w:hyperlink>
        </w:p>
        <w:p w:rsidR="00756CCA" w:rsidRDefault="00756CCA">
          <w:r>
            <w:rPr>
              <w:b/>
              <w:bCs/>
            </w:rPr>
            <w:fldChar w:fldCharType="end"/>
          </w:r>
        </w:p>
      </w:sdtContent>
    </w:sdt>
    <w:p w:rsidR="00AD4DE0" w:rsidRDefault="00065FFC" w:rsidP="00A25BBA">
      <w:pPr>
        <w:pStyle w:val="Overskrift1"/>
      </w:pPr>
      <w:r>
        <w:br w:type="page"/>
      </w:r>
      <w:bookmarkStart w:id="16" w:name="_Toc423601830"/>
      <w:bookmarkStart w:id="17" w:name="_Toc430606950"/>
      <w:r>
        <w:lastRenderedPageBreak/>
        <w:t>General provisions</w:t>
      </w:r>
      <w:bookmarkEnd w:id="16"/>
      <w:bookmarkEnd w:id="17"/>
    </w:p>
    <w:p w:rsidR="00AD4DE0" w:rsidRDefault="00426858" w:rsidP="00A25BBA">
      <w:pPr>
        <w:pStyle w:val="Overskrift2"/>
      </w:pPr>
      <w:bookmarkStart w:id="18" w:name="_Toc423601831"/>
      <w:bookmarkStart w:id="19" w:name="_Toc430606951"/>
      <w:r>
        <w:t>Purpose and scope</w:t>
      </w:r>
      <w:bookmarkEnd w:id="18"/>
      <w:bookmarkEnd w:id="19"/>
    </w:p>
    <w:p w:rsidR="00AD4DE0" w:rsidRDefault="00426858">
      <w:r>
        <w:t>This agreement is a Framework Agreement between the Customer and the Contractor governing the delivery of the goods and/or services described in Appendix 1 and in the awarding contracts (Appendix 3).</w:t>
      </w:r>
    </w:p>
    <w:p w:rsidR="00426858" w:rsidRDefault="00426858"/>
    <w:p w:rsidR="00426858" w:rsidRDefault="00423FDC" w:rsidP="00232674">
      <w:r>
        <w:t xml:space="preserve">The Framework Agreement entitles the Customer, and the principals listed in Appendix 1, to purchase goods or services that </w:t>
      </w:r>
      <w:proofErr w:type="gramStart"/>
      <w:r>
        <w:t>are covered</w:t>
      </w:r>
      <w:proofErr w:type="gramEnd"/>
      <w:r>
        <w:t xml:space="preserve"> by this Framework Agreement pursuant to the scope and duration of the Framework Agreement. The Customer and other principals do not have an obligation to purchase any specific quantity of goods or services during the term of the Framework Agreement.</w:t>
      </w:r>
    </w:p>
    <w:p w:rsidR="00AD4DE0" w:rsidRPr="00DE32D6" w:rsidRDefault="00AD4DE0"/>
    <w:p w:rsidR="00426858" w:rsidRPr="00426858" w:rsidRDefault="00AD4DE0" w:rsidP="00A25BBA">
      <w:pPr>
        <w:pStyle w:val="Overskrift2"/>
      </w:pPr>
      <w:bookmarkStart w:id="20" w:name="_Toc423601832"/>
      <w:bookmarkStart w:id="21" w:name="_Toc430606952"/>
      <w:r>
        <w:t>Appendices to the Agreement</w:t>
      </w:r>
      <w:bookmarkEnd w:id="20"/>
      <w:bookmarkEnd w:id="21"/>
    </w:p>
    <w:tbl>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AD4DE0">
        <w:trPr>
          <w:cantSplit/>
        </w:trPr>
        <w:tc>
          <w:tcPr>
            <w:tcW w:w="6247" w:type="dxa"/>
            <w:tcBorders>
              <w:top w:val="single" w:sz="4" w:space="0" w:color="000000"/>
              <w:left w:val="single" w:sz="4" w:space="0" w:color="000000"/>
              <w:bottom w:val="single" w:sz="4" w:space="0" w:color="000000"/>
            </w:tcBorders>
            <w:shd w:val="clear" w:color="auto" w:fill="E6E6E6"/>
            <w:vAlign w:val="center"/>
          </w:tcPr>
          <w:p w:rsidR="00AD4DE0" w:rsidRDefault="00AD4DE0">
            <w:r>
              <w:t>All rows shall be ticked (Yes or No)</w:t>
            </w:r>
          </w:p>
        </w:tc>
        <w:tc>
          <w:tcPr>
            <w:tcW w:w="850" w:type="dxa"/>
            <w:tcBorders>
              <w:top w:val="single" w:sz="4" w:space="0" w:color="000000"/>
              <w:left w:val="single" w:sz="4" w:space="0" w:color="000000"/>
              <w:bottom w:val="single" w:sz="4" w:space="0" w:color="000000"/>
            </w:tcBorders>
            <w:shd w:val="clear" w:color="auto" w:fill="E6E6E6"/>
            <w:tcMar>
              <w:top w:w="0" w:type="dxa"/>
              <w:bottom w:w="0" w:type="dxa"/>
            </w:tcMar>
            <w:vAlign w:val="center"/>
          </w:tcPr>
          <w:p w:rsidR="00AD4DE0" w:rsidRDefault="00AD4DE0">
            <w:r>
              <w:t xml:space="preserve">Yes </w:t>
            </w:r>
          </w:p>
        </w:tc>
        <w:tc>
          <w:tcPr>
            <w:tcW w:w="866" w:type="dxa"/>
            <w:tcBorders>
              <w:top w:val="single" w:sz="4" w:space="0" w:color="000000"/>
              <w:left w:val="single" w:sz="4" w:space="0" w:color="000000"/>
              <w:bottom w:val="single" w:sz="4" w:space="0" w:color="000000"/>
              <w:right w:val="single" w:sz="4" w:space="0" w:color="000000"/>
            </w:tcBorders>
            <w:shd w:val="clear" w:color="auto" w:fill="E6E6E6"/>
            <w:tcMar>
              <w:top w:w="0" w:type="dxa"/>
              <w:bottom w:w="0" w:type="dxa"/>
            </w:tcMar>
            <w:vAlign w:val="center"/>
          </w:tcPr>
          <w:p w:rsidR="00AD4DE0" w:rsidRDefault="00AD4DE0">
            <w:r>
              <w:t>No</w:t>
            </w:r>
          </w:p>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AD4DE0" w:rsidP="005745A4">
            <w:r>
              <w:t>Appendix 1: General description of the deliverables to which the framework applies, and an overview of the principles who may issue awarding contracts under the Framework Agreement</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CE7E90" w:rsidP="00CE7E90">
            <w:r>
              <w:t xml:space="preserve">Appendix 2: Procedures for issuing awarding contracts under the Framework Agreement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CE7E90" w:rsidP="00555F18">
            <w:r>
              <w:t xml:space="preserve">Appendix 3: Agreement terms and conditions for the awarding contracts that may be issued under the Framework Agreement with completed Appendices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AD4DE0" w:rsidP="00025ECB">
            <w:r>
              <w:t>Appendix 4: Administrative provisions</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AD4DE0" w:rsidP="00FE4A4C">
            <w:r>
              <w:t>Appendix 5: Prices and price provisions</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AD4DE0">
            <w:r>
              <w:t>Other Appendices:</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r w:rsidR="00AD4DE0">
        <w:trPr>
          <w:cantSplit/>
        </w:trPr>
        <w:tc>
          <w:tcPr>
            <w:tcW w:w="6247" w:type="dxa"/>
            <w:tcBorders>
              <w:top w:val="single" w:sz="4" w:space="0" w:color="000000"/>
              <w:left w:val="single" w:sz="4" w:space="0" w:color="000000"/>
              <w:bottom w:val="single" w:sz="4" w:space="0" w:color="000000"/>
            </w:tcBorders>
            <w:vAlign w:val="center"/>
          </w:tcPr>
          <w:p w:rsidR="00AD4DE0" w:rsidRDefault="00AD4DE0"/>
        </w:tc>
        <w:tc>
          <w:tcPr>
            <w:tcW w:w="850" w:type="dxa"/>
            <w:tcBorders>
              <w:top w:val="single" w:sz="4" w:space="0" w:color="000000"/>
              <w:left w:val="single" w:sz="4" w:space="0" w:color="000000"/>
              <w:bottom w:val="single" w:sz="4" w:space="0" w:color="000000"/>
            </w:tcBorders>
            <w:tcMar>
              <w:top w:w="0" w:type="dxa"/>
              <w:bottom w:w="0" w:type="dxa"/>
            </w:tcMar>
            <w:vAlign w:val="center"/>
          </w:tcPr>
          <w:p w:rsidR="00AD4DE0" w:rsidRDefault="00AD4DE0"/>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D4DE0" w:rsidRDefault="00AD4DE0"/>
        </w:tc>
      </w:tr>
    </w:tbl>
    <w:p w:rsidR="00AD4DE0" w:rsidRDefault="00AD4DE0"/>
    <w:p w:rsidR="00426858" w:rsidRDefault="00426858"/>
    <w:p w:rsidR="00426858" w:rsidRDefault="00426858" w:rsidP="00A25BBA">
      <w:pPr>
        <w:pStyle w:val="Overskrift2"/>
      </w:pPr>
      <w:bookmarkStart w:id="22" w:name="_Toc423601833"/>
      <w:bookmarkStart w:id="23" w:name="_Toc430606953"/>
      <w:r>
        <w:t>Duration and termination – extension options</w:t>
      </w:r>
      <w:bookmarkEnd w:id="22"/>
      <w:bookmarkEnd w:id="23"/>
    </w:p>
    <w:p w:rsidR="00426858" w:rsidRDefault="007B4FFE" w:rsidP="00426858">
      <w:pPr>
        <w:rPr>
          <w:b/>
        </w:rPr>
      </w:pPr>
      <w:r>
        <w:t xml:space="preserve">Unless otherwise is stipulated in Appendix 4, the Framework Agreement shall apply from the date stipulated on the first page of the agreement (effective date) and for a term of two (2) years. The Customer shall have the right to extend the Framework Agreement by a further one (1) year at a time, up to </w:t>
      </w:r>
      <w:r>
        <w:rPr>
          <w:b/>
        </w:rPr>
        <w:t>two</w:t>
      </w:r>
      <w:r>
        <w:t xml:space="preserve"> </w:t>
      </w:r>
      <w:r>
        <w:rPr>
          <w:b/>
        </w:rPr>
        <w:t>(2)</w:t>
      </w:r>
      <w:r>
        <w:t xml:space="preserve"> times</w:t>
      </w:r>
      <w:r>
        <w:rPr>
          <w:b/>
        </w:rPr>
        <w:t>.</w:t>
      </w:r>
    </w:p>
    <w:p w:rsidR="00426858" w:rsidRDefault="00426858" w:rsidP="00426858">
      <w:pPr>
        <w:rPr>
          <w:b/>
        </w:rPr>
      </w:pPr>
    </w:p>
    <w:p w:rsidR="00426858" w:rsidRDefault="00025ECB" w:rsidP="00426858">
      <w:r>
        <w:t xml:space="preserve">Notification of such an extension </w:t>
      </w:r>
      <w:proofErr w:type="gramStart"/>
      <w:r>
        <w:t>shall be provided</w:t>
      </w:r>
      <w:proofErr w:type="gramEnd"/>
      <w:r>
        <w:t xml:space="preserve"> in writing at the latest three (3) months prior to the expiry of the Framework Agreement.</w:t>
      </w:r>
    </w:p>
    <w:p w:rsidR="00426858" w:rsidRDefault="00426858" w:rsidP="00426858"/>
    <w:p w:rsidR="00426858" w:rsidRDefault="00426858" w:rsidP="00426858">
      <w:r>
        <w:t>The Customer may terminate the Framework Agreement with three (3) months' written notice, if reasonable grounds for doing so exist. Such termination shall not affect previously awarded contracts (call-off).</w:t>
      </w:r>
    </w:p>
    <w:p w:rsidR="00065FFC" w:rsidRDefault="00065FFC"/>
    <w:p w:rsidR="007B4FFE" w:rsidRDefault="007B4FFE">
      <w:r>
        <w:t xml:space="preserve">Other deadlines </w:t>
      </w:r>
      <w:proofErr w:type="gramStart"/>
      <w:r>
        <w:t>may be agreed</w:t>
      </w:r>
      <w:proofErr w:type="gramEnd"/>
      <w:r>
        <w:t xml:space="preserve"> in Appendix 4.</w:t>
      </w:r>
    </w:p>
    <w:p w:rsidR="00426858" w:rsidRDefault="00426858">
      <w:pPr>
        <w:pStyle w:val="Bokstavliste2"/>
        <w:tabs>
          <w:tab w:val="clear" w:pos="360"/>
        </w:tabs>
        <w:ind w:left="0" w:firstLine="0"/>
      </w:pPr>
    </w:p>
    <w:p w:rsidR="00AD4DE0" w:rsidRDefault="00AD4DE0" w:rsidP="00A25BBA">
      <w:pPr>
        <w:pStyle w:val="Overskrift2"/>
      </w:pPr>
      <w:bookmarkStart w:id="24" w:name="_Toc423601834"/>
      <w:bookmarkStart w:id="25" w:name="_Toc430606954"/>
      <w:r>
        <w:t>The representatives of the parties</w:t>
      </w:r>
      <w:bookmarkEnd w:id="24"/>
      <w:bookmarkEnd w:id="25"/>
    </w:p>
    <w:p w:rsidR="00073BCD" w:rsidRDefault="00073BCD" w:rsidP="00073BCD">
      <w:r>
        <w:t xml:space="preserve">Upon the conclusion of the Framework Agreement, each of the parties shall appoint a representative who is authorised to act on behalf of such party in matters relating to the Framework Agreement. The authorised representatives of the parties, as well as procedures and notice periods for any replacement thereof, </w:t>
      </w:r>
      <w:proofErr w:type="gramStart"/>
      <w:r>
        <w:t>shall be specified</w:t>
      </w:r>
      <w:proofErr w:type="gramEnd"/>
      <w:r>
        <w:t xml:space="preserve"> in more detail in Appendix 4.</w:t>
      </w:r>
    </w:p>
    <w:p w:rsidR="00AD4DE0" w:rsidRDefault="00A669DD" w:rsidP="00A25BBA">
      <w:pPr>
        <w:pStyle w:val="Overskrift1"/>
      </w:pPr>
      <w:bookmarkStart w:id="26" w:name="_Toc423601835"/>
      <w:bookmarkStart w:id="27" w:name="_Toc430606955"/>
      <w:r>
        <w:t>Issuing awarding contracts under the Framework Agreement</w:t>
      </w:r>
      <w:bookmarkEnd w:id="26"/>
      <w:bookmarkEnd w:id="27"/>
    </w:p>
    <w:p w:rsidR="00AD4DE0" w:rsidRDefault="00A669DD" w:rsidP="00A25BBA">
      <w:pPr>
        <w:pStyle w:val="Overskrift2"/>
      </w:pPr>
      <w:bookmarkStart w:id="28" w:name="_Toc358730460"/>
      <w:bookmarkStart w:id="29" w:name="_Toc423601836"/>
      <w:bookmarkStart w:id="30" w:name="_Toc430606956"/>
      <w:r>
        <w:t>Issuing awarding contracts</w:t>
      </w:r>
      <w:bookmarkEnd w:id="28"/>
      <w:r>
        <w:t xml:space="preserve"> (call-off procedure)</w:t>
      </w:r>
      <w:bookmarkEnd w:id="29"/>
      <w:bookmarkEnd w:id="30"/>
    </w:p>
    <w:p w:rsidR="00A669DD" w:rsidRDefault="002A6C32" w:rsidP="002A6C32">
      <w:r>
        <w:t xml:space="preserve">Awarding contracts under the Framework Agreement </w:t>
      </w:r>
      <w:proofErr w:type="gramStart"/>
      <w:r>
        <w:t>shall be issued</w:t>
      </w:r>
      <w:proofErr w:type="gramEnd"/>
      <w:r>
        <w:t xml:space="preserve"> pursuant to the procedures stipulated in Appendix 2. </w:t>
      </w:r>
    </w:p>
    <w:p w:rsidR="00065FFC" w:rsidRDefault="00065FFC" w:rsidP="00A669DD"/>
    <w:p w:rsidR="00A669DD" w:rsidRDefault="00A669DD" w:rsidP="00A25BBA">
      <w:pPr>
        <w:pStyle w:val="Overskrift2"/>
      </w:pPr>
      <w:bookmarkStart w:id="31" w:name="_Toc423601837"/>
      <w:bookmarkStart w:id="32" w:name="_Toc358730461"/>
      <w:bookmarkStart w:id="33" w:name="_Toc430606957"/>
      <w:r>
        <w:t>Agreement terms and conditions for the individual awarding contracts</w:t>
      </w:r>
      <w:bookmarkEnd w:id="31"/>
      <w:bookmarkEnd w:id="33"/>
      <w:r>
        <w:t xml:space="preserve"> </w:t>
      </w:r>
      <w:bookmarkEnd w:id="32"/>
    </w:p>
    <w:p w:rsidR="002B18A0" w:rsidRDefault="00A669DD" w:rsidP="009007E5">
      <w:r>
        <w:t xml:space="preserve">Each awarding contract </w:t>
      </w:r>
      <w:proofErr w:type="gramStart"/>
      <w:r>
        <w:t>shall be based</w:t>
      </w:r>
      <w:proofErr w:type="gramEnd"/>
      <w:r>
        <w:t xml:space="preserve"> on the agreement terms and conditions specified in Appendix 3. If a mini-competition </w:t>
      </w:r>
      <w:proofErr w:type="gramStart"/>
      <w:r>
        <w:t>has been conducted</w:t>
      </w:r>
      <w:proofErr w:type="gramEnd"/>
      <w:r>
        <w:t>, the terms and conditions shall be supplemented by the results of the mini-competition.</w:t>
      </w:r>
    </w:p>
    <w:p w:rsidR="009007E5" w:rsidRDefault="009007E5" w:rsidP="00A25BBA">
      <w:pPr>
        <w:pStyle w:val="Overskrift1"/>
      </w:pPr>
      <w:bookmarkStart w:id="34" w:name="_Toc423601838"/>
      <w:bookmarkStart w:id="35" w:name="_Toc430606958"/>
      <w:r>
        <w:t>The duties of the Contractor</w:t>
      </w:r>
      <w:bookmarkEnd w:id="34"/>
      <w:bookmarkEnd w:id="35"/>
    </w:p>
    <w:p w:rsidR="009007E5" w:rsidRDefault="00A059D7" w:rsidP="00A25BBA">
      <w:pPr>
        <w:pStyle w:val="Overskrift2"/>
      </w:pPr>
      <w:bookmarkStart w:id="36" w:name="_Toc358730462"/>
      <w:bookmarkStart w:id="37" w:name="_Toc423601839"/>
      <w:bookmarkStart w:id="38" w:name="_Toc430606959"/>
      <w:r>
        <w:t>Duty to respond to enquiries</w:t>
      </w:r>
      <w:bookmarkEnd w:id="36"/>
      <w:bookmarkEnd w:id="37"/>
      <w:bookmarkEnd w:id="38"/>
    </w:p>
    <w:p w:rsidR="009007E5" w:rsidRDefault="009007E5" w:rsidP="009007E5">
      <w:r>
        <w:t xml:space="preserve">The Contractor shall respond to the Customer's enquiries as quickly as possible. Specific deadlines </w:t>
      </w:r>
      <w:proofErr w:type="gramStart"/>
      <w:r>
        <w:t>may be agreed</w:t>
      </w:r>
      <w:proofErr w:type="gramEnd"/>
      <w:r>
        <w:t xml:space="preserve"> in Appendix 4. </w:t>
      </w:r>
    </w:p>
    <w:p w:rsidR="0014507A" w:rsidRDefault="0014507A" w:rsidP="009007E5"/>
    <w:p w:rsidR="009007E5" w:rsidRDefault="00A059D7" w:rsidP="00A25BBA">
      <w:pPr>
        <w:pStyle w:val="Overskrift2"/>
      </w:pPr>
      <w:bookmarkStart w:id="39" w:name="_Toc423601840"/>
      <w:bookmarkStart w:id="40" w:name="_Toc430606960"/>
      <w:r>
        <w:t>Mandatory offers</w:t>
      </w:r>
      <w:bookmarkEnd w:id="39"/>
      <w:bookmarkEnd w:id="40"/>
    </w:p>
    <w:p w:rsidR="002F0A2E" w:rsidRDefault="004E4586" w:rsidP="009007E5">
      <w:r>
        <w:t xml:space="preserve">If the Framework Agreement has only been awarded to one contractor, or awarding contracts are issued </w:t>
      </w:r>
      <w:proofErr w:type="gramStart"/>
      <w:r>
        <w:t>on the basis of</w:t>
      </w:r>
      <w:proofErr w:type="gramEnd"/>
      <w:r>
        <w:t xml:space="preserve"> a fixed ranking system in the event of parallel framework agreements, the Contractor shall deliver pursuant to the Customer's awarding contracts under the Framework Agreement. </w:t>
      </w:r>
    </w:p>
    <w:p w:rsidR="002F0A2E" w:rsidRDefault="002F0A2E" w:rsidP="009007E5"/>
    <w:p w:rsidR="00D5732B" w:rsidRDefault="004E4586" w:rsidP="009007E5">
      <w:r>
        <w:t xml:space="preserve">If the Customer has concluded parallel framework agreements with more than one contractor, and a mini-competition </w:t>
      </w:r>
      <w:proofErr w:type="gramStart"/>
      <w:r>
        <w:t>shall be conducted</w:t>
      </w:r>
      <w:proofErr w:type="gramEnd"/>
      <w:r>
        <w:t xml:space="preserve"> between the contractors in connection with an individual awarding contract, the Contractor shall submit an offer in the mini-competition, to the extent that this is stipulated in Appendix 2. </w:t>
      </w:r>
    </w:p>
    <w:p w:rsidR="009007E5" w:rsidRDefault="009007E5" w:rsidP="00A25BBA">
      <w:pPr>
        <w:pStyle w:val="Overskrift1"/>
      </w:pPr>
      <w:bookmarkStart w:id="41" w:name="_Toc423601841"/>
      <w:bookmarkStart w:id="42" w:name="_Toc430606961"/>
      <w:r>
        <w:lastRenderedPageBreak/>
        <w:t>The duties of the Customer</w:t>
      </w:r>
      <w:bookmarkEnd w:id="41"/>
      <w:bookmarkEnd w:id="42"/>
    </w:p>
    <w:p w:rsidR="009007E5" w:rsidRDefault="009007E5" w:rsidP="00A25BBA">
      <w:pPr>
        <w:pStyle w:val="Overskrift2"/>
      </w:pPr>
      <w:bookmarkStart w:id="43" w:name="_Toc423601842"/>
      <w:bookmarkStart w:id="44" w:name="_Toc430606962"/>
      <w:r>
        <w:t>Responsibilities of and contributions by the customer</w:t>
      </w:r>
      <w:bookmarkEnd w:id="43"/>
      <w:bookmarkEnd w:id="44"/>
    </w:p>
    <w:p w:rsidR="009007E5" w:rsidRDefault="009007E5" w:rsidP="009007E5">
      <w:proofErr w:type="gramStart"/>
      <w:r>
        <w:t>The Customer shall contribute to facilitating the Contractor’s performance of its duties under this Agreement and associated awarding contracts.</w:t>
      </w:r>
      <w:proofErr w:type="gramEnd"/>
      <w:r w:rsidR="00756CCA">
        <w:t xml:space="preserve"> </w:t>
      </w:r>
    </w:p>
    <w:p w:rsidR="00831164" w:rsidRDefault="00AB6DBF" w:rsidP="00A25BBA">
      <w:pPr>
        <w:pStyle w:val="Overskrift1"/>
      </w:pPr>
      <w:bookmarkStart w:id="45" w:name="_Toc423601843"/>
      <w:bookmarkStart w:id="46" w:name="_Toc430606963"/>
      <w:r>
        <w:t>Duties of the Customer and the Contractor</w:t>
      </w:r>
      <w:bookmarkEnd w:id="45"/>
      <w:bookmarkEnd w:id="46"/>
    </w:p>
    <w:p w:rsidR="00831164" w:rsidRDefault="00831164" w:rsidP="00A25BBA">
      <w:pPr>
        <w:pStyle w:val="Overskrift2"/>
      </w:pPr>
      <w:bookmarkStart w:id="47" w:name="_Toc423601844"/>
      <w:bookmarkStart w:id="48" w:name="_Toc430606964"/>
      <w:r>
        <w:t>Cooperation</w:t>
      </w:r>
      <w:bookmarkEnd w:id="47"/>
      <w:bookmarkEnd w:id="48"/>
    </w:p>
    <w:p w:rsidR="00831164" w:rsidRDefault="00831164" w:rsidP="00831164">
      <w:r>
        <w:t xml:space="preserve">The parties shall cooperate and contribute to the performance of the Framework Agreement in good faith. Enquiries from the other party </w:t>
      </w:r>
      <w:proofErr w:type="gramStart"/>
      <w:r>
        <w:t>shall be replied</w:t>
      </w:r>
      <w:proofErr w:type="gramEnd"/>
      <w:r>
        <w:t xml:space="preserve"> to without undue delay.</w:t>
      </w:r>
    </w:p>
    <w:p w:rsidR="00530BDA" w:rsidRPr="00617E37" w:rsidRDefault="00530BDA" w:rsidP="00831164"/>
    <w:p w:rsidR="00831164" w:rsidRPr="00617E37" w:rsidRDefault="00831164" w:rsidP="00831164">
      <w:r>
        <w:t xml:space="preserve">The parties </w:t>
      </w:r>
      <w:proofErr w:type="gramStart"/>
      <w:r>
        <w:t>shall, without undue delay, notify</w:t>
      </w:r>
      <w:proofErr w:type="gramEnd"/>
      <w:r>
        <w:t xml:space="preserve"> each other of circumstances that they understand, or ought to understand, may be of relevance to the performance of the Framework Agreement.</w:t>
      </w:r>
    </w:p>
    <w:p w:rsidR="00831164" w:rsidRPr="00617E37" w:rsidRDefault="00831164" w:rsidP="00831164"/>
    <w:p w:rsidR="00831164" w:rsidRPr="00617E37" w:rsidRDefault="00831164" w:rsidP="00831164">
      <w:r>
        <w:t xml:space="preserve">Any other provisions governing the parties' cooperation </w:t>
      </w:r>
      <w:proofErr w:type="gramStart"/>
      <w:r>
        <w:t>shall be specified</w:t>
      </w:r>
      <w:proofErr w:type="gramEnd"/>
      <w:r>
        <w:t xml:space="preserve"> in Appendix 4.</w:t>
      </w:r>
    </w:p>
    <w:p w:rsidR="00831164" w:rsidRDefault="00831164" w:rsidP="00831164"/>
    <w:p w:rsidR="00831164" w:rsidRDefault="00831164" w:rsidP="00A25BBA">
      <w:pPr>
        <w:pStyle w:val="Overskrift2"/>
      </w:pPr>
      <w:bookmarkStart w:id="49" w:name="_Toc423601845"/>
      <w:bookmarkStart w:id="50" w:name="_Toc430606965"/>
      <w:r>
        <w:t>Confidentiality obligation</w:t>
      </w:r>
      <w:bookmarkEnd w:id="49"/>
      <w:bookmarkEnd w:id="50"/>
    </w:p>
    <w:p w:rsidR="00A302C4" w:rsidRDefault="00D857CE" w:rsidP="007043A4">
      <w:pPr>
        <w:ind w:left="56"/>
      </w:pPr>
      <w:r>
        <w:t xml:space="preserve">Information that comes into the possession of the parties in connection with the Framework Agreement and the implementation of the Framework Agreement with call-off </w:t>
      </w:r>
      <w:proofErr w:type="gramStart"/>
      <w:r>
        <w:t>shall be kept</w:t>
      </w:r>
      <w:proofErr w:type="gramEnd"/>
      <w:r>
        <w:t xml:space="preserve"> confidential, and shall not be disclosed to any third party without the consent of the other party. </w:t>
      </w:r>
    </w:p>
    <w:p w:rsidR="00A302C4" w:rsidRDefault="00A302C4" w:rsidP="007043A4">
      <w:pPr>
        <w:ind w:left="56"/>
      </w:pPr>
    </w:p>
    <w:p w:rsidR="00D857CE" w:rsidRDefault="00D857CE" w:rsidP="007043A4">
      <w:pPr>
        <w:ind w:left="56"/>
      </w:pPr>
      <w:r>
        <w:t xml:space="preserve">The confidentiality obligation shall continue to apply after the expiry of the Framework Agreement. Employees or others who resign from their positions with one of the parties </w:t>
      </w:r>
      <w:proofErr w:type="gramStart"/>
      <w:r>
        <w:t>shall be subjected</w:t>
      </w:r>
      <w:proofErr w:type="gramEnd"/>
      <w:r>
        <w:t xml:space="preserve"> to a confidentiality obligation following their resignation as well, as far as factors mentioned above are concerned. The confidentiality obligation shall lapse five (5) years after the Framework Agreement </w:t>
      </w:r>
      <w:proofErr w:type="gramStart"/>
      <w:r>
        <w:t>comes to an end</w:t>
      </w:r>
      <w:proofErr w:type="gramEnd"/>
      <w:r>
        <w:t>, unless otherwise is stipulated by law or regulations.</w:t>
      </w:r>
    </w:p>
    <w:p w:rsidR="00082ADD" w:rsidRDefault="00082ADD" w:rsidP="00D857CE"/>
    <w:p w:rsidR="00082ADD" w:rsidRDefault="00082ADD" w:rsidP="00082ADD">
      <w:r>
        <w:t xml:space="preserve">The </w:t>
      </w:r>
      <w:proofErr w:type="gramStart"/>
      <w:r>
        <w:t>confidentiality obligation is otherwise governed by the individual awarding contract and relevant laws and regulations</w:t>
      </w:r>
      <w:proofErr w:type="gramEnd"/>
      <w:r>
        <w:t xml:space="preserve">. </w:t>
      </w:r>
    </w:p>
    <w:p w:rsidR="00AD4DE0" w:rsidRDefault="00A42A86" w:rsidP="00A25BBA">
      <w:pPr>
        <w:pStyle w:val="Overskrift1"/>
      </w:pPr>
      <w:bookmarkStart w:id="51" w:name="_Toc423601846"/>
      <w:bookmarkStart w:id="52" w:name="_Toc430606966"/>
      <w:r>
        <w:t>Consideration and payment terms</w:t>
      </w:r>
      <w:bookmarkEnd w:id="51"/>
      <w:bookmarkEnd w:id="52"/>
      <w:r>
        <w:t xml:space="preserve"> </w:t>
      </w:r>
    </w:p>
    <w:p w:rsidR="00AD4DE0" w:rsidRDefault="00A42A86" w:rsidP="00A25BBA">
      <w:pPr>
        <w:pStyle w:val="Overskrift2"/>
      </w:pPr>
      <w:bookmarkStart w:id="53" w:name="_Ref504536741"/>
      <w:bookmarkStart w:id="54" w:name="_Toc506169164"/>
      <w:bookmarkStart w:id="55" w:name="_Toc153266105"/>
      <w:bookmarkStart w:id="56" w:name="_Toc358730454"/>
      <w:bookmarkStart w:id="57" w:name="_Toc423601847"/>
      <w:bookmarkStart w:id="58" w:name="_Toc430606967"/>
      <w:r>
        <w:t>Prices</w:t>
      </w:r>
      <w:bookmarkEnd w:id="53"/>
      <w:bookmarkEnd w:id="54"/>
      <w:bookmarkEnd w:id="55"/>
      <w:bookmarkEnd w:id="56"/>
      <w:bookmarkEnd w:id="57"/>
      <w:bookmarkEnd w:id="58"/>
    </w:p>
    <w:p w:rsidR="00AD4DE0" w:rsidRDefault="00A42A86">
      <w:r>
        <w:t xml:space="preserve">All prices and detailed payment terms </w:t>
      </w:r>
      <w:proofErr w:type="gramStart"/>
      <w:r>
        <w:t>shall be stipulated</w:t>
      </w:r>
      <w:proofErr w:type="gramEnd"/>
      <w:r>
        <w:t xml:space="preserve"> in Appendix 5 or the individual awarding contract and appendices. Unless otherwise is explicitly specified in the price appendix of the individual awarding contract, all prices are quoted exclusive of Value Added Tax, but inclusive of customs duties and any other indirect taxes. All prices </w:t>
      </w:r>
      <w:proofErr w:type="gramStart"/>
      <w:r>
        <w:t>are quoted</w:t>
      </w:r>
      <w:proofErr w:type="gramEnd"/>
      <w:r>
        <w:t xml:space="preserve"> in Norwegian kroner.  </w:t>
      </w:r>
    </w:p>
    <w:p w:rsidR="00AD4DE0" w:rsidRDefault="00AD4DE0"/>
    <w:p w:rsidR="00A42A86" w:rsidRDefault="00A42A86" w:rsidP="00A25BBA">
      <w:pPr>
        <w:pStyle w:val="Overskrift2"/>
      </w:pPr>
      <w:bookmarkStart w:id="59" w:name="_Toc358730455"/>
      <w:bookmarkStart w:id="60" w:name="_Toc423601848"/>
      <w:bookmarkStart w:id="61" w:name="_Toc430606968"/>
      <w:r>
        <w:lastRenderedPageBreak/>
        <w:t>Price adjustment</w:t>
      </w:r>
      <w:bookmarkEnd w:id="59"/>
      <w:bookmarkEnd w:id="60"/>
      <w:bookmarkEnd w:id="61"/>
    </w:p>
    <w:p w:rsidR="007F51F4" w:rsidRDefault="001A31A2" w:rsidP="007F51F4">
      <w:r>
        <w:t>The p</w:t>
      </w:r>
      <w:r w:rsidR="00D32C59">
        <w:t xml:space="preserve">rices </w:t>
      </w:r>
      <w:proofErr w:type="gramStart"/>
      <w:r w:rsidR="00D32C59">
        <w:t>may be adjusted</w:t>
      </w:r>
      <w:proofErr w:type="gramEnd"/>
      <w:r w:rsidR="00D32C59">
        <w:t xml:space="preserve"> at the beginning of every calendar year by an amount equivalent to the increase in the retail price index (the main index) of Statistics Norway, with the initial reference index value being the index value for the month in which the Agreement was formed. Another index </w:t>
      </w:r>
      <w:proofErr w:type="gramStart"/>
      <w:r w:rsidR="00D32C59">
        <w:t>may be agreed</w:t>
      </w:r>
      <w:proofErr w:type="gramEnd"/>
      <w:r w:rsidR="00D32C59">
        <w:t xml:space="preserve"> in Appendix 5.</w:t>
      </w:r>
    </w:p>
    <w:p w:rsidR="00AE21AF" w:rsidRDefault="00AE21AF" w:rsidP="007F51F4"/>
    <w:p w:rsidR="00AE21AF" w:rsidRDefault="00AE21AF" w:rsidP="00AE21AF">
      <w:r>
        <w:t xml:space="preserve">The prices </w:t>
      </w:r>
      <w:proofErr w:type="gramStart"/>
      <w:r>
        <w:t>may be adjusted</w:t>
      </w:r>
      <w:proofErr w:type="gramEnd"/>
      <w:r>
        <w:t xml:space="preserve"> to the extent that rules or administrative decisions pertaining to indirect taxes are amended in a way that affects the prices or costs of the Contractor.</w:t>
      </w:r>
    </w:p>
    <w:p w:rsidR="00A42A86" w:rsidRDefault="00A42A86" w:rsidP="00A42A86"/>
    <w:p w:rsidR="00A42A86" w:rsidRDefault="00A42A86" w:rsidP="00A42A86">
      <w:r>
        <w:t xml:space="preserve">The prices </w:t>
      </w:r>
      <w:proofErr w:type="gramStart"/>
      <w:r>
        <w:t>shall otherwise be fixed</w:t>
      </w:r>
      <w:proofErr w:type="gramEnd"/>
      <w:r>
        <w:t xml:space="preserve"> during the term of the agreement and may only be changed to the extent set out in Appendix 5. </w:t>
      </w:r>
    </w:p>
    <w:p w:rsidR="00AD4DE0" w:rsidRDefault="00AB6DBF" w:rsidP="00A25BBA">
      <w:pPr>
        <w:pStyle w:val="Overskrift1"/>
      </w:pPr>
      <w:bookmarkStart w:id="62" w:name="_Toc423601849"/>
      <w:bookmarkStart w:id="63" w:name="_Toc430606969"/>
      <w:r>
        <w:t>Breach of contract</w:t>
      </w:r>
      <w:bookmarkEnd w:id="62"/>
      <w:bookmarkEnd w:id="63"/>
      <w:r>
        <w:t xml:space="preserve"> </w:t>
      </w:r>
    </w:p>
    <w:p w:rsidR="006817A6" w:rsidRDefault="006817A6" w:rsidP="00A25BBA">
      <w:pPr>
        <w:pStyle w:val="Overskrift2"/>
      </w:pPr>
      <w:bookmarkStart w:id="64" w:name="_Toc423601850"/>
      <w:bookmarkStart w:id="65" w:name="_Toc430606970"/>
      <w:r>
        <w:t>Breaches of the Framework Agreement</w:t>
      </w:r>
      <w:bookmarkEnd w:id="64"/>
      <w:bookmarkEnd w:id="65"/>
      <w:r>
        <w:t xml:space="preserve"> </w:t>
      </w:r>
    </w:p>
    <w:p w:rsidR="00C27DB6" w:rsidRDefault="00E924F5" w:rsidP="006817A6">
      <w:r>
        <w:t xml:space="preserve">Any breach of contract in respect of the Framework Agreement </w:t>
      </w:r>
      <w:proofErr w:type="gramStart"/>
      <w:r>
        <w:t>shall be handled</w:t>
      </w:r>
      <w:proofErr w:type="gramEnd"/>
      <w:r>
        <w:t xml:space="preserve"> in accordance with the general principles of contract law. </w:t>
      </w:r>
    </w:p>
    <w:p w:rsidR="00C27DB6" w:rsidRDefault="00C27DB6" w:rsidP="006817A6"/>
    <w:p w:rsidR="006817A6" w:rsidRDefault="00496130" w:rsidP="006817A6">
      <w:r>
        <w:t xml:space="preserve">No damages </w:t>
      </w:r>
      <w:proofErr w:type="gramStart"/>
      <w:r>
        <w:t>may be claimed</w:t>
      </w:r>
      <w:proofErr w:type="gramEnd"/>
      <w:r>
        <w:t xml:space="preserve"> in respect of indirect loss. Indirect loss includes, but is not limited to, lost earnings of any kind, lost savings, loss of data, and claims from third parties. </w:t>
      </w:r>
    </w:p>
    <w:p w:rsidR="00C27DB6" w:rsidRDefault="00C27DB6" w:rsidP="006817A6"/>
    <w:p w:rsidR="006817A6" w:rsidRDefault="006817A6" w:rsidP="00A25BBA">
      <w:pPr>
        <w:pStyle w:val="Overskrift2"/>
      </w:pPr>
      <w:bookmarkStart w:id="66" w:name="_Toc423601851"/>
      <w:bookmarkStart w:id="67" w:name="_Toc430606971"/>
      <w:r>
        <w:t>Breaches of awarding contracts</w:t>
      </w:r>
      <w:bookmarkEnd w:id="66"/>
      <w:bookmarkEnd w:id="67"/>
      <w:r>
        <w:t xml:space="preserve"> </w:t>
      </w:r>
    </w:p>
    <w:p w:rsidR="00AC6863" w:rsidRDefault="00E924F5" w:rsidP="00AC6863">
      <w:r>
        <w:t xml:space="preserve">The breaches and remedies associated with the individual awarding contract </w:t>
      </w:r>
      <w:proofErr w:type="gramStart"/>
      <w:r>
        <w:t>shall be governed</w:t>
      </w:r>
      <w:proofErr w:type="gramEnd"/>
      <w:r>
        <w:t xml:space="preserve"> by the individual awarding contract.</w:t>
      </w:r>
    </w:p>
    <w:p w:rsidR="00AD4DE0" w:rsidRDefault="004D27EF" w:rsidP="00A25BBA">
      <w:pPr>
        <w:pStyle w:val="Overskrift1"/>
      </w:pPr>
      <w:bookmarkStart w:id="68" w:name="_Toc423601852"/>
      <w:bookmarkStart w:id="69" w:name="_Toc430606972"/>
      <w:r>
        <w:t>Disputes</w:t>
      </w:r>
      <w:bookmarkEnd w:id="68"/>
      <w:bookmarkEnd w:id="69"/>
    </w:p>
    <w:p w:rsidR="00AD4DE0" w:rsidRDefault="004D27EF" w:rsidP="00A25BBA">
      <w:pPr>
        <w:pStyle w:val="Overskrift2"/>
      </w:pPr>
      <w:bookmarkStart w:id="70" w:name="_Toc423601853"/>
      <w:bookmarkStart w:id="71" w:name="_Toc430606973"/>
      <w:r>
        <w:t>Governing law</w:t>
      </w:r>
      <w:bookmarkEnd w:id="70"/>
      <w:bookmarkEnd w:id="71"/>
    </w:p>
    <w:p w:rsidR="00AD4DE0" w:rsidRDefault="004D27EF">
      <w:proofErr w:type="gramStart"/>
      <w:r>
        <w:t>The rights and obligations of the parties under this Framework Agreement shall in their entirety be governed by Norwegian law</w:t>
      </w:r>
      <w:proofErr w:type="gramEnd"/>
      <w:r>
        <w:t>.</w:t>
      </w:r>
    </w:p>
    <w:p w:rsidR="00AD4DE0" w:rsidRDefault="00AD4DE0"/>
    <w:p w:rsidR="00AD4DE0" w:rsidRDefault="004D27EF" w:rsidP="00A25BBA">
      <w:pPr>
        <w:pStyle w:val="Overskrift2"/>
      </w:pPr>
      <w:bookmarkStart w:id="72" w:name="_Toc423601854"/>
      <w:bookmarkStart w:id="73" w:name="_Toc430606974"/>
      <w:r>
        <w:t>Negotiations</w:t>
      </w:r>
      <w:bookmarkEnd w:id="72"/>
      <w:bookmarkEnd w:id="73"/>
    </w:p>
    <w:p w:rsidR="00AD4DE0" w:rsidRDefault="004D27EF">
      <w:r>
        <w:t>Should a dispute arise between the parties as to the interpretation or the legal effects of the Framework Agreement, the parties shall seek to resolve such dispute through negotiations.</w:t>
      </w:r>
    </w:p>
    <w:p w:rsidR="004D27EF" w:rsidRDefault="004D27EF" w:rsidP="004D27EF"/>
    <w:p w:rsidR="004D27EF" w:rsidRDefault="00A059D7" w:rsidP="00A25BBA">
      <w:pPr>
        <w:pStyle w:val="Overskrift2"/>
      </w:pPr>
      <w:bookmarkStart w:id="74" w:name="_Toc423601855"/>
      <w:bookmarkStart w:id="75" w:name="_Toc430606975"/>
      <w:r>
        <w:t>Mediation</w:t>
      </w:r>
      <w:bookmarkEnd w:id="74"/>
      <w:bookmarkEnd w:id="75"/>
    </w:p>
    <w:p w:rsidR="004D27EF" w:rsidRDefault="004D27EF" w:rsidP="004D27EF">
      <w:r>
        <w:t>If a dispute related to this Framework Agreement is not resolved after negotiations, the parties may attempt to resolve the dispute through mediation.</w:t>
      </w:r>
    </w:p>
    <w:p w:rsidR="004D27EF" w:rsidRDefault="004D27EF" w:rsidP="004D27EF"/>
    <w:p w:rsidR="004D27EF" w:rsidRDefault="004D27EF" w:rsidP="004D27EF">
      <w:r>
        <w:lastRenderedPageBreak/>
        <w:t xml:space="preserve">The parties may elect to adopt the rules of the Norwegian Bar Association for mediation by advocate, modified, if applicable, to suit the preferences of the parties. The parties should agree on </w:t>
      </w:r>
      <w:proofErr w:type="gramStart"/>
      <w:r>
        <w:t>a mediator and who shall hold such qualifications as the parties believe to be the most appropriate in relation to the nature of the dispute</w:t>
      </w:r>
      <w:proofErr w:type="gramEnd"/>
      <w:r>
        <w:t>.</w:t>
      </w:r>
    </w:p>
    <w:p w:rsidR="004D27EF" w:rsidRDefault="004D27EF" w:rsidP="004D27EF"/>
    <w:p w:rsidR="004D27EF" w:rsidRDefault="004D27EF" w:rsidP="004D27EF">
      <w:r>
        <w:t xml:space="preserve">The </w:t>
      </w:r>
      <w:proofErr w:type="gramStart"/>
      <w:r>
        <w:t>detailed procedure for the mediation shall be determined by the mediator, in consultation with the parties</w:t>
      </w:r>
      <w:proofErr w:type="gramEnd"/>
      <w:r>
        <w:t>.</w:t>
      </w:r>
    </w:p>
    <w:p w:rsidR="004D27EF" w:rsidRDefault="004D27EF" w:rsidP="004D27EF"/>
    <w:p w:rsidR="004D27EF" w:rsidRDefault="004D27EF" w:rsidP="00A25BBA">
      <w:pPr>
        <w:pStyle w:val="Overskrift2"/>
      </w:pPr>
      <w:bookmarkStart w:id="76" w:name="_Toc150325195"/>
      <w:bookmarkStart w:id="77" w:name="_Toc153266126"/>
      <w:bookmarkStart w:id="78" w:name="_Toc358730485"/>
      <w:bookmarkStart w:id="79" w:name="_Toc423601856"/>
      <w:bookmarkStart w:id="80" w:name="_Toc430606976"/>
      <w:r>
        <w:t>Litigation or arbitration</w:t>
      </w:r>
      <w:bookmarkEnd w:id="76"/>
      <w:bookmarkEnd w:id="77"/>
      <w:bookmarkEnd w:id="78"/>
      <w:bookmarkEnd w:id="79"/>
      <w:bookmarkEnd w:id="80"/>
    </w:p>
    <w:p w:rsidR="004D27EF" w:rsidRDefault="004D27EF" w:rsidP="004D27EF">
      <w:r>
        <w:t>If a dispute is not resolved through negotiations or mediation, each party may require the dispute to be resolved with final effect before the Norwegian courts of law.</w:t>
      </w:r>
    </w:p>
    <w:p w:rsidR="004D27EF" w:rsidRDefault="004D27EF" w:rsidP="004D27EF"/>
    <w:p w:rsidR="004D27EF" w:rsidRDefault="004D27EF" w:rsidP="004D27EF">
      <w:r>
        <w:t>The venue shall be the court of domicile of the Customer.</w:t>
      </w:r>
    </w:p>
    <w:p w:rsidR="004D27EF" w:rsidRDefault="004D27EF" w:rsidP="004D27EF"/>
    <w:p w:rsidR="004D27EF" w:rsidRDefault="004D27EF" w:rsidP="004D27EF">
      <w:r>
        <w:t>The parties may alternatively agree that the dispute shall be resolved with final effect through arbitration.</w:t>
      </w:r>
    </w:p>
    <w:p w:rsidR="00AD4DE0" w:rsidRDefault="00AD4DE0"/>
    <w:p w:rsidR="00065FFC" w:rsidRDefault="00065FFC" w:rsidP="00065FFC"/>
    <w:p w:rsidR="00A059D7" w:rsidRDefault="00A059D7" w:rsidP="0057735B"/>
    <w:p w:rsidR="00B85EDB" w:rsidRPr="00B85EDB" w:rsidRDefault="00551298" w:rsidP="00481E29">
      <w:pPr>
        <w:jc w:val="center"/>
      </w:pPr>
      <w:r>
        <w:rPr>
          <w:sz w:val="28"/>
        </w:rPr>
        <w:t>*****</w:t>
      </w:r>
    </w:p>
    <w:sectPr w:rsidR="00B85EDB" w:rsidRPr="00B85EDB" w:rsidSect="00E255B9">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1843" w:right="1418" w:bottom="1559" w:left="226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B48" w:rsidRDefault="00F84B48">
      <w:r>
        <w:separator/>
      </w:r>
    </w:p>
    <w:p w:rsidR="00F84B48" w:rsidRDefault="00F84B48"/>
  </w:endnote>
  <w:endnote w:type="continuationSeparator" w:id="0">
    <w:p w:rsidR="00F84B48" w:rsidRDefault="00F84B48">
      <w:r>
        <w:continuationSeparator/>
      </w:r>
    </w:p>
    <w:p w:rsidR="00F84B48" w:rsidRDefault="00F84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Pr="009861CD" w:rsidRDefault="00F84B48" w:rsidP="007559EC">
    <w:pPr>
      <w:pStyle w:val="Bunntekst"/>
      <w:tabs>
        <w:tab w:val="clear" w:pos="9072"/>
        <w:tab w:val="right" w:pos="8220"/>
      </w:tabs>
    </w:pPr>
    <w:r>
      <w:t>SSA-R – July 2015</w:t>
    </w:r>
    <w:r>
      <w:tab/>
    </w:r>
    <w:r>
      <w:tab/>
      <w:t xml:space="preserve">Page </w:t>
    </w:r>
    <w:r w:rsidRPr="00E901FF">
      <w:rPr>
        <w:szCs w:val="20"/>
      </w:rPr>
      <w:fldChar w:fldCharType="begin"/>
    </w:r>
    <w:r w:rsidRPr="00E901FF">
      <w:rPr>
        <w:szCs w:val="20"/>
      </w:rPr>
      <w:instrText xml:space="preserve"> PAGE </w:instrText>
    </w:r>
    <w:r w:rsidRPr="00E901FF">
      <w:rPr>
        <w:szCs w:val="20"/>
      </w:rPr>
      <w:fldChar w:fldCharType="separate"/>
    </w:r>
    <w:r w:rsidR="001A31A2">
      <w:rPr>
        <w:noProof/>
        <w:szCs w:val="20"/>
      </w:rPr>
      <w:t>2</w:t>
    </w:r>
    <w:r w:rsidRPr="00E901FF">
      <w:rPr>
        <w:szCs w:val="20"/>
      </w:rPr>
      <w:fldChar w:fldCharType="end"/>
    </w:r>
    <w:r>
      <w:t xml:space="preserve"> of </w:t>
    </w:r>
    <w:r w:rsidRPr="00E901FF">
      <w:rPr>
        <w:szCs w:val="20"/>
      </w:rPr>
      <w:fldChar w:fldCharType="begin"/>
    </w:r>
    <w:r w:rsidRPr="00E901FF">
      <w:rPr>
        <w:szCs w:val="20"/>
      </w:rPr>
      <w:instrText xml:space="preserve"> NUMPAGES </w:instrText>
    </w:r>
    <w:r w:rsidRPr="00E901FF">
      <w:rPr>
        <w:szCs w:val="20"/>
      </w:rPr>
      <w:fldChar w:fldCharType="separate"/>
    </w:r>
    <w:r w:rsidR="001A31A2">
      <w:rPr>
        <w:noProof/>
        <w:szCs w:val="20"/>
      </w:rPr>
      <w:t>8</w:t>
    </w:r>
    <w:r w:rsidRPr="00E901FF">
      <w:rPr>
        <w:noProof/>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F84B48" w:rsidRPr="00401295" w:rsidTr="002C2DC4">
      <w:tc>
        <w:tcPr>
          <w:tcW w:w="2835" w:type="dxa"/>
          <w:vAlign w:val="center"/>
        </w:tcPr>
        <w:p w:rsidR="00F84B48" w:rsidRPr="00E901FF" w:rsidRDefault="00F84B48" w:rsidP="00401295">
          <w:pPr>
            <w:suppressAutoHyphens w:val="0"/>
            <w:rPr>
              <w:rFonts w:asciiTheme="minorHAnsi" w:hAnsiTheme="minorHAnsi"/>
              <w:sz w:val="20"/>
              <w:szCs w:val="20"/>
            </w:rPr>
          </w:pPr>
          <w:r>
            <w:rPr>
              <w:rFonts w:asciiTheme="minorHAnsi" w:hAnsiTheme="minorHAnsi"/>
              <w:sz w:val="20"/>
            </w:rPr>
            <w:t>SSA-R – July 2015</w:t>
          </w:r>
        </w:p>
      </w:tc>
    </w:tr>
  </w:tbl>
  <w:p w:rsidR="00F84B48" w:rsidRPr="00401295" w:rsidRDefault="00F84B48" w:rsidP="00401295">
    <w:pPr>
      <w:tabs>
        <w:tab w:val="center" w:pos="4536"/>
        <w:tab w:val="right" w:pos="9072"/>
      </w:tabs>
      <w:suppressAutoHyphens w:val="0"/>
      <w:rPr>
        <w:rFonts w:ascii="Calibri" w:eastAsia="Calibri" w:hAnsi="Calibri" w:cs="Arial"/>
      </w:rPr>
    </w:pPr>
    <w:r>
      <w:rPr>
        <w:rFonts w:eastAsia="Calibri" w:cs="Arial"/>
        <w:noProof/>
        <w:sz w:val="16"/>
        <w:szCs w:val="16"/>
        <w:lang w:val="nb-NO" w:eastAsia="nb-NO" w:bidi="ar-SA"/>
      </w:rPr>
      <w:drawing>
        <wp:anchor distT="0" distB="0" distL="114300" distR="114300" simplePos="0" relativeHeight="251657728" behindDoc="0" locked="0" layoutInCell="1" allowOverlap="1" wp14:anchorId="07426DCE" wp14:editId="1A7B2E50">
          <wp:simplePos x="0" y="0"/>
          <wp:positionH relativeFrom="page">
            <wp:posOffset>3402330</wp:posOffset>
          </wp:positionH>
          <wp:positionV relativeFrom="page">
            <wp:posOffset>9764395</wp:posOffset>
          </wp:positionV>
          <wp:extent cx="774000" cy="270000"/>
          <wp:effectExtent l="0" t="0" r="762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rsidR="00F84B48" w:rsidRPr="00401295" w:rsidRDefault="00F84B48" w:rsidP="00401295">
    <w:pPr>
      <w:keepLines/>
      <w:widowControl w:val="0"/>
      <w:tabs>
        <w:tab w:val="right" w:pos="8505"/>
      </w:tabs>
      <w:suppressAutoHyphens w:val="0"/>
      <w:jc w:val="right"/>
      <w:rPr>
        <w:rFonts w:ascii="Times New Roman" w:hAnsi="Times New Roman"/>
        <w:smallCaps/>
        <w:sz w:val="12"/>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Default="00F84B48"/>
  <w:p w:rsidR="00F84B48" w:rsidRDefault="00F84B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Pr="00E901FF" w:rsidRDefault="00F84B48" w:rsidP="00E901FF">
    <w:pPr>
      <w:pStyle w:val="Topptekst"/>
    </w:pPr>
    <w:r>
      <w:t>SSA-R – July 2015</w:t>
    </w:r>
    <w:r>
      <w:tab/>
    </w:r>
    <w:r>
      <w:tab/>
      <w:t xml:space="preserve">Page </w:t>
    </w:r>
    <w:r w:rsidRPr="00E901FF">
      <w:fldChar w:fldCharType="begin"/>
    </w:r>
    <w:r w:rsidRPr="00E901FF">
      <w:instrText xml:space="preserve"> PAGE </w:instrText>
    </w:r>
    <w:r w:rsidRPr="00E901FF">
      <w:fldChar w:fldCharType="separate"/>
    </w:r>
    <w:r w:rsidR="001A31A2">
      <w:rPr>
        <w:noProof/>
      </w:rPr>
      <w:t>8</w:t>
    </w:r>
    <w:r w:rsidRPr="00E901FF">
      <w:fldChar w:fldCharType="end"/>
    </w:r>
    <w:r>
      <w:t xml:space="preserve"> of </w:t>
    </w:r>
    <w:fldSimple w:instr=" NUMPAGES ">
      <w:r w:rsidR="001A31A2">
        <w:rPr>
          <w:noProof/>
        </w:rPr>
        <w:t>8</w:t>
      </w:r>
    </w:fldSimple>
  </w:p>
  <w:p w:rsidR="00F84B48" w:rsidRDefault="00F84B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Default="00F84B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B48" w:rsidRDefault="00F84B48">
      <w:r>
        <w:separator/>
      </w:r>
    </w:p>
    <w:p w:rsidR="00F84B48" w:rsidRDefault="00F84B48"/>
  </w:footnote>
  <w:footnote w:type="continuationSeparator" w:id="0">
    <w:p w:rsidR="00F84B48" w:rsidRDefault="00F84B48">
      <w:r>
        <w:continuationSeparator/>
      </w:r>
    </w:p>
    <w:p w:rsidR="00F84B48" w:rsidRDefault="00F84B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Pr="00401295" w:rsidRDefault="00F84B48" w:rsidP="00401295">
    <w:pPr>
      <w:tabs>
        <w:tab w:val="center" w:pos="4536"/>
        <w:tab w:val="right" w:pos="9072"/>
      </w:tabs>
      <w:suppressAutoHyphens w:val="0"/>
      <w:rPr>
        <w:rFonts w:ascii="Calibri" w:eastAsia="Calibri" w:hAnsi="Calibri" w:cs="Arial"/>
      </w:rPr>
    </w:pPr>
    <w:r>
      <w:rPr>
        <w:rFonts w:ascii="Times New Roman" w:hAnsi="Times New Roman"/>
        <w:noProof/>
        <w:lang w:val="nb-NO" w:eastAsia="nb-NO" w:bidi="ar-SA"/>
      </w:rPr>
      <w:drawing>
        <wp:anchor distT="0" distB="0" distL="114300" distR="114300" simplePos="0" relativeHeight="251658752" behindDoc="0" locked="0" layoutInCell="1" allowOverlap="1" wp14:anchorId="0B04EB34" wp14:editId="65592D83">
          <wp:simplePos x="0" y="0"/>
          <wp:positionH relativeFrom="page">
            <wp:posOffset>0</wp:posOffset>
          </wp:positionH>
          <wp:positionV relativeFrom="page">
            <wp:posOffset>0</wp:posOffset>
          </wp:positionV>
          <wp:extent cx="3236595" cy="1600200"/>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B48" w:rsidRDefault="00F84B48" w:rsidP="00401295"/>
  <w:p w:rsidR="00F84B48" w:rsidRPr="00401295" w:rsidRDefault="00F84B48" w:rsidP="00401295">
    <w:pPr>
      <w:keepLines/>
      <w:widowControl w:val="0"/>
      <w:tabs>
        <w:tab w:val="center" w:pos="4536"/>
        <w:tab w:val="right" w:pos="9072"/>
      </w:tabs>
      <w:suppressAutoHyphens w:val="0"/>
      <w:rPr>
        <w:rFonts w:ascii="Times New Roman" w:hAnsi="Times New Roman"/>
        <w:sz w:val="20"/>
        <w:szCs w:val="20"/>
      </w:rPr>
    </w:pPr>
    <w:r>
      <w:rPr>
        <w:noProof/>
      </w:rPr>
      <w:pict w14:anchorId="0EDDA351">
        <v:rect id="Rectangle 2" o:spid="_x0000_s4097" style="position:absolute;margin-left:396.3pt;margin-top:19.4pt;width:141.7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rapcoords="-114 0 -114 21221 21600 21221 21600 0 -1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" fillcolor="#44a436" stroked="f">
          <v:fill opacity="59110f"/>
          <v:path arrowok="t"/>
          <v:textbox style="mso-next-textbox:#Rectangle 2" inset=",2.5mm,,2.5mm">
            <w:txbxContent>
              <w:p w:rsidR="00F84B48" w:rsidRPr="0032712E" w:rsidRDefault="00F84B48" w:rsidP="0032712E">
                <w:pPr>
                  <w:pStyle w:val="grnnfirkant"/>
                </w:pPr>
                <w:r>
                  <w:t>SSA-R 2015</w:t>
                </w:r>
              </w:p>
            </w:txbxContent>
          </v:textbox>
          <w10:wrap type="through" anchorx="page" anchory="page"/>
        </v:rect>
      </w:pict>
    </w:r>
    <w:r w:rsidRPr="00401295">
      <w:rPr>
        <w:rFonts w:ascii="Times New Roman" w:hAnsi="Times New Roman"/>
        <w:sz w:val="20"/>
        <w:szCs w:val="20"/>
      </w:rPr>
      <w:fldChar w:fldCharType="begin"/>
    </w:r>
    <w:r>
      <w:rPr>
        <w:rFonts w:ascii="Times New Roman" w:hAnsi="Times New Roman"/>
        <w:sz w:val="20"/>
        <w:szCs w:val="20"/>
      </w:rPr>
      <w:instrText>SET DOC_ID &amp;amp;quot;S-2008-0041814&amp;amp;quot;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S-2008-0041814</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SAKSNR &amp;amp;quot;508535-002&amp;amp;quot;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508535-002</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SAKSNAVN &amp;amp;quot;Not used&amp;amp;quot;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Brukes ikke</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TITTEL &amp;amp;quot;SSA-B&amp;amp;quot;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SSA-B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SAKSNAVN2 &amp;amp;quot;&amp;amp;quot;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 xml:space="preserve"> </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KLIENT &amp;amp;quot;The Agency for Public Management and eGovernment (Difi)&amp;amp;quot;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DIFI-Direktoratet for Forvaltning og IKT</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KLIENT2 &amp;amp;quot;&amp;amp;quot;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 xml:space="preserve"> </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DOK_EIER &amp;amp;quot;IHB&amp;amp;quot;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IHB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SPRAK &amp;amp;quot;No&amp;amp;quot;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No</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ANSV_PARTNER &amp;amp;quot;IHB&amp;amp;quot;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IHB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ANSV_PARTNER2 &amp;amp;quot;&amp;amp;quot;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 xml:space="preserve"> </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KONTOR &amp;amp;quot;Oslo&amp;amp;quot;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Oslo</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REVISJON &amp;amp;quot;1&amp;amp;quot;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1</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DB_RNO &amp;amp;quot;276&amp;amp;quot;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276</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OPPRETTET_AV &amp;amp;quot;IHB&amp;amp;quot;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IHB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DOC_ID &amp;amp;quot;S-2008-0041814&amp;amp;quot;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S-2008-0041814</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SAKSNR &amp;amp;quot;508535-002&amp;amp;quot;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508535-002</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SAKSNAVN &amp;amp;quot;Not used&amp;amp;quot;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Brukes ikke</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TITTEL &amp;amp;quot;SSA-B&amp;amp;quot;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SSA-B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SAKSNAVN2 &amp;amp;quot;&amp;amp;quot;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 xml:space="preserve"> </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KLIENT &amp;amp;quot;The Agency for Public Management and eGovernment (Difi)&amp;amp;quot;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DIFI-Direktoratet for Forvaltning og IKT</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KLIENT2 &amp;amp;quot;&amp;amp;quot;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 xml:space="preserve"> </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DOK_EIER &amp;amp;quot;IHB&amp;amp;quot;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IHB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SPRAK &amp;amp;quot;No&amp;amp;quot;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No</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ANSV_PARTNER &amp;amp;quot;IHB&amp;amp;quot;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IHB</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ANSV_PARTNER2 &amp;amp;quot;&amp;amp;quot;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 xml:space="preserve"> </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KONTOR &amp;amp;quot;Oslo&amp;amp;quot;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Oslo</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REVISJON &amp;amp;quot;3&amp;amp;quot;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3</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DB_RNO &amp;amp;quot;276&amp;amp;quot;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276</w:t>
    </w:r>
    <w:r w:rsidRPr="00401295">
      <w:rPr>
        <w:rFonts w:ascii="Times New Roman" w:hAnsi="Times New Roman"/>
        <w:sz w:val="20"/>
        <w:szCs w:val="20"/>
      </w:rPr>
      <w:fldChar w:fldCharType="end"/>
    </w:r>
    <w:r w:rsidRPr="00401295">
      <w:rPr>
        <w:rFonts w:ascii="Times New Roman" w:hAnsi="Times New Roman"/>
        <w:sz w:val="20"/>
        <w:szCs w:val="20"/>
      </w:rPr>
      <w:fldChar w:fldCharType="begin"/>
    </w:r>
    <w:r>
      <w:rPr>
        <w:rFonts w:ascii="Times New Roman" w:hAnsi="Times New Roman"/>
        <w:sz w:val="20"/>
        <w:szCs w:val="20"/>
      </w:rPr>
      <w:instrText>SET OPPRETTET_AV &amp;amp;quot;IHB&amp;amp;quot;</w:instrText>
    </w:r>
    <w:r w:rsidRPr="00401295">
      <w:rPr>
        <w:rFonts w:ascii="Times New Roman" w:hAnsi="Times New Roman"/>
        <w:sz w:val="20"/>
        <w:szCs w:val="20"/>
      </w:rPr>
      <w:fldChar w:fldCharType="separate"/>
    </w:r>
    <w:r w:rsidRPr="00401295">
      <w:rPr>
        <w:rFonts w:ascii="Times New Roman" w:hAnsi="Times New Roman"/>
        <w:noProof/>
        <w:sz w:val="20"/>
        <w:szCs w:val="20"/>
      </w:rPr>
      <w:t>IHB</w:t>
    </w:r>
    <w:r w:rsidRPr="00401295">
      <w:rPr>
        <w:rFonts w:ascii="Times New Roman" w:hAnsi="Times New Roman"/>
        <w:sz w:val="20"/>
        <w:szCs w:val="20"/>
      </w:rPr>
      <w:fldChar w:fldCharType="end"/>
    </w:r>
  </w:p>
  <w:p w:rsidR="00F84B48" w:rsidRDefault="00F84B48">
    <w:pPr>
      <w:rPr>
        <w:rFonts w:asciiTheme="minorHAnsi" w:eastAsia="Arial Unicode MS" w:hAnsiTheme="minorHAnsi"/>
        <w:sz w:val="20"/>
        <w:szCs w:val="20"/>
      </w:rPr>
    </w:pPr>
  </w:p>
  <w:p w:rsidR="00F84B48" w:rsidRDefault="00F84B48" w:rsidP="00E901FF">
    <w:pPr>
      <w:pStyle w:val="Topptekst"/>
    </w:pPr>
    <w:r>
      <w:fldChar w:fldCharType="begin"/>
    </w:r>
    <w:r>
      <w:instrText>SET DOC_ID &amp;amp;quot;S-2008-0041292&amp;amp;quot;</w:instrText>
    </w:r>
    <w:r>
      <w:fldChar w:fldCharType="separate"/>
    </w:r>
    <w:r>
      <w:rPr>
        <w:noProof/>
      </w:rPr>
      <w:t>S-2008-0041292</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&amp;amp;quot;SSA-D&amp;amp;quot;</w:instrText>
    </w:r>
    <w:r>
      <w:fldChar w:fldCharType="separate"/>
    </w:r>
    <w:r>
      <w:rPr>
        <w:noProof/>
      </w:rPr>
      <w:t>SSA-D</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&amp;amp;quot;RRI&amp;amp;quot;</w:instrText>
    </w:r>
    <w:r>
      <w:fldChar w:fldCharType="separate"/>
    </w:r>
    <w:r>
      <w:rPr>
        <w:noProof/>
      </w:rPr>
      <w:t>RRI</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&amp;amp;quot;RRI&amp;amp;quot;</w:instrText>
    </w:r>
    <w:r>
      <w:fldChar w:fldCharType="separate"/>
    </w:r>
    <w:r>
      <w:rPr>
        <w:noProof/>
      </w:rPr>
      <w:t>RRI</w:t>
    </w:r>
    <w:r>
      <w:fldChar w:fldCharType="end"/>
    </w:r>
    <w:r>
      <w:fldChar w:fldCharType="begin"/>
    </w:r>
    <w:r>
      <w:instrText>SET DOC_ID &amp;amp;quot;S-2008-0041292&amp;amp;quot;</w:instrText>
    </w:r>
    <w:r>
      <w:fldChar w:fldCharType="separate"/>
    </w:r>
    <w:r>
      <w:rPr>
        <w:noProof/>
      </w:rPr>
      <w:t>S-2008-0041292</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&amp;amp;quot;SSA-D&amp;amp;quot;</w:instrText>
    </w:r>
    <w:r>
      <w:fldChar w:fldCharType="separate"/>
    </w:r>
    <w:r>
      <w:rPr>
        <w:noProof/>
      </w:rPr>
      <w:t>SSA-D</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&amp;amp;quot;RRI&amp;amp;quot;</w:instrText>
    </w:r>
    <w:r>
      <w:fldChar w:fldCharType="separate"/>
    </w:r>
    <w:r>
      <w:rPr>
        <w:noProof/>
      </w:rPr>
      <w:t>RRI</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&amp;amp;quot;RRI&amp;amp;quot;</w:instrText>
    </w:r>
    <w:r>
      <w:fldChar w:fldCharType="separate"/>
    </w:r>
    <w:r>
      <w:rPr>
        <w:noProof/>
      </w:rPr>
      <w:t>RRI</w:t>
    </w:r>
    <w:r>
      <w:fldChar w:fldCharType="end"/>
    </w:r>
    <w:r>
      <w:fldChar w:fldCharType="begin"/>
    </w:r>
    <w:r>
      <w:instrText>SET DOC_ID &amp;amp;quot;S-2008-0041292&amp;amp;quot;</w:instrText>
    </w:r>
    <w:r>
      <w:fldChar w:fldCharType="separate"/>
    </w:r>
    <w:r>
      <w:rPr>
        <w:noProof/>
      </w:rPr>
      <w:t>S-2008-0041292</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&amp;amp;quot;SSA-D&amp;amp;quot;</w:instrText>
    </w:r>
    <w:r>
      <w:fldChar w:fldCharType="separate"/>
    </w:r>
    <w:r>
      <w:rPr>
        <w:noProof/>
      </w:rPr>
      <w:t>SSA-D</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&amp;amp;quot;RRI&amp;amp;quot;</w:instrText>
    </w:r>
    <w:r>
      <w:fldChar w:fldCharType="separate"/>
    </w:r>
    <w:r>
      <w:rPr>
        <w:noProof/>
      </w:rPr>
      <w:t>RRI</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&amp;amp;quot;RRI&amp;amp;quot;</w:instrText>
    </w:r>
    <w:r>
      <w:fldChar w:fldCharType="separate"/>
    </w:r>
    <w:r>
      <w:rPr>
        <w:noProof/>
      </w:rPr>
      <w:t>RRI</w:t>
    </w:r>
    <w:r>
      <w:fldChar w:fldCharType="end"/>
    </w:r>
    <w:r>
      <w:fldChar w:fldCharType="begin"/>
    </w:r>
    <w:r>
      <w:instrText>SET DOC_ID &amp;amp;quot;S-2008-0041292&amp;amp;quot;</w:instrText>
    </w:r>
    <w:r>
      <w:fldChar w:fldCharType="separate"/>
    </w:r>
    <w:bookmarkStart w:id="0" w:name="DOC_ID"/>
    <w:r>
      <w:rPr>
        <w:noProof/>
      </w:rPr>
      <w:t>S-2008-0041292</w:t>
    </w:r>
    <w:bookmarkEnd w:id="0"/>
    <w:r>
      <w:fldChar w:fldCharType="end"/>
    </w:r>
    <w:r>
      <w:fldChar w:fldCharType="begin"/>
    </w:r>
    <w:r>
      <w:instrText>SET SAKSNR &amp;amp;quot;508535-002&amp;amp;quot;</w:instrText>
    </w:r>
    <w:r>
      <w:fldChar w:fldCharType="separate"/>
    </w:r>
    <w:bookmarkStart w:id="1" w:name="SAKSNR"/>
    <w:r>
      <w:rPr>
        <w:noProof/>
      </w:rPr>
      <w:t>508535-002</w:t>
    </w:r>
    <w:bookmarkEnd w:id="1"/>
    <w:r>
      <w:fldChar w:fldCharType="end"/>
    </w:r>
    <w:r>
      <w:fldChar w:fldCharType="begin"/>
    </w:r>
    <w:r>
      <w:instrText>SET SAKSNAVN &amp;amp;quot;Not used&amp;amp;quot;</w:instrText>
    </w:r>
    <w:r>
      <w:fldChar w:fldCharType="separate"/>
    </w:r>
    <w:bookmarkStart w:id="2" w:name="SAKSNAVN"/>
    <w:r>
      <w:rPr>
        <w:noProof/>
      </w:rPr>
      <w:t>Brukes ikke</w:t>
    </w:r>
    <w:bookmarkEnd w:id="2"/>
    <w:r>
      <w:fldChar w:fldCharType="end"/>
    </w:r>
    <w:r>
      <w:fldChar w:fldCharType="begin"/>
    </w:r>
    <w:r>
      <w:instrText>SET TITTEL &amp;amp;quot;SSA-D&amp;amp;quot;</w:instrText>
    </w:r>
    <w:r>
      <w:fldChar w:fldCharType="separate"/>
    </w:r>
    <w:bookmarkStart w:id="3" w:name="TITTEL"/>
    <w:r>
      <w:rPr>
        <w:noProof/>
      </w:rPr>
      <w:t>SSA-D</w:t>
    </w:r>
    <w:bookmarkEnd w:id="3"/>
    <w:r>
      <w:fldChar w:fldCharType="end"/>
    </w:r>
    <w:r>
      <w:fldChar w:fldCharType="begin"/>
    </w:r>
    <w:r>
      <w:instrText>SET SAKSNAVN2 &amp;amp;quot;&amp;amp;quot;</w:instrText>
    </w:r>
    <w:r>
      <w:fldChar w:fldCharType="separate"/>
    </w:r>
    <w:bookmarkStart w:id="4" w:name="SAKSNAVN2"/>
    <w:bookmarkEnd w:id="4"/>
    <w:r>
      <w:rPr>
        <w:noProof/>
      </w:rPr>
      <w:t xml:space="preserve"> </w:t>
    </w:r>
    <w:r>
      <w:fldChar w:fldCharType="end"/>
    </w:r>
    <w:r>
      <w:fldChar w:fldCharType="begin"/>
    </w:r>
    <w:r>
      <w:instrText>SET KLIENT &amp;amp;quot;The Agency for Public Management and eGovernment (Difi)&amp;amp;quot;</w:instrText>
    </w:r>
    <w:r>
      <w:fldChar w:fldCharType="separate"/>
    </w:r>
    <w:bookmarkStart w:id="5" w:name="KLIENT"/>
    <w:r>
      <w:rPr>
        <w:noProof/>
      </w:rPr>
      <w:t>DIFI-Direktoratet for Forvaltning og IKT</w:t>
    </w:r>
    <w:bookmarkEnd w:id="5"/>
    <w:r>
      <w:fldChar w:fldCharType="end"/>
    </w:r>
    <w:r>
      <w:fldChar w:fldCharType="begin"/>
    </w:r>
    <w:r>
      <w:instrText>SET KLIENT2 &amp;amp;quot;&amp;amp;quot;</w:instrText>
    </w:r>
    <w:r>
      <w:fldChar w:fldCharType="separate"/>
    </w:r>
    <w:bookmarkStart w:id="6" w:name="KLIENT2"/>
    <w:bookmarkEnd w:id="6"/>
    <w:r>
      <w:rPr>
        <w:noProof/>
      </w:rPr>
      <w:t xml:space="preserve"> </w:t>
    </w:r>
    <w:r>
      <w:fldChar w:fldCharType="end"/>
    </w:r>
    <w:r>
      <w:fldChar w:fldCharType="begin"/>
    </w:r>
    <w:r>
      <w:instrText>SET DOK_EIER &amp;amp;quot;RRI&amp;amp;quot;</w:instrText>
    </w:r>
    <w:r>
      <w:fldChar w:fldCharType="separate"/>
    </w:r>
    <w:bookmarkStart w:id="7" w:name="DOK_EIER"/>
    <w:r>
      <w:rPr>
        <w:noProof/>
      </w:rPr>
      <w:t>RRI</w:t>
    </w:r>
    <w:bookmarkEnd w:id="7"/>
    <w:r>
      <w:fldChar w:fldCharType="end"/>
    </w:r>
    <w:r>
      <w:fldChar w:fldCharType="begin"/>
    </w:r>
    <w:r>
      <w:instrText>SET SPRAK &amp;amp;quot;No&amp;amp;quot;</w:instrText>
    </w:r>
    <w:r>
      <w:fldChar w:fldCharType="separate"/>
    </w:r>
    <w:bookmarkStart w:id="8" w:name="SPRAK"/>
    <w:r>
      <w:rPr>
        <w:noProof/>
      </w:rPr>
      <w:t>No</w:t>
    </w:r>
    <w:bookmarkEnd w:id="8"/>
    <w:r>
      <w:fldChar w:fldCharType="end"/>
    </w:r>
    <w:r>
      <w:fldChar w:fldCharType="begin"/>
    </w:r>
    <w:r>
      <w:instrText>SET ANSV_PARTNER &amp;amp;quot;IHB&amp;amp;quot;</w:instrText>
    </w:r>
    <w:r>
      <w:fldChar w:fldCharType="separate"/>
    </w:r>
    <w:bookmarkStart w:id="9" w:name="ANSV_PARTNER"/>
    <w:r>
      <w:rPr>
        <w:noProof/>
      </w:rPr>
      <w:t>IHB</w:t>
    </w:r>
    <w:bookmarkEnd w:id="9"/>
    <w:r>
      <w:fldChar w:fldCharType="end"/>
    </w:r>
    <w:r>
      <w:fldChar w:fldCharType="begin"/>
    </w:r>
    <w:r>
      <w:instrText>SET ANSV_PARTNER2 &amp;amp;quot;&amp;amp;quot;</w:instrText>
    </w:r>
    <w:r>
      <w:fldChar w:fldCharType="separate"/>
    </w:r>
    <w:bookmarkStart w:id="10" w:name="ANSV_PARTNER2"/>
    <w:bookmarkEnd w:id="10"/>
    <w:r>
      <w:rPr>
        <w:noProof/>
      </w:rPr>
      <w:t xml:space="preserve"> </w:t>
    </w:r>
    <w:r>
      <w:fldChar w:fldCharType="end"/>
    </w:r>
    <w:r>
      <w:fldChar w:fldCharType="begin"/>
    </w:r>
    <w:r>
      <w:instrText>SET KONTOR &amp;amp;quot;Oslo&amp;amp;quot;</w:instrText>
    </w:r>
    <w:r>
      <w:fldChar w:fldCharType="separate"/>
    </w:r>
    <w:bookmarkStart w:id="11" w:name="KONTOR"/>
    <w:r>
      <w:rPr>
        <w:noProof/>
      </w:rPr>
      <w:t>Oslo</w:t>
    </w:r>
    <w:bookmarkEnd w:id="11"/>
    <w:r>
      <w:fldChar w:fldCharType="end"/>
    </w:r>
    <w:r>
      <w:fldChar w:fldCharType="begin"/>
    </w:r>
    <w:r>
      <w:instrText>SET REVISJON &amp;amp;quot;1&amp;amp;quot;</w:instrText>
    </w:r>
    <w:r>
      <w:fldChar w:fldCharType="separate"/>
    </w:r>
    <w:bookmarkStart w:id="12" w:name="REVISJON"/>
    <w:r>
      <w:rPr>
        <w:noProof/>
      </w:rPr>
      <w:t>1</w:t>
    </w:r>
    <w:bookmarkEnd w:id="12"/>
    <w:r>
      <w:fldChar w:fldCharType="end"/>
    </w:r>
    <w:r>
      <w:fldChar w:fldCharType="begin"/>
    </w:r>
    <w:r>
      <w:instrText>SET DB_RNO &amp;amp;quot;276&amp;amp;quot;</w:instrText>
    </w:r>
    <w:r>
      <w:fldChar w:fldCharType="separate"/>
    </w:r>
    <w:bookmarkStart w:id="13" w:name="DB_RNO"/>
    <w:r>
      <w:rPr>
        <w:noProof/>
      </w:rPr>
      <w:t>276</w:t>
    </w:r>
    <w:bookmarkEnd w:id="13"/>
    <w:r>
      <w:fldChar w:fldCharType="end"/>
    </w:r>
    <w:r>
      <w:fldChar w:fldCharType="begin"/>
    </w:r>
    <w:r>
      <w:instrText>SET OPPRETTET_AV &amp;amp;quot;RRI&amp;amp;quot;</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Default="00F84B48"/>
  <w:p w:rsidR="00F84B48" w:rsidRDefault="00F84B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Default="00F84B48" w:rsidP="00051C21">
    <w:pPr>
      <w:pStyle w:val="Topptekst"/>
    </w:pPr>
    <w:r>
      <w:t xml:space="preserve">The Norwegian Government's Standard Terms and Conditions for the Purchase of Goods and Services within ICT and Consultancy Services, Framework Agreement - The Agency for Public Management and </w:t>
    </w:r>
    <w:proofErr w:type="spellStart"/>
    <w:r>
      <w:t>eGovernment</w:t>
    </w:r>
    <w:proofErr w:type="spellEnd"/>
    <w:r>
      <w:t xml:space="preserve"> (</w:t>
    </w:r>
    <w:proofErr w:type="spellStart"/>
    <w:r>
      <w:t>Difi</w:t>
    </w:r>
    <w:proofErr w:type="spellEnd"/>
    <w:r>
      <w:t>), July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48" w:rsidRDefault="00F84B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9182612"/>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lvlText w:val="%1.%2.%3.%4"/>
      <w:legacy w:legacy="1" w:legacySpace="0" w:legacyIndent="0"/>
      <w:lvlJc w:val="left"/>
      <w:rPr>
        <w:rFonts w:ascii="Times New Roman" w:hAnsi="Times New Roman" w:cs="Times New Roman"/>
      </w:rPr>
    </w:lvl>
    <w:lvl w:ilvl="4">
      <w:start w:val="1"/>
      <w:numFmt w:val="decimal"/>
      <w:lvlText w:val="%1.%2.%3.%4.%5"/>
      <w:legacy w:legacy="1" w:legacySpace="0" w:legacyIndent="0"/>
      <w:lvlJc w:val="left"/>
      <w:rPr>
        <w:rFonts w:ascii="Times New Roman" w:hAnsi="Times New Roman" w:cs="Times New Roman"/>
      </w:rPr>
    </w:lvl>
    <w:lvl w:ilvl="5">
      <w:start w:val="1"/>
      <w:numFmt w:val="decimal"/>
      <w:lvlText w:val="%1.%2.%3.%4.%5.%6"/>
      <w:legacy w:legacy="1" w:legacySpace="0" w:legacyIndent="0"/>
      <w:lvlJc w:val="left"/>
      <w:rPr>
        <w:rFonts w:ascii="Times New Roman" w:hAnsi="Times New Roman" w:cs="Times New Roman"/>
      </w:rPr>
    </w:lvl>
    <w:lvl w:ilvl="6">
      <w:start w:val="1"/>
      <w:numFmt w:val="decimal"/>
      <w:lvlText w:val="%1.%2.%3.%4.%5.%6.%7"/>
      <w:legacy w:legacy="1" w:legacySpace="0" w:legacyIndent="0"/>
      <w:lvlJc w:val="left"/>
      <w:rPr>
        <w:rFonts w:ascii="Times New Roman" w:hAnsi="Times New Roman" w:cs="Times New Roman"/>
      </w:rPr>
    </w:lvl>
    <w:lvl w:ilvl="7">
      <w:start w:val="1"/>
      <w:numFmt w:val="decimal"/>
      <w:lvlText w:val="%1.%2.%3.%4.%5.%6.%7.%8"/>
      <w:legacy w:legacy="1" w:legacySpace="0" w:legacyIndent="0"/>
      <w:lvlJc w:val="left"/>
      <w:rPr>
        <w:rFonts w:ascii="Times New Roman" w:hAnsi="Times New Roman" w:cs="Times New Roman"/>
      </w:rPr>
    </w:lvl>
    <w:lvl w:ilvl="8">
      <w:start w:val="1"/>
      <w:numFmt w:val="decimal"/>
      <w:lvlText w:val="%1.%2.%3.%4.%5.%6.%7.%8.%9"/>
      <w:legacy w:legacy="1" w:legacySpace="0" w:legacyIndent="0"/>
      <w:lvlJc w:val="left"/>
      <w:rPr>
        <w:rFonts w:ascii="Times New Roman" w:hAnsi="Times New Roman" w:cs="Times New Roman"/>
      </w:rPr>
    </w:lvl>
  </w:abstractNum>
  <w:abstractNum w:abstractNumId="1" w15:restartNumberingAfterBreak="0">
    <w:nsid w:val="00000001"/>
    <w:multiLevelType w:val="multilevel"/>
    <w:tmpl w:val="476442CE"/>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pStyle w:val="Overskrift4"/>
      <w:lvlText w:val="%1.%2.%3.%4"/>
      <w:lvlJc w:val="left"/>
      <w:pPr>
        <w:tabs>
          <w:tab w:val="num" w:pos="0"/>
        </w:tabs>
        <w:ind w:left="0" w:firstLine="0"/>
      </w:pPr>
      <w:rPr>
        <w:rFonts w:ascii="Times New Roman" w:hAnsi="Times New Roman" w:cs="Times New Roman"/>
      </w:rPr>
    </w:lvl>
    <w:lvl w:ilvl="4">
      <w:start w:val="1"/>
      <w:numFmt w:val="decimal"/>
      <w:pStyle w:val="Overskrift5"/>
      <w:lvlText w:val="%1.%2.%3.%4.%5"/>
      <w:lvlJc w:val="left"/>
      <w:pPr>
        <w:tabs>
          <w:tab w:val="num" w:pos="0"/>
        </w:tabs>
        <w:ind w:left="0" w:firstLine="0"/>
      </w:pPr>
      <w:rPr>
        <w:rFonts w:ascii="Times New Roman" w:hAnsi="Times New Roman" w:cs="Times New Roman"/>
      </w:rPr>
    </w:lvl>
    <w:lvl w:ilvl="5">
      <w:start w:val="1"/>
      <w:numFmt w:val="decimal"/>
      <w:pStyle w:val="Overskrift6"/>
      <w:lvlText w:val="%1.%2.%3.%4.%5.%6"/>
      <w:lvlJc w:val="left"/>
      <w:pPr>
        <w:tabs>
          <w:tab w:val="num" w:pos="0"/>
        </w:tabs>
        <w:ind w:left="0" w:firstLine="0"/>
      </w:pPr>
      <w:rPr>
        <w:rFonts w:ascii="Times New Roman" w:hAnsi="Times New Roman" w:cs="Times New Roman"/>
      </w:rPr>
    </w:lvl>
    <w:lvl w:ilvl="6">
      <w:start w:val="1"/>
      <w:numFmt w:val="decimal"/>
      <w:pStyle w:val="Overskrift7"/>
      <w:lvlText w:val="%1.%2.%3.%4.%5.%6.%7"/>
      <w:lvlJc w:val="left"/>
      <w:pPr>
        <w:tabs>
          <w:tab w:val="num" w:pos="0"/>
        </w:tabs>
        <w:ind w:left="0" w:firstLine="0"/>
      </w:pPr>
      <w:rPr>
        <w:rFonts w:ascii="Times New Roman" w:hAnsi="Times New Roman" w:cs="Times New Roman"/>
      </w:rPr>
    </w:lvl>
    <w:lvl w:ilvl="7">
      <w:start w:val="1"/>
      <w:numFmt w:val="decimal"/>
      <w:pStyle w:val="Overskrift8"/>
      <w:lvlText w:val="%1.%2.%3.%4.%5.%6.%7.%8"/>
      <w:lvlJc w:val="left"/>
      <w:pPr>
        <w:tabs>
          <w:tab w:val="num" w:pos="0"/>
        </w:tabs>
        <w:ind w:left="0" w:firstLine="0"/>
      </w:pPr>
      <w:rPr>
        <w:rFonts w:ascii="Times New Roman" w:hAnsi="Times New Roman" w:cs="Times New Roman"/>
      </w:rPr>
    </w:lvl>
    <w:lvl w:ilvl="8">
      <w:start w:val="1"/>
      <w:numFmt w:val="decimal"/>
      <w:pStyle w:val="Overskrift9"/>
      <w:lvlText w:val="%1.%2.%3.%4.%5.%6.%7.%8.%9"/>
      <w:lvlJc w:val="left"/>
      <w:pPr>
        <w:tabs>
          <w:tab w:val="num" w:pos="0"/>
        </w:tabs>
        <w:ind w:left="0" w:firstLine="0"/>
      </w:pPr>
      <w:rPr>
        <w:rFonts w:ascii="Times New Roman" w:hAnsi="Times New Roman" w:cs="Times New Roman"/>
      </w:rPr>
    </w:lvl>
  </w:abstractNum>
  <w:abstractNum w:abstractNumId="2" w15:restartNumberingAfterBreak="0">
    <w:nsid w:val="00000002"/>
    <w:multiLevelType w:val="singleLevel"/>
    <w:tmpl w:val="00000002"/>
    <w:name w:val="WW8Num14"/>
    <w:lvl w:ilvl="0">
      <w:start w:val="1"/>
      <w:numFmt w:val="decimal"/>
      <w:pStyle w:val="Listenummer"/>
      <w:lvlText w:val="%1."/>
      <w:lvlJc w:val="left"/>
      <w:pPr>
        <w:tabs>
          <w:tab w:val="num" w:pos="360"/>
        </w:tabs>
        <w:ind w:left="360" w:hanging="360"/>
      </w:pPr>
      <w:rPr>
        <w:rFonts w:ascii="Times New Roman" w:hAnsi="Times New Roman" w:cs="Times New Roman"/>
      </w:rPr>
    </w:lvl>
  </w:abstractNum>
  <w:abstractNum w:abstractNumId="3" w15:restartNumberingAfterBreak="0">
    <w:nsid w:val="00000003"/>
    <w:multiLevelType w:val="singleLevel"/>
    <w:tmpl w:val="00000003"/>
    <w:name w:val="WW8Num16"/>
    <w:lvl w:ilvl="0">
      <w:start w:val="1"/>
      <w:numFmt w:val="bullet"/>
      <w:pStyle w:val="kule"/>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17"/>
    <w:lvl w:ilvl="0">
      <w:start w:val="1"/>
      <w:numFmt w:val="bullet"/>
      <w:lvlText w:val="-"/>
      <w:lvlJc w:val="left"/>
      <w:pPr>
        <w:tabs>
          <w:tab w:val="num" w:pos="1069"/>
        </w:tabs>
        <w:ind w:left="1069" w:hanging="360"/>
      </w:pPr>
      <w:rPr>
        <w:rFonts w:ascii="OpenSymbol" w:hAnsi="OpenSymbol"/>
      </w:rPr>
    </w:lvl>
  </w:abstractNum>
  <w:abstractNum w:abstractNumId="5" w15:restartNumberingAfterBreak="0">
    <w:nsid w:val="00000005"/>
    <w:multiLevelType w:val="singleLevel"/>
    <w:tmpl w:val="00000005"/>
    <w:name w:val="WW8Num19"/>
    <w:lvl w:ilvl="0">
      <w:start w:val="1"/>
      <w:numFmt w:val="lowerLetter"/>
      <w:lvlText w:val="%1."/>
      <w:lvlJc w:val="left"/>
      <w:pPr>
        <w:tabs>
          <w:tab w:val="num" w:pos="1069"/>
        </w:tabs>
        <w:ind w:left="1069" w:hanging="360"/>
      </w:pPr>
      <w:rPr>
        <w:rFonts w:ascii="Times New Roman" w:hAnsi="Times New Roman" w:cs="Times New Roman"/>
      </w:rPr>
    </w:lvl>
  </w:abstractNum>
  <w:abstractNum w:abstractNumId="6" w15:restartNumberingAfterBreak="0">
    <w:nsid w:val="00000006"/>
    <w:multiLevelType w:val="multilevel"/>
    <w:tmpl w:val="00000006"/>
    <w:name w:val="WW8Num20"/>
    <w:lvl w:ilvl="0">
      <w:start w:val="1"/>
      <w:numFmt w:val="decimal"/>
      <w:pStyle w:val="nummerertliste1"/>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0000007"/>
    <w:multiLevelType w:val="singleLevel"/>
    <w:tmpl w:val="00000007"/>
    <w:name w:val="WW8Num21"/>
    <w:lvl w:ilvl="0">
      <w:start w:val="1"/>
      <w:numFmt w:val="decimal"/>
      <w:pStyle w:val="Nummerliste2"/>
      <w:lvlText w:val="%1."/>
      <w:lvlJc w:val="left"/>
      <w:pPr>
        <w:tabs>
          <w:tab w:val="num" w:pos="454"/>
        </w:tabs>
        <w:ind w:left="454" w:hanging="454"/>
      </w:pPr>
      <w:rPr>
        <w:rFonts w:ascii="Times New Roman" w:hAnsi="Times New Roman" w:cs="Times New Roman"/>
      </w:rPr>
    </w:lvl>
  </w:abstractNum>
  <w:abstractNum w:abstractNumId="8" w15:restartNumberingAfterBreak="0">
    <w:nsid w:val="00000008"/>
    <w:multiLevelType w:val="singleLevel"/>
    <w:tmpl w:val="00000008"/>
    <w:name w:val="WW8Num22"/>
    <w:lvl w:ilvl="0">
      <w:start w:val="1"/>
      <w:numFmt w:val="lowerLetter"/>
      <w:lvlText w:val="%1)"/>
      <w:lvlJc w:val="left"/>
      <w:pPr>
        <w:tabs>
          <w:tab w:val="num" w:pos="720"/>
        </w:tabs>
        <w:ind w:left="720" w:hanging="360"/>
      </w:pPr>
      <w:rPr>
        <w:rFonts w:ascii="Times New Roman" w:hAnsi="Times New Roman" w:cs="Times New Roman"/>
      </w:rPr>
    </w:lvl>
  </w:abstractNum>
  <w:abstractNum w:abstractNumId="9" w15:restartNumberingAfterBreak="0">
    <w:nsid w:val="00000009"/>
    <w:multiLevelType w:val="singleLevel"/>
    <w:tmpl w:val="00000009"/>
    <w:name w:val="WW8Num24"/>
    <w:lvl w:ilvl="0">
      <w:start w:val="1"/>
      <w:numFmt w:val="bullet"/>
      <w:pStyle w:val="Nummerertlisteinnrykk"/>
      <w:lvlText w:val="-"/>
      <w:lvlJc w:val="left"/>
      <w:pPr>
        <w:tabs>
          <w:tab w:val="num" w:pos="1080"/>
        </w:tabs>
        <w:ind w:left="1080" w:hanging="360"/>
      </w:pPr>
      <w:rPr>
        <w:rFonts w:ascii="Times New Roman" w:hAnsi="Times New Roman"/>
      </w:rPr>
    </w:lvl>
  </w:abstractNum>
  <w:abstractNum w:abstractNumId="10" w15:restartNumberingAfterBreak="0">
    <w:nsid w:val="0000000A"/>
    <w:multiLevelType w:val="singleLevel"/>
    <w:tmpl w:val="0000000A"/>
    <w:name w:val="WW8Num25"/>
    <w:lvl w:ilvl="0">
      <w:start w:val="1"/>
      <w:numFmt w:val="bullet"/>
      <w:pStyle w:val="kule1"/>
      <w:lvlText w:val=""/>
      <w:lvlJc w:val="left"/>
      <w:pPr>
        <w:tabs>
          <w:tab w:val="num" w:pos="360"/>
        </w:tabs>
        <w:ind w:left="360" w:hanging="360"/>
      </w:pPr>
      <w:rPr>
        <w:rFonts w:ascii="Symbol" w:hAnsi="Symbol"/>
        <w:b/>
        <w:i w:val="0"/>
        <w:color w:val="000000"/>
      </w:rPr>
    </w:lvl>
  </w:abstractNum>
  <w:abstractNum w:abstractNumId="11" w15:restartNumberingAfterBreak="0">
    <w:nsid w:val="0000000B"/>
    <w:multiLevelType w:val="singleLevel"/>
    <w:tmpl w:val="0000000B"/>
    <w:name w:val="WW8Num26"/>
    <w:lvl w:ilvl="0">
      <w:start w:val="1"/>
      <w:numFmt w:val="bullet"/>
      <w:pStyle w:val="liste"/>
      <w:lvlText w:val="-"/>
      <w:lvlJc w:val="left"/>
      <w:pPr>
        <w:tabs>
          <w:tab w:val="num" w:pos="360"/>
        </w:tabs>
        <w:ind w:left="360" w:hanging="360"/>
      </w:pPr>
      <w:rPr>
        <w:rFonts w:ascii="Times New Roman" w:hAnsi="Times New Roman"/>
      </w:rPr>
    </w:lvl>
  </w:abstractNum>
  <w:abstractNum w:abstractNumId="12" w15:restartNumberingAfterBreak="0">
    <w:nsid w:val="0000000C"/>
    <w:multiLevelType w:val="singleLevel"/>
    <w:tmpl w:val="0000000C"/>
    <w:name w:val="WW8Num27"/>
    <w:lvl w:ilvl="0">
      <w:start w:val="1"/>
      <w:numFmt w:val="lowerLetter"/>
      <w:lvlText w:val="%1."/>
      <w:lvlJc w:val="left"/>
      <w:pPr>
        <w:tabs>
          <w:tab w:val="num" w:pos="1069"/>
        </w:tabs>
        <w:ind w:left="1069" w:hanging="360"/>
      </w:pPr>
      <w:rPr>
        <w:rFonts w:ascii="Times New Roman" w:hAnsi="Times New Roman" w:cs="Times New Roman"/>
      </w:rPr>
    </w:lvl>
  </w:abstractNum>
  <w:abstractNum w:abstractNumId="13" w15:restartNumberingAfterBreak="0">
    <w:nsid w:val="0000000D"/>
    <w:multiLevelType w:val="singleLevel"/>
    <w:tmpl w:val="0000000D"/>
    <w:name w:val="WW8Num28"/>
    <w:lvl w:ilvl="0">
      <w:start w:val="1"/>
      <w:numFmt w:val="lowerLetter"/>
      <w:lvlText w:val="%1."/>
      <w:lvlJc w:val="left"/>
      <w:pPr>
        <w:tabs>
          <w:tab w:val="num" w:pos="1069"/>
        </w:tabs>
        <w:ind w:left="1069" w:hanging="360"/>
      </w:pPr>
      <w:rPr>
        <w:rFonts w:ascii="Times New Roman" w:hAnsi="Times New Roman" w:cs="Times New Roman"/>
      </w:rPr>
    </w:lvl>
  </w:abstractNum>
  <w:abstractNum w:abstractNumId="14" w15:restartNumberingAfterBreak="0">
    <w:nsid w:val="0000000E"/>
    <w:multiLevelType w:val="singleLevel"/>
    <w:tmpl w:val="0000000E"/>
    <w:name w:val="WW8Num29"/>
    <w:lvl w:ilvl="0">
      <w:start w:val="1"/>
      <w:numFmt w:val="lowerLetter"/>
      <w:pStyle w:val="Bokstavliste"/>
      <w:lvlText w:val="%1."/>
      <w:lvlJc w:val="left"/>
      <w:pPr>
        <w:tabs>
          <w:tab w:val="num" w:pos="567"/>
        </w:tabs>
        <w:ind w:left="567" w:hanging="454"/>
      </w:pPr>
      <w:rPr>
        <w:rFonts w:ascii="Times New Roman" w:hAnsi="Times New Roman" w:cs="Times New Roman"/>
      </w:rPr>
    </w:lvl>
  </w:abstractNum>
  <w:abstractNum w:abstractNumId="15" w15:restartNumberingAfterBreak="0">
    <w:nsid w:val="0000000F"/>
    <w:multiLevelType w:val="singleLevel"/>
    <w:tmpl w:val="0000000F"/>
    <w:name w:val="WW8Num30"/>
    <w:lvl w:ilvl="0">
      <w:start w:val="1"/>
      <w:numFmt w:val="lowerLetter"/>
      <w:pStyle w:val="bokstavliste3"/>
      <w:lvlText w:val="(%1)"/>
      <w:lvlJc w:val="left"/>
      <w:pPr>
        <w:tabs>
          <w:tab w:val="num" w:pos="840"/>
        </w:tabs>
        <w:ind w:left="840" w:hanging="480"/>
      </w:pPr>
      <w:rPr>
        <w:rFonts w:ascii="Times New Roman" w:hAnsi="Times New Roman" w:cs="Times New Roman"/>
      </w:rPr>
    </w:lvl>
  </w:abstractNum>
  <w:abstractNum w:abstractNumId="16" w15:restartNumberingAfterBreak="0">
    <w:nsid w:val="00000010"/>
    <w:multiLevelType w:val="singleLevel"/>
    <w:tmpl w:val="00000010"/>
    <w:name w:val="WW8Num31"/>
    <w:lvl w:ilvl="0">
      <w:start w:val="1"/>
      <w:numFmt w:val="lowerLetter"/>
      <w:lvlText w:val="%1)"/>
      <w:lvlJc w:val="left"/>
      <w:pPr>
        <w:tabs>
          <w:tab w:val="num" w:pos="720"/>
        </w:tabs>
        <w:ind w:left="720" w:hanging="360"/>
      </w:pPr>
      <w:rPr>
        <w:rFonts w:ascii="Times New Roman" w:hAnsi="Times New Roman" w:cs="Times New Roman"/>
      </w:rPr>
    </w:lvl>
  </w:abstractNum>
  <w:abstractNum w:abstractNumId="17" w15:restartNumberingAfterBreak="0">
    <w:nsid w:val="13F43BC2"/>
    <w:multiLevelType w:val="hybridMultilevel"/>
    <w:tmpl w:val="74B843C6"/>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15:restartNumberingAfterBreak="0">
    <w:nsid w:val="1BCD38BA"/>
    <w:multiLevelType w:val="singleLevel"/>
    <w:tmpl w:val="0000000C"/>
    <w:lvl w:ilvl="0">
      <w:start w:val="1"/>
      <w:numFmt w:val="lowerLetter"/>
      <w:lvlText w:val="%1."/>
      <w:lvlJc w:val="left"/>
      <w:pPr>
        <w:tabs>
          <w:tab w:val="num" w:pos="1069"/>
        </w:tabs>
        <w:ind w:left="1069" w:hanging="360"/>
      </w:pPr>
      <w:rPr>
        <w:rFonts w:ascii="Times New Roman" w:hAnsi="Times New Roman" w:cs="Times New Roman"/>
      </w:rPr>
    </w:lvl>
  </w:abstractNum>
  <w:abstractNum w:abstractNumId="19" w15:restartNumberingAfterBreak="0">
    <w:nsid w:val="2B422F2C"/>
    <w:multiLevelType w:val="hybridMultilevel"/>
    <w:tmpl w:val="CAB62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A75509"/>
    <w:multiLevelType w:val="hybridMultilevel"/>
    <w:tmpl w:val="EEAA95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38D21095"/>
    <w:multiLevelType w:val="hybridMultilevel"/>
    <w:tmpl w:val="D3AAA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31347F"/>
    <w:multiLevelType w:val="hybridMultilevel"/>
    <w:tmpl w:val="C73842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7F1E5F"/>
    <w:multiLevelType w:val="hybridMultilevel"/>
    <w:tmpl w:val="D5DACC8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4" w15:restartNumberingAfterBreak="0">
    <w:nsid w:val="43F83F47"/>
    <w:multiLevelType w:val="hybridMultilevel"/>
    <w:tmpl w:val="6F3A894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5" w15:restartNumberingAfterBreak="0">
    <w:nsid w:val="47071880"/>
    <w:multiLevelType w:val="hybridMultilevel"/>
    <w:tmpl w:val="2B688962"/>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6" w15:restartNumberingAfterBreak="0">
    <w:nsid w:val="4C28648F"/>
    <w:multiLevelType w:val="hybridMultilevel"/>
    <w:tmpl w:val="2EC221E6"/>
    <w:lvl w:ilvl="0" w:tplc="FB604BEC">
      <w:start w:val="8"/>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7" w15:restartNumberingAfterBreak="0">
    <w:nsid w:val="4D5323F8"/>
    <w:multiLevelType w:val="hybridMultilevel"/>
    <w:tmpl w:val="1B42F142"/>
    <w:lvl w:ilvl="0" w:tplc="027A5A26">
      <w:start w:val="1"/>
      <w:numFmt w:val="decimal"/>
      <w:lvlText w:val="%1."/>
      <w:lvlJc w:val="left"/>
      <w:pPr>
        <w:ind w:left="-130" w:hanging="360"/>
      </w:pPr>
    </w:lvl>
    <w:lvl w:ilvl="1" w:tplc="04140019" w:tentative="1">
      <w:start w:val="1"/>
      <w:numFmt w:val="lowerLetter"/>
      <w:lvlText w:val="%2."/>
      <w:lvlJc w:val="left"/>
      <w:pPr>
        <w:ind w:left="590" w:hanging="360"/>
      </w:pPr>
    </w:lvl>
    <w:lvl w:ilvl="2" w:tplc="0414001B" w:tentative="1">
      <w:start w:val="1"/>
      <w:numFmt w:val="lowerRoman"/>
      <w:lvlText w:val="%3."/>
      <w:lvlJc w:val="right"/>
      <w:pPr>
        <w:ind w:left="1310" w:hanging="180"/>
      </w:pPr>
    </w:lvl>
    <w:lvl w:ilvl="3" w:tplc="0414000F" w:tentative="1">
      <w:start w:val="1"/>
      <w:numFmt w:val="decimal"/>
      <w:lvlText w:val="%4."/>
      <w:lvlJc w:val="left"/>
      <w:pPr>
        <w:ind w:left="2030" w:hanging="360"/>
      </w:pPr>
    </w:lvl>
    <w:lvl w:ilvl="4" w:tplc="04140019" w:tentative="1">
      <w:start w:val="1"/>
      <w:numFmt w:val="lowerLetter"/>
      <w:lvlText w:val="%5."/>
      <w:lvlJc w:val="left"/>
      <w:pPr>
        <w:ind w:left="2750" w:hanging="360"/>
      </w:pPr>
    </w:lvl>
    <w:lvl w:ilvl="5" w:tplc="0414001B" w:tentative="1">
      <w:start w:val="1"/>
      <w:numFmt w:val="lowerRoman"/>
      <w:lvlText w:val="%6."/>
      <w:lvlJc w:val="right"/>
      <w:pPr>
        <w:ind w:left="3470" w:hanging="180"/>
      </w:pPr>
    </w:lvl>
    <w:lvl w:ilvl="6" w:tplc="0414000F" w:tentative="1">
      <w:start w:val="1"/>
      <w:numFmt w:val="decimal"/>
      <w:lvlText w:val="%7."/>
      <w:lvlJc w:val="left"/>
      <w:pPr>
        <w:ind w:left="4190" w:hanging="360"/>
      </w:pPr>
    </w:lvl>
    <w:lvl w:ilvl="7" w:tplc="04140019" w:tentative="1">
      <w:start w:val="1"/>
      <w:numFmt w:val="lowerLetter"/>
      <w:lvlText w:val="%8."/>
      <w:lvlJc w:val="left"/>
      <w:pPr>
        <w:ind w:left="4910" w:hanging="360"/>
      </w:pPr>
    </w:lvl>
    <w:lvl w:ilvl="8" w:tplc="0414001B" w:tentative="1">
      <w:start w:val="1"/>
      <w:numFmt w:val="lowerRoman"/>
      <w:lvlText w:val="%9."/>
      <w:lvlJc w:val="right"/>
      <w:pPr>
        <w:ind w:left="5630" w:hanging="180"/>
      </w:pPr>
    </w:lvl>
  </w:abstractNum>
  <w:abstractNum w:abstractNumId="28" w15:restartNumberingAfterBreak="0">
    <w:nsid w:val="4E072FE0"/>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abstractNum w:abstractNumId="29" w15:restartNumberingAfterBreak="0">
    <w:nsid w:val="55F261E3"/>
    <w:multiLevelType w:val="multilevel"/>
    <w:tmpl w:val="0000000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599D323F"/>
    <w:multiLevelType w:val="multilevel"/>
    <w:tmpl w:val="C90C7624"/>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5CC404FA"/>
    <w:multiLevelType w:val="hybridMultilevel"/>
    <w:tmpl w:val="C4A2F95C"/>
    <w:lvl w:ilvl="0" w:tplc="045442FA">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2" w15:restartNumberingAfterBreak="0">
    <w:nsid w:val="64833A28"/>
    <w:multiLevelType w:val="multilevel"/>
    <w:tmpl w:val="AAC4CB60"/>
    <w:lvl w:ilvl="0">
      <w:start w:val="1"/>
      <w:numFmt w:val="decimal"/>
      <w:pStyle w:val="Overskriftbilagnummerer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4BF3291"/>
    <w:multiLevelType w:val="singleLevel"/>
    <w:tmpl w:val="04140017"/>
    <w:lvl w:ilvl="0">
      <w:start w:val="1"/>
      <w:numFmt w:val="lowerLetter"/>
      <w:lvlText w:val="%1)"/>
      <w:lvlJc w:val="left"/>
      <w:pPr>
        <w:tabs>
          <w:tab w:val="num" w:pos="360"/>
        </w:tabs>
        <w:ind w:left="360" w:hanging="360"/>
      </w:pPr>
    </w:lvl>
  </w:abstractNum>
  <w:abstractNum w:abstractNumId="34" w15:restartNumberingAfterBreak="0">
    <w:nsid w:val="685A02F5"/>
    <w:multiLevelType w:val="hybridMultilevel"/>
    <w:tmpl w:val="37422B5A"/>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5" w15:restartNumberingAfterBreak="0">
    <w:nsid w:val="6A575583"/>
    <w:multiLevelType w:val="multilevel"/>
    <w:tmpl w:val="AF6EA9A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778F7568"/>
    <w:multiLevelType w:val="hybridMultilevel"/>
    <w:tmpl w:val="AE625894"/>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7" w15:restartNumberingAfterBreak="0">
    <w:nsid w:val="789F2BF5"/>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9"/>
  </w:num>
  <w:num w:numId="18">
    <w:abstractNumId w:val="18"/>
  </w:num>
  <w:num w:numId="19">
    <w:abstractNumId w:val="37"/>
  </w:num>
  <w:num w:numId="20">
    <w:abstractNumId w:val="28"/>
  </w:num>
  <w:num w:numId="21">
    <w:abstractNumId w:val="17"/>
  </w:num>
  <w:num w:numId="22">
    <w:abstractNumId w:val="25"/>
  </w:num>
  <w:num w:numId="23">
    <w:abstractNumId w:val="36"/>
  </w:num>
  <w:num w:numId="24">
    <w:abstractNumId w:val="24"/>
  </w:num>
  <w:num w:numId="25">
    <w:abstractNumId w:val="34"/>
  </w:num>
  <w:num w:numId="26">
    <w:abstractNumId w:val="23"/>
  </w:num>
  <w:num w:numId="27">
    <w:abstractNumId w:val="35"/>
  </w:num>
  <w:num w:numId="28">
    <w:abstractNumId w:val="30"/>
  </w:num>
  <w:num w:numId="29">
    <w:abstractNumId w:val="1"/>
  </w:num>
  <w:num w:numId="30">
    <w:abstractNumId w:val="33"/>
  </w:num>
  <w:num w:numId="31">
    <w:abstractNumId w:val="32"/>
  </w:num>
  <w:num w:numId="32">
    <w:abstractNumId w:val="21"/>
  </w:num>
  <w:num w:numId="33">
    <w:abstractNumId w:val="19"/>
  </w:num>
  <w:num w:numId="34">
    <w:abstractNumId w:val="31"/>
  </w:num>
  <w:num w:numId="35">
    <w:abstractNumId w:val="22"/>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proofState w:spelling="clean" w:grammar="clean"/>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D4DE0"/>
    <w:rsid w:val="000012C9"/>
    <w:rsid w:val="00002B0F"/>
    <w:rsid w:val="0001555D"/>
    <w:rsid w:val="00025ECB"/>
    <w:rsid w:val="00041921"/>
    <w:rsid w:val="00050E9A"/>
    <w:rsid w:val="00051C21"/>
    <w:rsid w:val="000620E8"/>
    <w:rsid w:val="00062DEE"/>
    <w:rsid w:val="00065FFC"/>
    <w:rsid w:val="000727DD"/>
    <w:rsid w:val="00073BCD"/>
    <w:rsid w:val="00081522"/>
    <w:rsid w:val="00082ADD"/>
    <w:rsid w:val="0008646A"/>
    <w:rsid w:val="00093A76"/>
    <w:rsid w:val="000969F8"/>
    <w:rsid w:val="000A1623"/>
    <w:rsid w:val="000B1D73"/>
    <w:rsid w:val="000B6418"/>
    <w:rsid w:val="000D36E8"/>
    <w:rsid w:val="000D3AF7"/>
    <w:rsid w:val="000E60FE"/>
    <w:rsid w:val="00115870"/>
    <w:rsid w:val="0012144F"/>
    <w:rsid w:val="00122FD9"/>
    <w:rsid w:val="0014507A"/>
    <w:rsid w:val="0015580C"/>
    <w:rsid w:val="00162A8C"/>
    <w:rsid w:val="0016564B"/>
    <w:rsid w:val="001760CA"/>
    <w:rsid w:val="00185802"/>
    <w:rsid w:val="00191721"/>
    <w:rsid w:val="001A31A2"/>
    <w:rsid w:val="001A5742"/>
    <w:rsid w:val="001A7182"/>
    <w:rsid w:val="001A72A7"/>
    <w:rsid w:val="001B5B81"/>
    <w:rsid w:val="001E0FBF"/>
    <w:rsid w:val="001E740A"/>
    <w:rsid w:val="001F02AE"/>
    <w:rsid w:val="001F0EC7"/>
    <w:rsid w:val="00215195"/>
    <w:rsid w:val="00221011"/>
    <w:rsid w:val="00232674"/>
    <w:rsid w:val="00233732"/>
    <w:rsid w:val="0023378D"/>
    <w:rsid w:val="00233E60"/>
    <w:rsid w:val="002358BE"/>
    <w:rsid w:val="00240DA1"/>
    <w:rsid w:val="002706E6"/>
    <w:rsid w:val="00273C06"/>
    <w:rsid w:val="00286F81"/>
    <w:rsid w:val="00291CDC"/>
    <w:rsid w:val="002A6C32"/>
    <w:rsid w:val="002B18A0"/>
    <w:rsid w:val="002B73C9"/>
    <w:rsid w:val="002C1B22"/>
    <w:rsid w:val="002C2DC4"/>
    <w:rsid w:val="002D2113"/>
    <w:rsid w:val="002D5645"/>
    <w:rsid w:val="002F0A2E"/>
    <w:rsid w:val="0030019F"/>
    <w:rsid w:val="00304A7D"/>
    <w:rsid w:val="00325B71"/>
    <w:rsid w:val="0032712E"/>
    <w:rsid w:val="0035566B"/>
    <w:rsid w:val="00360757"/>
    <w:rsid w:val="00362837"/>
    <w:rsid w:val="00364AB1"/>
    <w:rsid w:val="00370D7D"/>
    <w:rsid w:val="00376780"/>
    <w:rsid w:val="003B0BB1"/>
    <w:rsid w:val="003B38F4"/>
    <w:rsid w:val="003D62F6"/>
    <w:rsid w:val="003E6F17"/>
    <w:rsid w:val="00400E90"/>
    <w:rsid w:val="00401295"/>
    <w:rsid w:val="0042011D"/>
    <w:rsid w:val="00420BE2"/>
    <w:rsid w:val="00423FDC"/>
    <w:rsid w:val="00426858"/>
    <w:rsid w:val="004279DF"/>
    <w:rsid w:val="004352D3"/>
    <w:rsid w:val="00441B89"/>
    <w:rsid w:val="00470BFD"/>
    <w:rsid w:val="00481E29"/>
    <w:rsid w:val="00491D1F"/>
    <w:rsid w:val="00496130"/>
    <w:rsid w:val="004A410A"/>
    <w:rsid w:val="004D1F84"/>
    <w:rsid w:val="004D27EF"/>
    <w:rsid w:val="004D454A"/>
    <w:rsid w:val="004E2A72"/>
    <w:rsid w:val="004E4586"/>
    <w:rsid w:val="004F5A94"/>
    <w:rsid w:val="0050710F"/>
    <w:rsid w:val="00530BDA"/>
    <w:rsid w:val="00532755"/>
    <w:rsid w:val="00544227"/>
    <w:rsid w:val="00545337"/>
    <w:rsid w:val="00551298"/>
    <w:rsid w:val="00555F18"/>
    <w:rsid w:val="005571DB"/>
    <w:rsid w:val="005745A4"/>
    <w:rsid w:val="0057735B"/>
    <w:rsid w:val="00592C13"/>
    <w:rsid w:val="005B4700"/>
    <w:rsid w:val="005E1742"/>
    <w:rsid w:val="005E4C13"/>
    <w:rsid w:val="00601A4B"/>
    <w:rsid w:val="00614664"/>
    <w:rsid w:val="006332A9"/>
    <w:rsid w:val="00633BD9"/>
    <w:rsid w:val="00635BC9"/>
    <w:rsid w:val="00637C32"/>
    <w:rsid w:val="006432F4"/>
    <w:rsid w:val="006452BC"/>
    <w:rsid w:val="006612EB"/>
    <w:rsid w:val="00661FCA"/>
    <w:rsid w:val="0068057A"/>
    <w:rsid w:val="006817A6"/>
    <w:rsid w:val="006876F6"/>
    <w:rsid w:val="00694309"/>
    <w:rsid w:val="006A2EBC"/>
    <w:rsid w:val="006A7C61"/>
    <w:rsid w:val="006A7D55"/>
    <w:rsid w:val="006B51F2"/>
    <w:rsid w:val="006C0EFD"/>
    <w:rsid w:val="006C6A4D"/>
    <w:rsid w:val="006C77DC"/>
    <w:rsid w:val="006D4351"/>
    <w:rsid w:val="006E0D58"/>
    <w:rsid w:val="006E5A74"/>
    <w:rsid w:val="006E770C"/>
    <w:rsid w:val="006F0642"/>
    <w:rsid w:val="006F6658"/>
    <w:rsid w:val="007043A4"/>
    <w:rsid w:val="007239EE"/>
    <w:rsid w:val="00723F1B"/>
    <w:rsid w:val="00731CC1"/>
    <w:rsid w:val="00732D9B"/>
    <w:rsid w:val="00743535"/>
    <w:rsid w:val="007532A1"/>
    <w:rsid w:val="007559EC"/>
    <w:rsid w:val="00756CCA"/>
    <w:rsid w:val="00761B0E"/>
    <w:rsid w:val="00773722"/>
    <w:rsid w:val="00776599"/>
    <w:rsid w:val="007939A7"/>
    <w:rsid w:val="0079563C"/>
    <w:rsid w:val="007A067A"/>
    <w:rsid w:val="007B0FDB"/>
    <w:rsid w:val="007B4FFE"/>
    <w:rsid w:val="007C0686"/>
    <w:rsid w:val="007E49DF"/>
    <w:rsid w:val="007E7AA1"/>
    <w:rsid w:val="007F1814"/>
    <w:rsid w:val="007F1DB8"/>
    <w:rsid w:val="007F51F4"/>
    <w:rsid w:val="007F7146"/>
    <w:rsid w:val="00801002"/>
    <w:rsid w:val="00815777"/>
    <w:rsid w:val="00817BAB"/>
    <w:rsid w:val="00831164"/>
    <w:rsid w:val="0084623B"/>
    <w:rsid w:val="0085138B"/>
    <w:rsid w:val="00861B12"/>
    <w:rsid w:val="00864116"/>
    <w:rsid w:val="00875DB0"/>
    <w:rsid w:val="00877787"/>
    <w:rsid w:val="00883257"/>
    <w:rsid w:val="00891FA1"/>
    <w:rsid w:val="008921E2"/>
    <w:rsid w:val="008B54AE"/>
    <w:rsid w:val="008C0AC4"/>
    <w:rsid w:val="008C1665"/>
    <w:rsid w:val="008C3FBE"/>
    <w:rsid w:val="008C46C3"/>
    <w:rsid w:val="008D311B"/>
    <w:rsid w:val="008D485E"/>
    <w:rsid w:val="008E5D24"/>
    <w:rsid w:val="009007E5"/>
    <w:rsid w:val="009068D5"/>
    <w:rsid w:val="00925A6A"/>
    <w:rsid w:val="009300BE"/>
    <w:rsid w:val="009440F5"/>
    <w:rsid w:val="00946664"/>
    <w:rsid w:val="00974933"/>
    <w:rsid w:val="00976876"/>
    <w:rsid w:val="00981925"/>
    <w:rsid w:val="0098571A"/>
    <w:rsid w:val="009A1B09"/>
    <w:rsid w:val="009A2C78"/>
    <w:rsid w:val="009A65EB"/>
    <w:rsid w:val="009C7831"/>
    <w:rsid w:val="009E4DEA"/>
    <w:rsid w:val="00A059D7"/>
    <w:rsid w:val="00A06E30"/>
    <w:rsid w:val="00A13A7B"/>
    <w:rsid w:val="00A25BBA"/>
    <w:rsid w:val="00A2669A"/>
    <w:rsid w:val="00A302C4"/>
    <w:rsid w:val="00A30BED"/>
    <w:rsid w:val="00A30ECB"/>
    <w:rsid w:val="00A42A86"/>
    <w:rsid w:val="00A51477"/>
    <w:rsid w:val="00A533B0"/>
    <w:rsid w:val="00A53C5A"/>
    <w:rsid w:val="00A57008"/>
    <w:rsid w:val="00A643BE"/>
    <w:rsid w:val="00A669DD"/>
    <w:rsid w:val="00A951EC"/>
    <w:rsid w:val="00AA40CE"/>
    <w:rsid w:val="00AB6DBF"/>
    <w:rsid w:val="00AC07E4"/>
    <w:rsid w:val="00AC1933"/>
    <w:rsid w:val="00AC6863"/>
    <w:rsid w:val="00AD3A33"/>
    <w:rsid w:val="00AD4DE0"/>
    <w:rsid w:val="00AE21AF"/>
    <w:rsid w:val="00AE2805"/>
    <w:rsid w:val="00B10154"/>
    <w:rsid w:val="00B11472"/>
    <w:rsid w:val="00B21DA8"/>
    <w:rsid w:val="00B23A66"/>
    <w:rsid w:val="00B24A21"/>
    <w:rsid w:val="00B26D70"/>
    <w:rsid w:val="00B35DEC"/>
    <w:rsid w:val="00B42211"/>
    <w:rsid w:val="00B838B5"/>
    <w:rsid w:val="00B84200"/>
    <w:rsid w:val="00B85EDB"/>
    <w:rsid w:val="00BA0112"/>
    <w:rsid w:val="00BA2424"/>
    <w:rsid w:val="00BC0F0D"/>
    <w:rsid w:val="00BE5E6C"/>
    <w:rsid w:val="00BE76E0"/>
    <w:rsid w:val="00BF2B77"/>
    <w:rsid w:val="00C1048B"/>
    <w:rsid w:val="00C209E8"/>
    <w:rsid w:val="00C23398"/>
    <w:rsid w:val="00C27DB6"/>
    <w:rsid w:val="00C30831"/>
    <w:rsid w:val="00C35057"/>
    <w:rsid w:val="00C44878"/>
    <w:rsid w:val="00C46E9C"/>
    <w:rsid w:val="00C57485"/>
    <w:rsid w:val="00C57C91"/>
    <w:rsid w:val="00C61F3E"/>
    <w:rsid w:val="00C64C91"/>
    <w:rsid w:val="00C91BEA"/>
    <w:rsid w:val="00C9308B"/>
    <w:rsid w:val="00CC3B35"/>
    <w:rsid w:val="00CC3BD2"/>
    <w:rsid w:val="00CC3DDC"/>
    <w:rsid w:val="00CE7E90"/>
    <w:rsid w:val="00D04DD0"/>
    <w:rsid w:val="00D05B8E"/>
    <w:rsid w:val="00D1227E"/>
    <w:rsid w:val="00D22165"/>
    <w:rsid w:val="00D27C22"/>
    <w:rsid w:val="00D32C59"/>
    <w:rsid w:val="00D563BD"/>
    <w:rsid w:val="00D5732B"/>
    <w:rsid w:val="00D64202"/>
    <w:rsid w:val="00D67CB8"/>
    <w:rsid w:val="00D72ACE"/>
    <w:rsid w:val="00D8196F"/>
    <w:rsid w:val="00D857CE"/>
    <w:rsid w:val="00D9491A"/>
    <w:rsid w:val="00DA1161"/>
    <w:rsid w:val="00DA16B2"/>
    <w:rsid w:val="00DB5B69"/>
    <w:rsid w:val="00DC6175"/>
    <w:rsid w:val="00DE32D6"/>
    <w:rsid w:val="00DE39E2"/>
    <w:rsid w:val="00DF1B7D"/>
    <w:rsid w:val="00E00D2D"/>
    <w:rsid w:val="00E0106B"/>
    <w:rsid w:val="00E13DC2"/>
    <w:rsid w:val="00E15B57"/>
    <w:rsid w:val="00E2302F"/>
    <w:rsid w:val="00E23D6D"/>
    <w:rsid w:val="00E255B9"/>
    <w:rsid w:val="00E26CF7"/>
    <w:rsid w:val="00E52B9E"/>
    <w:rsid w:val="00E76B72"/>
    <w:rsid w:val="00E901FF"/>
    <w:rsid w:val="00E924F5"/>
    <w:rsid w:val="00EA3A68"/>
    <w:rsid w:val="00EB0011"/>
    <w:rsid w:val="00EC64A0"/>
    <w:rsid w:val="00ED2D16"/>
    <w:rsid w:val="00ED65DC"/>
    <w:rsid w:val="00EE5B80"/>
    <w:rsid w:val="00EF395E"/>
    <w:rsid w:val="00F259B5"/>
    <w:rsid w:val="00F27599"/>
    <w:rsid w:val="00F36C10"/>
    <w:rsid w:val="00F422DD"/>
    <w:rsid w:val="00F46186"/>
    <w:rsid w:val="00F52A02"/>
    <w:rsid w:val="00F52FC4"/>
    <w:rsid w:val="00F574CC"/>
    <w:rsid w:val="00F67115"/>
    <w:rsid w:val="00F67A46"/>
    <w:rsid w:val="00F749B6"/>
    <w:rsid w:val="00F84B48"/>
    <w:rsid w:val="00F85AA7"/>
    <w:rsid w:val="00F92305"/>
    <w:rsid w:val="00F924DD"/>
    <w:rsid w:val="00FB59E6"/>
    <w:rsid w:val="00FC0B0A"/>
    <w:rsid w:val="00FC53D8"/>
    <w:rsid w:val="00FE4A4C"/>
    <w:rsid w:val="00FE6302"/>
    <w:rsid w:val="00FF128E"/>
    <w:rsid w:val="00FF3C55"/>
    <w:rsid w:val="00FF4EB7"/>
    <w:rsid w:val="00FF690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2"/>
      <w:szCs w:val="22"/>
    </w:rPr>
  </w:style>
  <w:style w:type="paragraph" w:styleId="Overskrift1">
    <w:name w:val="heading 1"/>
    <w:basedOn w:val="Normal"/>
    <w:next w:val="Normal"/>
    <w:qFormat/>
    <w:rsid w:val="00A25BBA"/>
    <w:pPr>
      <w:keepNext/>
      <w:keepLines/>
      <w:numPr>
        <w:numId w:val="40"/>
      </w:numPr>
      <w:suppressAutoHyphens w:val="0"/>
      <w:spacing w:before="600" w:after="240"/>
      <w:ind w:hanging="851"/>
      <w:outlineLvl w:val="0"/>
    </w:pPr>
    <w:rPr>
      <w:rFonts w:cs="Arial"/>
      <w:b/>
      <w:bCs/>
      <w:caps/>
      <w:kern w:val="1"/>
      <w:sz w:val="28"/>
      <w:szCs w:val="26"/>
    </w:rPr>
  </w:style>
  <w:style w:type="paragraph" w:styleId="Overskrift2">
    <w:name w:val="heading 2"/>
    <w:basedOn w:val="Normal"/>
    <w:next w:val="Normal"/>
    <w:qFormat/>
    <w:rsid w:val="00A25BBA"/>
    <w:pPr>
      <w:keepNext/>
      <w:keepLines/>
      <w:numPr>
        <w:ilvl w:val="1"/>
        <w:numId w:val="40"/>
      </w:numPr>
      <w:suppressAutoHyphens w:val="0"/>
      <w:spacing w:before="120" w:after="240"/>
      <w:ind w:hanging="851"/>
      <w:outlineLvl w:val="1"/>
    </w:pPr>
    <w:rPr>
      <w:b/>
      <w:bCs/>
      <w:smallCaps/>
      <w:sz w:val="24"/>
    </w:rPr>
  </w:style>
  <w:style w:type="paragraph" w:styleId="Overskrift3">
    <w:name w:val="heading 3"/>
    <w:basedOn w:val="Normal"/>
    <w:next w:val="Normal"/>
    <w:qFormat/>
    <w:rsid w:val="00A25BBA"/>
    <w:pPr>
      <w:keepNext/>
      <w:keepLines/>
      <w:numPr>
        <w:ilvl w:val="2"/>
        <w:numId w:val="40"/>
      </w:numPr>
      <w:suppressAutoHyphens w:val="0"/>
      <w:spacing w:after="180"/>
      <w:ind w:hanging="851"/>
      <w:outlineLvl w:val="2"/>
    </w:pPr>
    <w:rPr>
      <w:b/>
      <w:bCs/>
    </w:rPr>
  </w:style>
  <w:style w:type="paragraph" w:styleId="Overskrift4">
    <w:name w:val="heading 4"/>
    <w:basedOn w:val="Normal"/>
    <w:next w:val="Normal"/>
    <w:qFormat/>
    <w:pPr>
      <w:keepNext/>
      <w:numPr>
        <w:ilvl w:val="3"/>
        <w:numId w:val="1"/>
      </w:numPr>
      <w:tabs>
        <w:tab w:val="left" w:pos="0"/>
      </w:tabs>
      <w:spacing w:before="240" w:after="60"/>
      <w:outlineLvl w:val="3"/>
    </w:pPr>
    <w:rPr>
      <w:b/>
      <w:bCs/>
      <w:i/>
      <w:iCs/>
      <w:sz w:val="24"/>
      <w:szCs w:val="24"/>
    </w:rPr>
  </w:style>
  <w:style w:type="paragraph" w:styleId="Overskrift5">
    <w:name w:val="heading 5"/>
    <w:basedOn w:val="Normal"/>
    <w:next w:val="Normal"/>
    <w:pPr>
      <w:numPr>
        <w:ilvl w:val="4"/>
        <w:numId w:val="1"/>
      </w:numPr>
      <w:tabs>
        <w:tab w:val="left" w:pos="0"/>
      </w:tabs>
      <w:spacing w:before="240" w:after="60"/>
      <w:outlineLvl w:val="4"/>
    </w:pPr>
    <w:rPr>
      <w:rFonts w:cs="Arial"/>
    </w:rPr>
  </w:style>
  <w:style w:type="paragraph" w:styleId="Overskrift6">
    <w:name w:val="heading 6"/>
    <w:basedOn w:val="Normal"/>
    <w:next w:val="Normal"/>
    <w:pPr>
      <w:numPr>
        <w:ilvl w:val="5"/>
        <w:numId w:val="1"/>
      </w:numPr>
      <w:tabs>
        <w:tab w:val="left" w:pos="0"/>
      </w:tabs>
      <w:spacing w:before="240" w:after="60"/>
      <w:outlineLvl w:val="5"/>
    </w:pPr>
    <w:rPr>
      <w:rFonts w:cs="Arial"/>
      <w:i/>
      <w:iCs/>
    </w:rPr>
  </w:style>
  <w:style w:type="paragraph" w:styleId="Overskrift7">
    <w:name w:val="heading 7"/>
    <w:basedOn w:val="Normal"/>
    <w:next w:val="Normal"/>
    <w:pPr>
      <w:numPr>
        <w:ilvl w:val="6"/>
        <w:numId w:val="1"/>
      </w:numPr>
      <w:tabs>
        <w:tab w:val="left" w:pos="0"/>
      </w:tabs>
      <w:spacing w:before="240" w:after="60"/>
      <w:outlineLvl w:val="6"/>
    </w:pPr>
    <w:rPr>
      <w:rFonts w:cs="Arial"/>
      <w:sz w:val="20"/>
      <w:szCs w:val="20"/>
    </w:rPr>
  </w:style>
  <w:style w:type="paragraph" w:styleId="Overskrift8">
    <w:name w:val="heading 8"/>
    <w:basedOn w:val="Normal"/>
    <w:next w:val="Normal"/>
    <w:pPr>
      <w:numPr>
        <w:ilvl w:val="7"/>
        <w:numId w:val="1"/>
      </w:numPr>
      <w:tabs>
        <w:tab w:val="left" w:pos="0"/>
      </w:tabs>
      <w:spacing w:before="240" w:after="60"/>
      <w:outlineLvl w:val="7"/>
    </w:pPr>
    <w:rPr>
      <w:rFonts w:cs="Arial"/>
      <w:i/>
      <w:iCs/>
      <w:sz w:val="20"/>
      <w:szCs w:val="20"/>
    </w:rPr>
  </w:style>
  <w:style w:type="paragraph" w:styleId="Overskrift9">
    <w:name w:val="heading 9"/>
    <w:basedOn w:val="Normal"/>
    <w:next w:val="Normal"/>
    <w:pPr>
      <w:numPr>
        <w:ilvl w:val="8"/>
        <w:numId w:val="1"/>
      </w:numPr>
      <w:tabs>
        <w:tab w:val="left" w:pos="0"/>
      </w:tabs>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Symbol" w:hAnsi="Symbol"/>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b/>
      <w:i w:val="0"/>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St35z0">
    <w:name w:val="WW8NumSt35z0"/>
    <w:rPr>
      <w:rFonts w:ascii="Arial" w:hAnsi="Arial"/>
    </w:rPr>
  </w:style>
  <w:style w:type="character" w:customStyle="1" w:styleId="Standardskriftforavsnitt1">
    <w:name w:val="Standardskrift for avsnitt1"/>
  </w:style>
  <w:style w:type="character" w:customStyle="1" w:styleId="Heading1Char">
    <w:name w:val="Heading 1 Char"/>
    <w:rPr>
      <w:rFonts w:ascii="Cambria" w:hAnsi="Cambria" w:cs="Cambria"/>
      <w:b/>
      <w:bCs/>
      <w:kern w:val="1"/>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Times New Roman" w:hAnsi="Times New Roman" w:cs="Times New Roman"/>
      <w:b/>
      <w:bCs/>
      <w:sz w:val="22"/>
      <w:szCs w:val="22"/>
      <w:lang w:val="en-GB"/>
    </w:rPr>
  </w:style>
  <w:style w:type="character" w:customStyle="1" w:styleId="Heading4Char">
    <w:name w:val="Heading 4 Char"/>
    <w:rPr>
      <w:rFonts w:ascii="Calibri" w:hAnsi="Calibri" w:cs="Calibri"/>
      <w:b/>
      <w:bCs/>
      <w:sz w:val="28"/>
      <w:szCs w:val="28"/>
    </w:rPr>
  </w:style>
  <w:style w:type="character" w:customStyle="1" w:styleId="Heading5Char">
    <w:name w:val="Heading 5 Char"/>
    <w:rPr>
      <w:rFonts w:ascii="Calibri" w:hAnsi="Calibri" w:cs="Calibri"/>
      <w:b/>
      <w:bCs/>
      <w:i/>
      <w:iCs/>
      <w:sz w:val="26"/>
      <w:szCs w:val="26"/>
    </w:rPr>
  </w:style>
  <w:style w:type="character" w:customStyle="1" w:styleId="Heading6Char">
    <w:name w:val="Heading 6 Char"/>
    <w:rPr>
      <w:rFonts w:ascii="Calibri" w:hAnsi="Calibri" w:cs="Calibri"/>
      <w:b/>
      <w:bCs/>
      <w:sz w:val="22"/>
      <w:szCs w:val="22"/>
    </w:rPr>
  </w:style>
  <w:style w:type="character" w:customStyle="1" w:styleId="Heading7Char">
    <w:name w:val="Heading 7 Char"/>
    <w:rPr>
      <w:rFonts w:ascii="Calibri" w:hAnsi="Calibri" w:cs="Calibri"/>
      <w:sz w:val="24"/>
      <w:szCs w:val="24"/>
    </w:rPr>
  </w:style>
  <w:style w:type="character" w:customStyle="1" w:styleId="Heading8Char">
    <w:name w:val="Heading 8 Char"/>
    <w:rPr>
      <w:rFonts w:ascii="Calibri" w:hAnsi="Calibri" w:cs="Calibri"/>
      <w:i/>
      <w:iCs/>
      <w:sz w:val="24"/>
      <w:szCs w:val="24"/>
    </w:rPr>
  </w:style>
  <w:style w:type="character" w:customStyle="1" w:styleId="Heading9Char">
    <w:name w:val="Heading 9 Char"/>
    <w:rPr>
      <w:rFonts w:ascii="Cambria" w:hAnsi="Cambria" w:cs="Cambria"/>
      <w:sz w:val="22"/>
      <w:szCs w:val="22"/>
    </w:rPr>
  </w:style>
  <w:style w:type="character" w:customStyle="1" w:styleId="HeaderChar">
    <w:name w:val="Header Char"/>
    <w:rPr>
      <w:rFonts w:ascii="Times New Roman" w:hAnsi="Times New Roman" w:cs="Times New Roman"/>
      <w:sz w:val="22"/>
      <w:szCs w:val="22"/>
    </w:rPr>
  </w:style>
  <w:style w:type="character" w:customStyle="1" w:styleId="FooterChar">
    <w:name w:val="Footer Char"/>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character" w:customStyle="1" w:styleId="TitleChar">
    <w:name w:val="Title Char"/>
    <w:rPr>
      <w:rFonts w:ascii="Cambria" w:hAnsi="Cambria" w:cs="Cambria"/>
      <w:b/>
      <w:bCs/>
      <w:kern w:val="1"/>
      <w:sz w:val="32"/>
      <w:szCs w:val="32"/>
    </w:rPr>
  </w:style>
  <w:style w:type="character" w:styleId="Hyperkobling">
    <w:name w:val="Hyperlink"/>
    <w:uiPriority w:val="99"/>
    <w:rPr>
      <w:rFonts w:ascii="Times New Roman" w:hAnsi="Times New Roman" w:cs="Times New Roman"/>
      <w:color w:val="0000FF"/>
      <w:u w:val="single"/>
    </w:rPr>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rFonts w:ascii="Times New Roman" w:hAnsi="Times New Roman" w:cs="Times New Roman"/>
      <w:vertAlign w:val="superscript"/>
    </w:rPr>
  </w:style>
  <w:style w:type="character" w:customStyle="1" w:styleId="Merknadsreferanse1">
    <w:name w:val="Merknadsreferanse1"/>
    <w:rPr>
      <w:rFonts w:ascii="Times New Roman" w:hAnsi="Times New Roman" w:cs="Times New Roman"/>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imes New Roman" w:hAnsi="Times New Roman" w:cs="Times New Roman"/>
      <w:sz w:val="2"/>
      <w:szCs w:val="2"/>
    </w:rPr>
  </w:style>
  <w:style w:type="character" w:customStyle="1" w:styleId="BodyTextChar">
    <w:name w:val="Body Text Char"/>
    <w:rPr>
      <w:rFonts w:ascii="Times New Roman" w:hAnsi="Times New Roman" w:cs="Times New Roman"/>
      <w:sz w:val="22"/>
      <w:szCs w:val="22"/>
    </w:rPr>
  </w:style>
  <w:style w:type="character" w:customStyle="1" w:styleId="Overskrift1Tegn">
    <w:name w:val="Overskrift 1 Tegn"/>
    <w:rPr>
      <w:rFonts w:ascii="Arial" w:hAnsi="Arial" w:cs="Arial"/>
      <w:b/>
      <w:bCs/>
      <w:caps/>
      <w:kern w:val="1"/>
      <w:sz w:val="28"/>
      <w:szCs w:val="28"/>
      <w:lang w:val="en-GB"/>
    </w:rPr>
  </w:style>
  <w:style w:type="character" w:customStyle="1" w:styleId="CommentSubjectChar">
    <w:name w:val="Comment Subject Char"/>
    <w:rPr>
      <w:rFonts w:ascii="Times New Roman" w:hAnsi="Times New Roman" w:cs="Times New Roman"/>
      <w:b/>
      <w:bCs/>
      <w:sz w:val="20"/>
      <w:szCs w:val="20"/>
    </w:rPr>
  </w:style>
  <w:style w:type="character" w:customStyle="1" w:styleId="BodyTextIndentChar">
    <w:name w:val="Body Text Indent Char"/>
    <w:rPr>
      <w:rFonts w:ascii="Times New Roman" w:hAnsi="Times New Roman" w:cs="Times New Roman"/>
      <w:sz w:val="22"/>
      <w:szCs w:val="22"/>
    </w:rPr>
  </w:style>
  <w:style w:type="character" w:customStyle="1" w:styleId="PlainTextChar">
    <w:name w:val="Plain Text Char"/>
    <w:rPr>
      <w:rFonts w:ascii="Courier New" w:hAnsi="Courier New" w:cs="Courier New"/>
    </w:rPr>
  </w:style>
  <w:style w:type="character" w:customStyle="1" w:styleId="DateChar">
    <w:name w:val="Date Char"/>
    <w:rPr>
      <w:rFonts w:ascii="Times New Roman" w:hAnsi="Times New Roman" w:cs="Times New Roman"/>
      <w:sz w:val="22"/>
      <w:szCs w:val="22"/>
    </w:rPr>
  </w:style>
  <w:style w:type="character" w:customStyle="1" w:styleId="DocumentMapChar">
    <w:name w:val="Document Map Char"/>
    <w:rPr>
      <w:rFonts w:ascii="Times New Roman" w:hAnsi="Times New Roman" w:cs="Times New Roman"/>
      <w:sz w:val="2"/>
      <w:szCs w:val="2"/>
    </w:rPr>
  </w:style>
  <w:style w:type="character" w:customStyle="1" w:styleId="BunntekstTegn">
    <w:name w:val="Bunntekst Tegn"/>
    <w:rPr>
      <w:rFonts w:ascii="Times New Roman" w:hAnsi="Times New Roman" w:cs="Times New Roman"/>
      <w:smallCaps/>
    </w:rPr>
  </w:style>
  <w:style w:type="character" w:customStyle="1" w:styleId="BobletekstTegn">
    <w:name w:val="Bobletekst Tegn"/>
    <w:rPr>
      <w:rFonts w:ascii="Tahoma" w:hAnsi="Tahoma" w:cs="Tahoma"/>
      <w:sz w:val="16"/>
      <w:szCs w:val="16"/>
    </w:rPr>
  </w:style>
  <w:style w:type="character" w:customStyle="1" w:styleId="MerknadstekstTegn">
    <w:name w:val="Merknadstekst Tegn"/>
    <w:uiPriority w:val="99"/>
    <w:rPr>
      <w:rFonts w:ascii="Arial" w:hAnsi="Arial" w:cs="Times New Roman"/>
      <w:sz w:val="22"/>
      <w:szCs w:val="22"/>
    </w:rPr>
  </w:style>
  <w:style w:type="character" w:customStyle="1" w:styleId="KommentaremneTegn">
    <w:name w:val="Kommentaremne Tegn"/>
    <w:rPr>
      <w:rFonts w:ascii="Arial" w:hAnsi="Arial" w:cs="Times New Roman"/>
      <w:sz w:val="22"/>
      <w:szCs w:val="22"/>
    </w:rPr>
  </w:style>
  <w:style w:type="paragraph" w:customStyle="1" w:styleId="Heading">
    <w:name w:val="Heading"/>
    <w:basedOn w:val="Normal"/>
    <w:next w:val="Brdtekst"/>
    <w:pPr>
      <w:keepNext/>
      <w:spacing w:before="240" w:after="120"/>
    </w:pPr>
    <w:rPr>
      <w:rFonts w:eastAsia="MS Mincho" w:cs="Tahoma"/>
      <w:sz w:val="28"/>
      <w:szCs w:val="28"/>
    </w:rPr>
  </w:style>
  <w:style w:type="paragraph" w:styleId="Brdtekst">
    <w:name w:val="Body Text"/>
    <w:basedOn w:val="Normal"/>
    <w:semiHidden/>
    <w:rPr>
      <w:i/>
      <w:iCs/>
    </w:rPr>
  </w:style>
  <w:style w:type="paragraph" w:styleId="Liste0">
    <w:name w:val="List"/>
    <w:basedOn w:val="Brdtekst"/>
    <w:semiHidden/>
    <w:rPr>
      <w:rFonts w:cs="Tahoma"/>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opptekst">
    <w:name w:val="header"/>
    <w:qFormat/>
    <w:rsid w:val="00E901FF"/>
    <w:pPr>
      <w:widowControl w:val="0"/>
      <w:tabs>
        <w:tab w:val="center" w:pos="4536"/>
        <w:tab w:val="right" w:pos="8219"/>
      </w:tabs>
      <w:suppressAutoHyphens/>
    </w:pPr>
    <w:rPr>
      <w:rFonts w:asciiTheme="minorHAnsi" w:eastAsia="Arial Unicode MS" w:hAnsiTheme="minorHAnsi"/>
    </w:rPr>
  </w:style>
  <w:style w:type="paragraph" w:styleId="Bunntekst">
    <w:name w:val="footer"/>
    <w:basedOn w:val="Normal"/>
    <w:qFormat/>
    <w:rsid w:val="0032712E"/>
    <w:pPr>
      <w:tabs>
        <w:tab w:val="center" w:pos="4536"/>
        <w:tab w:val="right" w:pos="9072"/>
      </w:tabs>
    </w:pPr>
    <w:rPr>
      <w:rFonts w:asciiTheme="minorHAnsi" w:hAnsiTheme="minorHAnsi"/>
      <w:sz w:val="20"/>
      <w:szCs w:val="18"/>
    </w:rPr>
  </w:style>
  <w:style w:type="paragraph" w:styleId="INNH1">
    <w:name w:val="toc 1"/>
    <w:basedOn w:val="Normal"/>
    <w:next w:val="Normal"/>
    <w:uiPriority w:val="39"/>
    <w:qFormat/>
    <w:rsid w:val="00C35057"/>
    <w:pPr>
      <w:keepLines/>
      <w:widowControl w:val="0"/>
      <w:tabs>
        <w:tab w:val="left" w:pos="440"/>
        <w:tab w:val="right" w:leader="dot" w:pos="8220"/>
      </w:tabs>
      <w:suppressAutoHyphens w:val="0"/>
      <w:spacing w:before="120" w:after="120"/>
    </w:pPr>
    <w:rPr>
      <w:rFonts w:ascii="Times New Roman" w:hAnsi="Times New Roman"/>
      <w:b/>
      <w:bCs/>
      <w:caps/>
      <w:noProof/>
      <w:sz w:val="20"/>
      <w:szCs w:val="20"/>
    </w:rPr>
  </w:style>
  <w:style w:type="paragraph" w:styleId="INNH2">
    <w:name w:val="toc 2"/>
    <w:basedOn w:val="Normal"/>
    <w:next w:val="Normal"/>
    <w:uiPriority w:val="39"/>
    <w:qFormat/>
    <w:rsid w:val="00C35057"/>
    <w:pPr>
      <w:keepLines/>
      <w:widowControl w:val="0"/>
      <w:tabs>
        <w:tab w:val="left" w:pos="880"/>
        <w:tab w:val="right" w:leader="dot" w:pos="8220"/>
      </w:tabs>
      <w:suppressAutoHyphens w:val="0"/>
      <w:ind w:left="220"/>
    </w:pPr>
    <w:rPr>
      <w:rFonts w:ascii="Times New Roman" w:hAnsi="Times New Roman"/>
      <w:smallCaps/>
      <w:noProof/>
      <w:sz w:val="20"/>
      <w:szCs w:val="20"/>
    </w:rPr>
  </w:style>
  <w:style w:type="paragraph" w:styleId="INNH3">
    <w:name w:val="toc 3"/>
    <w:basedOn w:val="Normal"/>
    <w:next w:val="Normal"/>
    <w:uiPriority w:val="39"/>
    <w:qFormat/>
    <w:rsid w:val="00C35057"/>
    <w:pPr>
      <w:keepLines/>
      <w:widowControl w:val="0"/>
      <w:tabs>
        <w:tab w:val="left" w:pos="1100"/>
        <w:tab w:val="right" w:leader="dot" w:pos="8284"/>
      </w:tabs>
      <w:suppressAutoHyphens w:val="0"/>
      <w:ind w:left="440"/>
    </w:pPr>
    <w:rPr>
      <w:rFonts w:ascii="Times New Roman" w:hAnsi="Times New Roman"/>
      <w:i/>
      <w:iCs/>
      <w:noProof/>
      <w:sz w:val="20"/>
      <w:szCs w:val="20"/>
    </w:rPr>
  </w:style>
  <w:style w:type="paragraph" w:styleId="Tittel">
    <w:name w:val="Title"/>
    <w:basedOn w:val="Normal"/>
    <w:next w:val="Undertittel"/>
    <w:link w:val="TittelTegn"/>
    <w:qFormat/>
    <w:rsid w:val="003B0BB1"/>
    <w:pPr>
      <w:framePr w:hSpace="181" w:wrap="around" w:vAnchor="page" w:hAnchor="page" w:x="1135" w:y="2836"/>
      <w:suppressAutoHyphens w:val="0"/>
      <w:suppressOverlap/>
    </w:pPr>
    <w:rPr>
      <w:rFonts w:eastAsia="Calibri" w:cs="Arial"/>
      <w:b/>
      <w:color w:val="464646"/>
      <w:sz w:val="60"/>
    </w:rPr>
  </w:style>
  <w:style w:type="paragraph" w:styleId="Undertittel">
    <w:name w:val="Subtitle"/>
    <w:basedOn w:val="Heading"/>
    <w:next w:val="Brdtekst"/>
    <w:pPr>
      <w:jc w:val="center"/>
    </w:pPr>
    <w:rPr>
      <w:i/>
      <w:iCs/>
    </w:rPr>
  </w:style>
  <w:style w:type="paragraph" w:styleId="INNH4">
    <w:name w:val="toc 4"/>
    <w:basedOn w:val="Normal"/>
    <w:next w:val="Normal"/>
    <w:uiPriority w:val="39"/>
    <w:pPr>
      <w:ind w:left="660"/>
    </w:pPr>
    <w:rPr>
      <w:rFonts w:ascii="Calibri" w:hAnsi="Calibri"/>
      <w:sz w:val="18"/>
      <w:szCs w:val="18"/>
    </w:rPr>
  </w:style>
  <w:style w:type="paragraph" w:styleId="INNH5">
    <w:name w:val="toc 5"/>
    <w:basedOn w:val="Normal"/>
    <w:next w:val="Normal"/>
    <w:uiPriority w:val="39"/>
    <w:pPr>
      <w:ind w:left="880"/>
    </w:pPr>
    <w:rPr>
      <w:rFonts w:ascii="Calibri" w:hAnsi="Calibri"/>
      <w:sz w:val="18"/>
      <w:szCs w:val="18"/>
    </w:rPr>
  </w:style>
  <w:style w:type="paragraph" w:styleId="INNH6">
    <w:name w:val="toc 6"/>
    <w:basedOn w:val="Normal"/>
    <w:next w:val="Normal"/>
    <w:uiPriority w:val="39"/>
    <w:pPr>
      <w:ind w:left="1100"/>
    </w:pPr>
    <w:rPr>
      <w:rFonts w:ascii="Calibri" w:hAnsi="Calibri"/>
      <w:sz w:val="18"/>
      <w:szCs w:val="18"/>
    </w:rPr>
  </w:style>
  <w:style w:type="paragraph" w:styleId="INNH7">
    <w:name w:val="toc 7"/>
    <w:basedOn w:val="Normal"/>
    <w:next w:val="Normal"/>
    <w:uiPriority w:val="39"/>
    <w:pPr>
      <w:ind w:left="1320"/>
    </w:pPr>
    <w:rPr>
      <w:rFonts w:ascii="Calibri" w:hAnsi="Calibri"/>
      <w:sz w:val="18"/>
      <w:szCs w:val="18"/>
    </w:rPr>
  </w:style>
  <w:style w:type="paragraph" w:styleId="INNH8">
    <w:name w:val="toc 8"/>
    <w:basedOn w:val="Normal"/>
    <w:next w:val="Normal"/>
    <w:uiPriority w:val="39"/>
    <w:pPr>
      <w:ind w:left="1540"/>
    </w:pPr>
    <w:rPr>
      <w:rFonts w:ascii="Calibri" w:hAnsi="Calibri"/>
      <w:sz w:val="18"/>
      <w:szCs w:val="18"/>
    </w:rPr>
  </w:style>
  <w:style w:type="paragraph" w:styleId="INNH9">
    <w:name w:val="toc 9"/>
    <w:basedOn w:val="Normal"/>
    <w:next w:val="Normal"/>
    <w:uiPriority w:val="39"/>
    <w:pPr>
      <w:ind w:left="1760"/>
    </w:pPr>
    <w:rPr>
      <w:rFonts w:ascii="Calibri" w:hAnsi="Calibri"/>
      <w:sz w:val="18"/>
      <w:szCs w:val="18"/>
    </w:rPr>
  </w:style>
  <w:style w:type="paragraph" w:customStyle="1" w:styleId="StilOverskrift2Hyre-0cm">
    <w:name w:val="Stil Overskrift 2 + Høyre:  -0 cm"/>
    <w:basedOn w:val="Overskrift2"/>
    <w:pPr>
      <w:outlineLvl w:val="9"/>
    </w:pPr>
  </w:style>
  <w:style w:type="paragraph" w:styleId="Fotnotetekst">
    <w:name w:val="footnote text"/>
    <w:basedOn w:val="Normal"/>
    <w:semiHidden/>
    <w:pPr>
      <w:spacing w:after="120"/>
    </w:pPr>
    <w:rPr>
      <w:sz w:val="18"/>
      <w:szCs w:val="18"/>
    </w:rPr>
  </w:style>
  <w:style w:type="paragraph" w:customStyle="1" w:styleId="Merknadstekst1">
    <w:name w:val="Merknadstekst1"/>
    <w:basedOn w:val="Normal"/>
  </w:style>
  <w:style w:type="paragraph" w:customStyle="1" w:styleId="BalloonText1">
    <w:name w:val="Balloon Text1"/>
    <w:basedOn w:val="Normal"/>
    <w:rPr>
      <w:rFonts w:ascii="Tahoma" w:hAnsi="Tahoma" w:cs="Tahoma"/>
      <w:sz w:val="16"/>
      <w:szCs w:val="16"/>
    </w:rPr>
  </w:style>
  <w:style w:type="paragraph" w:customStyle="1" w:styleId="CommentSubject1">
    <w:name w:val="Comment Subject1"/>
    <w:basedOn w:val="Merknadstekst1"/>
    <w:next w:val="Merknadstekst1"/>
    <w:rPr>
      <w:b/>
      <w:bCs/>
    </w:rPr>
  </w:style>
  <w:style w:type="paragraph" w:styleId="Brdtekstinnrykk">
    <w:name w:val="Body Text Indent"/>
    <w:basedOn w:val="Normal"/>
    <w:semiHidden/>
    <w:rPr>
      <w:b/>
      <w:bCs/>
      <w:sz w:val="28"/>
      <w:szCs w:val="28"/>
    </w:rPr>
  </w:style>
  <w:style w:type="paragraph" w:customStyle="1" w:styleId="Rentekst1">
    <w:name w:val="Ren tekst1"/>
    <w:basedOn w:val="Normal"/>
    <w:rPr>
      <w:rFonts w:ascii="Courier New" w:hAnsi="Courier New" w:cs="Courier New"/>
    </w:rPr>
  </w:style>
  <w:style w:type="paragraph" w:customStyle="1" w:styleId="Dato1">
    <w:name w:val="Dato1"/>
    <w:basedOn w:val="Normal"/>
    <w:next w:val="Normal"/>
    <w:rPr>
      <w:sz w:val="24"/>
      <w:szCs w:val="24"/>
    </w:rPr>
  </w:style>
  <w:style w:type="paragraph" w:styleId="NormalWeb">
    <w:name w:val="Normal (Web)"/>
    <w:basedOn w:val="Normal"/>
    <w:pPr>
      <w:spacing w:before="90" w:after="90"/>
    </w:pPr>
    <w:rPr>
      <w:rFonts w:ascii="Arial Unicode MS" w:eastAsia="Arial Unicode MS" w:hAnsi="Arial Unicode MS" w:cs="Arial Unicode MS"/>
      <w:color w:val="000000"/>
      <w:sz w:val="24"/>
      <w:szCs w:val="24"/>
    </w:rPr>
  </w:style>
  <w:style w:type="paragraph" w:customStyle="1" w:styleId="undertittel0">
    <w:name w:val="undertittel"/>
    <w:basedOn w:val="Normal"/>
    <w:qFormat/>
    <w:rsid w:val="00DB5B69"/>
    <w:pPr>
      <w:suppressAutoHyphens w:val="0"/>
    </w:pPr>
    <w:rPr>
      <w:rFonts w:eastAsia="Calibri" w:cs="Arial"/>
      <w:color w:val="464646"/>
      <w:sz w:val="44"/>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autoSpaceDE w:val="0"/>
    </w:pPr>
    <w:rPr>
      <w:rFonts w:eastAsia="MS P????"/>
      <w:color w:val="061844"/>
      <w:sz w:val="80"/>
      <w:szCs w:val="80"/>
    </w:rPr>
  </w:style>
  <w:style w:type="paragraph" w:customStyle="1" w:styleId="Forsidetopp">
    <w:name w:val="Forsidetopp"/>
    <w:basedOn w:val="Normal"/>
    <w:pPr>
      <w:autoSpaceDE w:val="0"/>
    </w:pPr>
    <w:rPr>
      <w:rFonts w:eastAsia="MS P????"/>
      <w:color w:val="061844"/>
      <w:sz w:val="40"/>
      <w:szCs w:val="40"/>
    </w:rPr>
  </w:style>
  <w:style w:type="paragraph" w:customStyle="1" w:styleId="Forsidetittel2">
    <w:name w:val="Forsidetittel 2"/>
    <w:pPr>
      <w:widowControl w:val="0"/>
      <w:suppressAutoHyphens/>
    </w:pPr>
    <w:rPr>
      <w:rFonts w:eastAsia="MS P????"/>
      <w:color w:val="061844"/>
      <w:sz w:val="24"/>
      <w:szCs w:val="24"/>
    </w:rPr>
  </w:style>
  <w:style w:type="paragraph" w:customStyle="1" w:styleId="nummerertliste1">
    <w:name w:val="nummerert liste 1"/>
    <w:basedOn w:val="Normal"/>
    <w:pPr>
      <w:numPr>
        <w:numId w:val="6"/>
      </w:numPr>
      <w:spacing w:after="180"/>
    </w:pPr>
  </w:style>
  <w:style w:type="paragraph" w:customStyle="1" w:styleId="Nummerertlisteinnrykk">
    <w:name w:val="Nummerert liste innrykk"/>
    <w:basedOn w:val="Normal"/>
    <w:pPr>
      <w:numPr>
        <w:numId w:val="9"/>
      </w:numPr>
      <w:tabs>
        <w:tab w:val="left" w:pos="2160"/>
      </w:tabs>
    </w:pPr>
  </w:style>
  <w:style w:type="paragraph" w:customStyle="1" w:styleId="Tabellnavn">
    <w:name w:val="Tabellnavn"/>
    <w:basedOn w:val="Normal"/>
    <w:rPr>
      <w:i/>
      <w:iCs/>
    </w:rPr>
  </w:style>
  <w:style w:type="paragraph" w:customStyle="1" w:styleId="Bokstavliste">
    <w:name w:val="Bokstavliste"/>
    <w:basedOn w:val="Normal"/>
    <w:pPr>
      <w:numPr>
        <w:numId w:val="14"/>
      </w:numPr>
      <w:tabs>
        <w:tab w:val="left" w:pos="1134"/>
      </w:tabs>
      <w:spacing w:after="120"/>
    </w:pPr>
  </w:style>
  <w:style w:type="paragraph" w:customStyle="1" w:styleId="Nummerliste2">
    <w:name w:val="Nummerliste 2"/>
    <w:basedOn w:val="Normal"/>
    <w:pPr>
      <w:numPr>
        <w:numId w:val="7"/>
      </w:numPr>
      <w:tabs>
        <w:tab w:val="left" w:pos="908"/>
      </w:tabs>
      <w:spacing w:after="120"/>
    </w:pPr>
  </w:style>
  <w:style w:type="paragraph" w:customStyle="1" w:styleId="Bokstavliste2">
    <w:name w:val="Bokstavliste 2"/>
    <w:basedOn w:val="Normal"/>
    <w:pPr>
      <w:tabs>
        <w:tab w:val="num" w:pos="360"/>
        <w:tab w:val="left" w:pos="2160"/>
      </w:tabs>
      <w:spacing w:after="60"/>
      <w:ind w:left="1080" w:hanging="360"/>
    </w:pPr>
  </w:style>
  <w:style w:type="paragraph" w:customStyle="1" w:styleId="bokstavliste3">
    <w:name w:val="bokstavliste 3"/>
    <w:basedOn w:val="Normal"/>
    <w:pPr>
      <w:numPr>
        <w:numId w:val="15"/>
      </w:numPr>
      <w:tabs>
        <w:tab w:val="left" w:pos="1680"/>
      </w:tabs>
    </w:pPr>
  </w:style>
  <w:style w:type="paragraph" w:customStyle="1" w:styleId="liste">
    <w:name w:val="liste"/>
    <w:basedOn w:val="Normal"/>
    <w:pPr>
      <w:numPr>
        <w:numId w:val="11"/>
      </w:numPr>
      <w:autoSpaceDE w:val="0"/>
      <w:spacing w:after="60"/>
    </w:pPr>
  </w:style>
  <w:style w:type="paragraph" w:customStyle="1" w:styleId="kule1">
    <w:name w:val="kule 1"/>
    <w:basedOn w:val="liste"/>
    <w:pPr>
      <w:numPr>
        <w:numId w:val="10"/>
      </w:numPr>
    </w:pPr>
  </w:style>
  <w:style w:type="paragraph" w:customStyle="1" w:styleId="definisjoner">
    <w:name w:val="definisjoner"/>
    <w:basedOn w:val="Normal"/>
    <w:pPr>
      <w:autoSpaceDE w:val="0"/>
      <w:spacing w:after="120"/>
    </w:pPr>
  </w:style>
  <w:style w:type="paragraph" w:customStyle="1" w:styleId="Vanliginnrykk1">
    <w:name w:val="Vanlig innrykk1"/>
    <w:basedOn w:val="Normal"/>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3"/>
      </w:numPr>
      <w:tabs>
        <w:tab w:val="left" w:pos="744"/>
        <w:tab w:val="left" w:pos="1812"/>
      </w:tabs>
      <w:ind w:left="732"/>
    </w:pPr>
  </w:style>
  <w:style w:type="paragraph" w:customStyle="1" w:styleId="figurtekst">
    <w:name w:val="figurtekst"/>
    <w:basedOn w:val="Brdtekst"/>
  </w:style>
  <w:style w:type="paragraph" w:customStyle="1" w:styleId="Listenummer">
    <w:name w:val="Liste nummer"/>
    <w:basedOn w:val="Normal"/>
    <w:pPr>
      <w:numPr>
        <w:numId w:val="2"/>
      </w:numPr>
    </w:pPr>
  </w:style>
  <w:style w:type="paragraph" w:customStyle="1" w:styleId="forord">
    <w:name w:val="forord"/>
    <w:basedOn w:val="Normal"/>
    <w:pPr>
      <w:autoSpaceDE w:val="0"/>
      <w:spacing w:after="120"/>
    </w:pPr>
    <w:rPr>
      <w:rFonts w:cs="Arial"/>
    </w:rPr>
  </w:style>
  <w:style w:type="paragraph" w:customStyle="1" w:styleId="Dokumentkart1">
    <w:name w:val="Dokumentkart1"/>
    <w:basedOn w:val="Normal"/>
    <w:pPr>
      <w:shd w:val="clear" w:color="auto" w:fill="000080"/>
    </w:pPr>
    <w:rPr>
      <w:rFonts w:ascii="Tahoma" w:hAnsi="Tahoma" w:cs="Tahoma"/>
      <w:sz w:val="20"/>
      <w:szCs w:val="20"/>
    </w:rPr>
  </w:style>
  <w:style w:type="paragraph" w:customStyle="1" w:styleId="signatur">
    <w:name w:val="signatur"/>
    <w:basedOn w:val="Normal"/>
    <w:pPr>
      <w:tabs>
        <w:tab w:val="left" w:pos="4820"/>
      </w:tabs>
    </w:pPr>
    <w:rPr>
      <w:szCs w:val="20"/>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1"/>
    <w:next w:val="Merknadstekst1"/>
    <w:rPr>
      <w:b/>
      <w:bCs/>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rdtekst"/>
  </w:style>
  <w:style w:type="paragraph" w:customStyle="1" w:styleId="Contents10">
    <w:name w:val="Contents 10"/>
    <w:basedOn w:val="Index"/>
    <w:pPr>
      <w:tabs>
        <w:tab w:val="right" w:leader="dot" w:pos="9637"/>
      </w:tabs>
      <w:ind w:left="2547"/>
    </w:pPr>
  </w:style>
  <w:style w:type="paragraph" w:customStyle="1" w:styleId="Footerright">
    <w:name w:val="Footer right"/>
    <w:basedOn w:val="Normal"/>
    <w:pPr>
      <w:suppressLineNumbers/>
      <w:tabs>
        <w:tab w:val="center" w:pos="4109"/>
        <w:tab w:val="right" w:pos="8219"/>
      </w:tabs>
    </w:pPr>
  </w:style>
  <w:style w:type="paragraph" w:customStyle="1" w:styleId="Heading10">
    <w:name w:val="Heading 10"/>
    <w:basedOn w:val="Heading"/>
    <w:next w:val="Brdtekst"/>
    <w:pPr>
      <w:tabs>
        <w:tab w:val="num" w:pos="0"/>
      </w:tabs>
      <w:outlineLvl w:val="8"/>
    </w:pPr>
    <w:rPr>
      <w:b/>
      <w:bCs/>
      <w:sz w:val="21"/>
      <w:szCs w:val="21"/>
    </w:rPr>
  </w:style>
  <w:style w:type="paragraph" w:styleId="Overskriftforinnholdsfortegnelse">
    <w:name w:val="TOC Heading"/>
    <w:basedOn w:val="Overskrift1"/>
    <w:next w:val="Normal"/>
    <w:uiPriority w:val="39"/>
    <w:qFormat/>
    <w:rsid w:val="00981925"/>
    <w:pPr>
      <w:spacing w:before="480" w:after="0" w:line="276" w:lineRule="auto"/>
      <w:outlineLvl w:val="9"/>
    </w:pPr>
    <w:rPr>
      <w:rFonts w:ascii="Cambria" w:hAnsi="Cambria" w:cs="Times New Roman"/>
      <w:caps w:val="0"/>
      <w:color w:val="365F91"/>
      <w:kern w:val="0"/>
      <w:szCs w:val="28"/>
    </w:rPr>
  </w:style>
  <w:style w:type="character" w:styleId="Merknadsreferanse">
    <w:name w:val="annotation reference"/>
    <w:uiPriority w:val="99"/>
    <w:semiHidden/>
    <w:unhideWhenUsed/>
    <w:rsid w:val="00A669DD"/>
    <w:rPr>
      <w:sz w:val="16"/>
      <w:szCs w:val="16"/>
    </w:rPr>
  </w:style>
  <w:style w:type="paragraph" w:styleId="Merknadstekst">
    <w:name w:val="annotation text"/>
    <w:basedOn w:val="Normal"/>
    <w:link w:val="MerknadstekstTegn1"/>
    <w:uiPriority w:val="99"/>
    <w:semiHidden/>
    <w:unhideWhenUsed/>
    <w:rsid w:val="00A669DD"/>
    <w:rPr>
      <w:sz w:val="20"/>
      <w:szCs w:val="20"/>
    </w:rPr>
  </w:style>
  <w:style w:type="character" w:customStyle="1" w:styleId="MerknadstekstTegn1">
    <w:name w:val="Merknadstekst Tegn1"/>
    <w:link w:val="Merknadstekst"/>
    <w:uiPriority w:val="99"/>
    <w:semiHidden/>
    <w:rsid w:val="00A669DD"/>
    <w:rPr>
      <w:rFonts w:ascii="Arial" w:hAnsi="Arial"/>
      <w:lang w:eastAsia="en-GB"/>
    </w:rPr>
  </w:style>
  <w:style w:type="paragraph" w:styleId="Revisjon">
    <w:name w:val="Revision"/>
    <w:hidden/>
    <w:uiPriority w:val="99"/>
    <w:semiHidden/>
    <w:rsid w:val="00B84200"/>
    <w:rPr>
      <w:rFonts w:ascii="Arial" w:hAnsi="Arial"/>
      <w:sz w:val="22"/>
      <w:szCs w:val="22"/>
    </w:rPr>
  </w:style>
  <w:style w:type="character" w:styleId="Fotnotereferanse">
    <w:name w:val="footnote reference"/>
    <w:semiHidden/>
    <w:rsid w:val="00B85EDB"/>
    <w:rPr>
      <w:vertAlign w:val="superscript"/>
    </w:rPr>
  </w:style>
  <w:style w:type="paragraph" w:customStyle="1" w:styleId="Innledning2">
    <w:name w:val="Innledning2"/>
    <w:basedOn w:val="Normal"/>
    <w:next w:val="Normal"/>
    <w:rsid w:val="00B85EDB"/>
    <w:pPr>
      <w:suppressAutoHyphens w:val="0"/>
    </w:pPr>
    <w:rPr>
      <w:rFonts w:ascii="Times New Roman" w:hAnsi="Times New Roman"/>
      <w:b/>
      <w:sz w:val="24"/>
      <w:szCs w:val="20"/>
    </w:rPr>
  </w:style>
  <w:style w:type="paragraph" w:customStyle="1" w:styleId="Overskriftbilagnummerert">
    <w:name w:val="Overskrift bilag nummerert"/>
    <w:basedOn w:val="Normal"/>
    <w:rsid w:val="00B85EDB"/>
    <w:pPr>
      <w:keepLines/>
      <w:widowControl w:val="0"/>
      <w:numPr>
        <w:numId w:val="31"/>
      </w:numPr>
      <w:suppressAutoHyphens w:val="0"/>
    </w:pPr>
    <w:rPr>
      <w:rFonts w:ascii="Times New Roman" w:hAnsi="Times New Roman"/>
      <w:sz w:val="28"/>
    </w:rPr>
  </w:style>
  <w:style w:type="paragraph" w:styleId="Listeavsnitt">
    <w:name w:val="List Paragraph"/>
    <w:basedOn w:val="Normal"/>
    <w:uiPriority w:val="34"/>
    <w:rsid w:val="002D2113"/>
    <w:pPr>
      <w:ind w:left="708"/>
    </w:pPr>
  </w:style>
  <w:style w:type="paragraph" w:customStyle="1" w:styleId="Normalmedluftover">
    <w:name w:val="Normal med luft over"/>
    <w:basedOn w:val="Normal"/>
    <w:link w:val="NormalmedluftoverTegn"/>
    <w:qFormat/>
    <w:rsid w:val="004D1F84"/>
    <w:pPr>
      <w:keepLines/>
      <w:widowControl w:val="0"/>
      <w:suppressAutoHyphens w:val="0"/>
      <w:spacing w:before="140"/>
    </w:pPr>
    <w:rPr>
      <w:rFonts w:cs="Arial"/>
    </w:rPr>
  </w:style>
  <w:style w:type="character" w:customStyle="1" w:styleId="NormalmedluftoverTegn">
    <w:name w:val="Normal med luft over Tegn"/>
    <w:basedOn w:val="Standardskriftforavsnitt"/>
    <w:link w:val="Normalmedluftover"/>
    <w:rsid w:val="004D1F84"/>
    <w:rPr>
      <w:rFonts w:ascii="Arial" w:hAnsi="Arial" w:cs="Arial"/>
      <w:sz w:val="22"/>
      <w:szCs w:val="22"/>
    </w:rPr>
  </w:style>
  <w:style w:type="paragraph" w:styleId="Ingenmellomrom">
    <w:name w:val="No Spacing"/>
    <w:uiPriority w:val="1"/>
    <w:rsid w:val="006E5A74"/>
    <w:pPr>
      <w:suppressAutoHyphens/>
    </w:pPr>
    <w:rPr>
      <w:rFonts w:ascii="Arial" w:hAnsi="Arial"/>
      <w:sz w:val="22"/>
      <w:szCs w:val="22"/>
    </w:rPr>
  </w:style>
  <w:style w:type="table" w:customStyle="1" w:styleId="Tabellrutenett1">
    <w:name w:val="Tabellrutenett1"/>
    <w:basedOn w:val="Vanligtabell"/>
    <w:next w:val="Tabellrutenett"/>
    <w:uiPriority w:val="39"/>
    <w:rsid w:val="004012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40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4012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2">
    <w:name w:val="Tittel side 2"/>
    <w:basedOn w:val="Normal"/>
    <w:link w:val="Tittelside2Tegn"/>
    <w:qFormat/>
    <w:rsid w:val="00FE6302"/>
    <w:pPr>
      <w:pageBreakBefore/>
      <w:widowControl w:val="0"/>
    </w:pPr>
    <w:rPr>
      <w:rFonts w:cs="Arial"/>
      <w:b/>
      <w:bCs/>
      <w:sz w:val="28"/>
      <w:szCs w:val="28"/>
    </w:rPr>
  </w:style>
  <w:style w:type="paragraph" w:customStyle="1" w:styleId="Grnntittel">
    <w:name w:val="Grønn tittel"/>
    <w:basedOn w:val="Normal"/>
    <w:link w:val="GrnntittelTegn"/>
    <w:qFormat/>
    <w:rsid w:val="003B0BB1"/>
    <w:pPr>
      <w:framePr w:hSpace="181" w:wrap="around" w:vAnchor="page" w:hAnchor="page" w:x="1135" w:y="2836"/>
      <w:suppressAutoHyphens w:val="0"/>
      <w:suppressOverlap/>
    </w:pPr>
    <w:rPr>
      <w:rFonts w:eastAsia="Calibri" w:cs="Arial"/>
      <w:color w:val="55B947"/>
      <w:sz w:val="36"/>
    </w:rPr>
  </w:style>
  <w:style w:type="character" w:customStyle="1" w:styleId="TittelTegn">
    <w:name w:val="Tittel Tegn"/>
    <w:basedOn w:val="Standardskriftforavsnitt"/>
    <w:link w:val="Tittel"/>
    <w:rsid w:val="003B0BB1"/>
    <w:rPr>
      <w:rFonts w:ascii="Arial" w:eastAsia="Calibri" w:hAnsi="Arial" w:cs="Arial"/>
      <w:b/>
      <w:color w:val="464646"/>
      <w:sz w:val="60"/>
      <w:szCs w:val="22"/>
      <w:lang w:eastAsia="en-GB"/>
    </w:rPr>
  </w:style>
  <w:style w:type="character" w:customStyle="1" w:styleId="Tittelside2Tegn">
    <w:name w:val="Tittel side 2 Tegn"/>
    <w:basedOn w:val="TittelTegn"/>
    <w:link w:val="Tittelside2"/>
    <w:rsid w:val="00FE6302"/>
    <w:rPr>
      <w:rFonts w:ascii="Arial" w:eastAsia="Calibri" w:hAnsi="Arial" w:cs="Arial"/>
      <w:b/>
      <w:color w:val="464646"/>
      <w:sz w:val="60"/>
      <w:szCs w:val="22"/>
      <w:lang w:eastAsia="en-GB"/>
    </w:rPr>
  </w:style>
  <w:style w:type="character" w:customStyle="1" w:styleId="GrnntittelTegn">
    <w:name w:val="Grønn tittel Tegn"/>
    <w:basedOn w:val="Standardskriftforavsnitt"/>
    <w:link w:val="Grnntittel"/>
    <w:rsid w:val="003B0BB1"/>
    <w:rPr>
      <w:rFonts w:ascii="Arial" w:eastAsia="Calibri" w:hAnsi="Arial" w:cs="Arial"/>
      <w:color w:val="55B947"/>
      <w:sz w:val="36"/>
      <w:szCs w:val="22"/>
      <w:lang w:eastAsia="en-GB"/>
    </w:rPr>
  </w:style>
  <w:style w:type="paragraph" w:customStyle="1" w:styleId="grnnfirkant">
    <w:name w:val="grønn firkant"/>
    <w:basedOn w:val="Normal"/>
    <w:link w:val="grnnfirkantTegn"/>
    <w:qFormat/>
    <w:rsid w:val="0032712E"/>
    <w:pPr>
      <w:keepLines/>
      <w:widowControl w:val="0"/>
      <w:suppressAutoHyphens w:val="0"/>
      <w:jc w:val="center"/>
    </w:pPr>
    <w:rPr>
      <w:rFonts w:cs="Arial"/>
      <w:b/>
      <w:bCs/>
      <w:color w:val="FFFFFF"/>
      <w:sz w:val="34"/>
      <w:szCs w:val="34"/>
    </w:rPr>
  </w:style>
  <w:style w:type="character" w:customStyle="1" w:styleId="grnnfirkantTegn">
    <w:name w:val="grønn firkant Tegn"/>
    <w:basedOn w:val="Standardskriftforavsnitt"/>
    <w:link w:val="grnnfirkant"/>
    <w:rsid w:val="0032712E"/>
    <w:rPr>
      <w:rFonts w:ascii="Arial" w:hAnsi="Arial" w:cs="Arial"/>
      <w:b/>
      <w:bCs/>
      <w:color w:val="FFFFF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1642">
      <w:bodyDiv w:val="1"/>
      <w:marLeft w:val="0"/>
      <w:marRight w:val="0"/>
      <w:marTop w:val="0"/>
      <w:marBottom w:val="0"/>
      <w:divBdr>
        <w:top w:val="none" w:sz="0" w:space="0" w:color="auto"/>
        <w:left w:val="none" w:sz="0" w:space="0" w:color="auto"/>
        <w:bottom w:val="none" w:sz="0" w:space="0" w:color="auto"/>
        <w:right w:val="none" w:sz="0" w:space="0" w:color="auto"/>
      </w:divBdr>
    </w:div>
    <w:div w:id="367265049">
      <w:bodyDiv w:val="1"/>
      <w:marLeft w:val="0"/>
      <w:marRight w:val="0"/>
      <w:marTop w:val="0"/>
      <w:marBottom w:val="0"/>
      <w:divBdr>
        <w:top w:val="none" w:sz="0" w:space="0" w:color="auto"/>
        <w:left w:val="none" w:sz="0" w:space="0" w:color="auto"/>
        <w:bottom w:val="none" w:sz="0" w:space="0" w:color="auto"/>
        <w:right w:val="none" w:sz="0" w:space="0" w:color="auto"/>
      </w:divBdr>
    </w:div>
    <w:div w:id="413474457">
      <w:bodyDiv w:val="1"/>
      <w:marLeft w:val="0"/>
      <w:marRight w:val="0"/>
      <w:marTop w:val="0"/>
      <w:marBottom w:val="0"/>
      <w:divBdr>
        <w:top w:val="none" w:sz="0" w:space="0" w:color="auto"/>
        <w:left w:val="none" w:sz="0" w:space="0" w:color="auto"/>
        <w:bottom w:val="none" w:sz="0" w:space="0" w:color="auto"/>
        <w:right w:val="none" w:sz="0" w:space="0" w:color="auto"/>
      </w:divBdr>
    </w:div>
    <w:div w:id="564536348">
      <w:bodyDiv w:val="1"/>
      <w:marLeft w:val="0"/>
      <w:marRight w:val="0"/>
      <w:marTop w:val="0"/>
      <w:marBottom w:val="0"/>
      <w:divBdr>
        <w:top w:val="none" w:sz="0" w:space="0" w:color="auto"/>
        <w:left w:val="none" w:sz="0" w:space="0" w:color="auto"/>
        <w:bottom w:val="none" w:sz="0" w:space="0" w:color="auto"/>
        <w:right w:val="none" w:sz="0" w:space="0" w:color="auto"/>
      </w:divBdr>
    </w:div>
    <w:div w:id="656999233">
      <w:bodyDiv w:val="1"/>
      <w:marLeft w:val="0"/>
      <w:marRight w:val="0"/>
      <w:marTop w:val="0"/>
      <w:marBottom w:val="0"/>
      <w:divBdr>
        <w:top w:val="none" w:sz="0" w:space="0" w:color="auto"/>
        <w:left w:val="none" w:sz="0" w:space="0" w:color="auto"/>
        <w:bottom w:val="none" w:sz="0" w:space="0" w:color="auto"/>
        <w:right w:val="none" w:sz="0" w:space="0" w:color="auto"/>
      </w:divBdr>
    </w:div>
    <w:div w:id="1070932109">
      <w:bodyDiv w:val="1"/>
      <w:marLeft w:val="0"/>
      <w:marRight w:val="0"/>
      <w:marTop w:val="0"/>
      <w:marBottom w:val="0"/>
      <w:divBdr>
        <w:top w:val="none" w:sz="0" w:space="0" w:color="auto"/>
        <w:left w:val="none" w:sz="0" w:space="0" w:color="auto"/>
        <w:bottom w:val="none" w:sz="0" w:space="0" w:color="auto"/>
        <w:right w:val="none" w:sz="0" w:space="0" w:color="auto"/>
      </w:divBdr>
    </w:div>
    <w:div w:id="1155803787">
      <w:bodyDiv w:val="1"/>
      <w:marLeft w:val="0"/>
      <w:marRight w:val="0"/>
      <w:marTop w:val="0"/>
      <w:marBottom w:val="0"/>
      <w:divBdr>
        <w:top w:val="none" w:sz="0" w:space="0" w:color="auto"/>
        <w:left w:val="none" w:sz="0" w:space="0" w:color="auto"/>
        <w:bottom w:val="none" w:sz="0" w:space="0" w:color="auto"/>
        <w:right w:val="none" w:sz="0" w:space="0" w:color="auto"/>
      </w:divBdr>
    </w:div>
    <w:div w:id="1173647590">
      <w:bodyDiv w:val="1"/>
      <w:marLeft w:val="0"/>
      <w:marRight w:val="0"/>
      <w:marTop w:val="0"/>
      <w:marBottom w:val="0"/>
      <w:divBdr>
        <w:top w:val="none" w:sz="0" w:space="0" w:color="auto"/>
        <w:left w:val="none" w:sz="0" w:space="0" w:color="auto"/>
        <w:bottom w:val="none" w:sz="0" w:space="0" w:color="auto"/>
        <w:right w:val="none" w:sz="0" w:space="0" w:color="auto"/>
      </w:divBdr>
    </w:div>
    <w:div w:id="1468939649">
      <w:bodyDiv w:val="1"/>
      <w:marLeft w:val="0"/>
      <w:marRight w:val="0"/>
      <w:marTop w:val="0"/>
      <w:marBottom w:val="0"/>
      <w:divBdr>
        <w:top w:val="none" w:sz="0" w:space="0" w:color="auto"/>
        <w:left w:val="none" w:sz="0" w:space="0" w:color="auto"/>
        <w:bottom w:val="none" w:sz="0" w:space="0" w:color="auto"/>
        <w:right w:val="none" w:sz="0" w:space="0" w:color="auto"/>
      </w:divBdr>
    </w:div>
    <w:div w:id="1499929372">
      <w:bodyDiv w:val="1"/>
      <w:marLeft w:val="0"/>
      <w:marRight w:val="0"/>
      <w:marTop w:val="0"/>
      <w:marBottom w:val="0"/>
      <w:divBdr>
        <w:top w:val="none" w:sz="0" w:space="0" w:color="auto"/>
        <w:left w:val="none" w:sz="0" w:space="0" w:color="auto"/>
        <w:bottom w:val="none" w:sz="0" w:space="0" w:color="auto"/>
        <w:right w:val="none" w:sz="0" w:space="0" w:color="auto"/>
      </w:divBdr>
    </w:div>
    <w:div w:id="1540706323">
      <w:bodyDiv w:val="1"/>
      <w:marLeft w:val="0"/>
      <w:marRight w:val="0"/>
      <w:marTop w:val="0"/>
      <w:marBottom w:val="0"/>
      <w:divBdr>
        <w:top w:val="none" w:sz="0" w:space="0" w:color="auto"/>
        <w:left w:val="none" w:sz="0" w:space="0" w:color="auto"/>
        <w:bottom w:val="none" w:sz="0" w:space="0" w:color="auto"/>
        <w:right w:val="none" w:sz="0" w:space="0" w:color="auto"/>
      </w:divBdr>
    </w:div>
    <w:div w:id="1585988725">
      <w:bodyDiv w:val="1"/>
      <w:marLeft w:val="0"/>
      <w:marRight w:val="0"/>
      <w:marTop w:val="0"/>
      <w:marBottom w:val="0"/>
      <w:divBdr>
        <w:top w:val="none" w:sz="0" w:space="0" w:color="auto"/>
        <w:left w:val="none" w:sz="0" w:space="0" w:color="auto"/>
        <w:bottom w:val="none" w:sz="0" w:space="0" w:color="auto"/>
        <w:right w:val="none" w:sz="0" w:space="0" w:color="auto"/>
      </w:divBdr>
    </w:div>
    <w:div w:id="1946619840">
      <w:bodyDiv w:val="1"/>
      <w:marLeft w:val="0"/>
      <w:marRight w:val="0"/>
      <w:marTop w:val="900"/>
      <w:marBottom w:val="0"/>
      <w:divBdr>
        <w:top w:val="none" w:sz="0" w:space="0" w:color="auto"/>
        <w:left w:val="none" w:sz="0" w:space="0" w:color="auto"/>
        <w:bottom w:val="none" w:sz="0" w:space="0" w:color="auto"/>
        <w:right w:val="none" w:sz="0" w:space="0" w:color="auto"/>
      </w:divBdr>
      <w:divsChild>
        <w:div w:id="1226449992">
          <w:marLeft w:val="0"/>
          <w:marRight w:val="0"/>
          <w:marTop w:val="0"/>
          <w:marBottom w:val="0"/>
          <w:divBdr>
            <w:top w:val="none" w:sz="0" w:space="0" w:color="auto"/>
            <w:left w:val="none" w:sz="0" w:space="0" w:color="auto"/>
            <w:bottom w:val="none" w:sz="0" w:space="0" w:color="auto"/>
            <w:right w:val="none" w:sz="0" w:space="0" w:color="auto"/>
          </w:divBdr>
          <w:divsChild>
            <w:div w:id="547491923">
              <w:marLeft w:val="0"/>
              <w:marRight w:val="0"/>
              <w:marTop w:val="0"/>
              <w:marBottom w:val="0"/>
              <w:divBdr>
                <w:top w:val="none" w:sz="0" w:space="0" w:color="auto"/>
                <w:left w:val="none" w:sz="0" w:space="0" w:color="auto"/>
                <w:bottom w:val="none" w:sz="0" w:space="0" w:color="auto"/>
                <w:right w:val="none" w:sz="0" w:space="0" w:color="auto"/>
              </w:divBdr>
              <w:divsChild>
                <w:div w:id="1317537770">
                  <w:marLeft w:val="0"/>
                  <w:marRight w:val="0"/>
                  <w:marTop w:val="0"/>
                  <w:marBottom w:val="0"/>
                  <w:divBdr>
                    <w:top w:val="none" w:sz="0" w:space="0" w:color="auto"/>
                    <w:left w:val="none" w:sz="0" w:space="0" w:color="auto"/>
                    <w:bottom w:val="none" w:sz="0" w:space="0" w:color="auto"/>
                    <w:right w:val="none" w:sz="0" w:space="0" w:color="auto"/>
                  </w:divBdr>
                  <w:divsChild>
                    <w:div w:id="481167606">
                      <w:marLeft w:val="0"/>
                      <w:marRight w:val="0"/>
                      <w:marTop w:val="0"/>
                      <w:marBottom w:val="0"/>
                      <w:divBdr>
                        <w:top w:val="none" w:sz="0" w:space="0" w:color="auto"/>
                        <w:left w:val="none" w:sz="0" w:space="0" w:color="auto"/>
                        <w:bottom w:val="none" w:sz="0" w:space="0" w:color="auto"/>
                        <w:right w:val="none" w:sz="0" w:space="0" w:color="auto"/>
                      </w:divBdr>
                      <w:divsChild>
                        <w:div w:id="298153266">
                          <w:marLeft w:val="0"/>
                          <w:marRight w:val="0"/>
                          <w:marTop w:val="0"/>
                          <w:marBottom w:val="0"/>
                          <w:divBdr>
                            <w:top w:val="none" w:sz="0" w:space="0" w:color="auto"/>
                            <w:left w:val="none" w:sz="0" w:space="0" w:color="auto"/>
                            <w:bottom w:val="none" w:sz="0" w:space="0" w:color="auto"/>
                            <w:right w:val="none" w:sz="0" w:space="0" w:color="auto"/>
                          </w:divBdr>
                          <w:divsChild>
                            <w:div w:id="316879085">
                              <w:marLeft w:val="0"/>
                              <w:marRight w:val="0"/>
                              <w:marTop w:val="0"/>
                              <w:marBottom w:val="0"/>
                              <w:divBdr>
                                <w:top w:val="none" w:sz="0" w:space="0" w:color="auto"/>
                                <w:left w:val="none" w:sz="0" w:space="0" w:color="auto"/>
                                <w:bottom w:val="none" w:sz="0" w:space="0" w:color="auto"/>
                                <w:right w:val="none" w:sz="0" w:space="0" w:color="auto"/>
                              </w:divBdr>
                            </w:div>
                            <w:div w:id="335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57473">
      <w:bodyDiv w:val="1"/>
      <w:marLeft w:val="0"/>
      <w:marRight w:val="0"/>
      <w:marTop w:val="0"/>
      <w:marBottom w:val="0"/>
      <w:divBdr>
        <w:top w:val="none" w:sz="0" w:space="0" w:color="auto"/>
        <w:left w:val="none" w:sz="0" w:space="0" w:color="auto"/>
        <w:bottom w:val="none" w:sz="0" w:space="0" w:color="auto"/>
        <w:right w:val="none" w:sz="0" w:space="0" w:color="auto"/>
      </w:divBdr>
    </w:div>
    <w:div w:id="20449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B92A-0806-41C8-8FCA-91050E81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1948</Words>
  <Characters>10330</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2015-09-21T11:38:00Z</dcterms:created>
  <dcterms:modified xsi:type="dcterms:W3CDTF">2015-09-21T11:53:00Z</dcterms:modified>
</cp:coreProperties>
</file>